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74" w:type="dxa"/>
        <w:jc w:val="center"/>
        <w:tblLook w:val="04A0" w:firstRow="1" w:lastRow="0" w:firstColumn="1" w:lastColumn="0" w:noHBand="0" w:noVBand="1"/>
      </w:tblPr>
      <w:tblGrid>
        <w:gridCol w:w="5064"/>
        <w:gridCol w:w="316"/>
        <w:gridCol w:w="149"/>
        <w:gridCol w:w="87"/>
        <w:gridCol w:w="4458"/>
      </w:tblGrid>
      <w:tr w:rsidR="004B0895" w:rsidRPr="004B0895" w14:paraId="3A52707F" w14:textId="77777777" w:rsidTr="000A7386">
        <w:trPr>
          <w:cantSplit/>
          <w:trHeight w:val="510"/>
          <w:jc w:val="center"/>
        </w:trPr>
        <w:tc>
          <w:tcPr>
            <w:tcW w:w="5064" w:type="dxa"/>
            <w:shd w:val="clear" w:color="auto" w:fill="auto"/>
          </w:tcPr>
          <w:p w14:paraId="2DA3420C" w14:textId="7A08885B" w:rsidR="00D62C1F" w:rsidRPr="004B0895" w:rsidRDefault="00D62C1F" w:rsidP="00D62C1F">
            <w:pPr>
              <w:spacing w:after="0" w:line="240" w:lineRule="auto"/>
              <w:rPr>
                <w:szCs w:val="24"/>
              </w:rPr>
            </w:pPr>
          </w:p>
        </w:tc>
        <w:tc>
          <w:tcPr>
            <w:tcW w:w="465" w:type="dxa"/>
            <w:gridSpan w:val="2"/>
            <w:shd w:val="clear" w:color="auto" w:fill="auto"/>
          </w:tcPr>
          <w:p w14:paraId="6B298CB7" w14:textId="77777777" w:rsidR="00D62C1F" w:rsidRPr="004B0895" w:rsidRDefault="00D62C1F" w:rsidP="00D62C1F">
            <w:pPr>
              <w:spacing w:after="0" w:line="240" w:lineRule="auto"/>
              <w:ind w:firstLine="680"/>
              <w:jc w:val="center"/>
              <w:rPr>
                <w:szCs w:val="24"/>
              </w:rPr>
            </w:pPr>
          </w:p>
        </w:tc>
        <w:tc>
          <w:tcPr>
            <w:tcW w:w="4545" w:type="dxa"/>
            <w:gridSpan w:val="2"/>
            <w:shd w:val="clear" w:color="auto" w:fill="auto"/>
          </w:tcPr>
          <w:p w14:paraId="340837D3" w14:textId="3532D455" w:rsidR="00D62C1F" w:rsidRPr="004B0895" w:rsidRDefault="00D62C1F" w:rsidP="00D62C1F">
            <w:pPr>
              <w:spacing w:after="0" w:line="240" w:lineRule="auto"/>
              <w:ind w:firstLine="680"/>
              <w:jc w:val="right"/>
              <w:rPr>
                <w:szCs w:val="24"/>
              </w:rPr>
            </w:pPr>
          </w:p>
        </w:tc>
      </w:tr>
      <w:tr w:rsidR="004B0895" w:rsidRPr="004B0895" w14:paraId="5FBAA3CE" w14:textId="77777777" w:rsidTr="000A7386">
        <w:trPr>
          <w:cantSplit/>
          <w:trHeight w:val="336"/>
          <w:jc w:val="center"/>
        </w:trPr>
        <w:tc>
          <w:tcPr>
            <w:tcW w:w="5064" w:type="dxa"/>
            <w:shd w:val="clear" w:color="auto" w:fill="auto"/>
          </w:tcPr>
          <w:p w14:paraId="07B27F9F" w14:textId="7EB48834" w:rsidR="00D62C1F" w:rsidRPr="004B0895" w:rsidRDefault="00D62C1F" w:rsidP="00D62C1F">
            <w:pPr>
              <w:spacing w:after="0" w:line="240" w:lineRule="auto"/>
              <w:ind w:right="-147"/>
              <w:rPr>
                <w:szCs w:val="24"/>
              </w:rPr>
            </w:pPr>
          </w:p>
        </w:tc>
        <w:tc>
          <w:tcPr>
            <w:tcW w:w="465" w:type="dxa"/>
            <w:gridSpan w:val="2"/>
            <w:shd w:val="clear" w:color="auto" w:fill="auto"/>
          </w:tcPr>
          <w:p w14:paraId="65D6B52D" w14:textId="77777777" w:rsidR="00D62C1F" w:rsidRPr="004B0895" w:rsidRDefault="00D62C1F" w:rsidP="00D62C1F">
            <w:pPr>
              <w:spacing w:after="0" w:line="240" w:lineRule="auto"/>
              <w:ind w:firstLine="680"/>
              <w:rPr>
                <w:szCs w:val="24"/>
              </w:rPr>
            </w:pPr>
          </w:p>
        </w:tc>
        <w:tc>
          <w:tcPr>
            <w:tcW w:w="4545" w:type="dxa"/>
            <w:gridSpan w:val="2"/>
            <w:shd w:val="clear" w:color="auto" w:fill="auto"/>
          </w:tcPr>
          <w:p w14:paraId="78F164F3" w14:textId="34641634" w:rsidR="00D62C1F" w:rsidRPr="004B0895" w:rsidRDefault="00D62C1F" w:rsidP="00D62C1F">
            <w:pPr>
              <w:spacing w:after="0" w:line="240" w:lineRule="auto"/>
              <w:jc w:val="right"/>
              <w:rPr>
                <w:szCs w:val="24"/>
              </w:rPr>
            </w:pPr>
          </w:p>
        </w:tc>
      </w:tr>
      <w:tr w:rsidR="004B0895" w:rsidRPr="004B0895" w14:paraId="4AEE1EF5" w14:textId="77777777" w:rsidTr="000A7386">
        <w:trPr>
          <w:cantSplit/>
          <w:trHeight w:val="394"/>
          <w:jc w:val="center"/>
        </w:trPr>
        <w:tc>
          <w:tcPr>
            <w:tcW w:w="5064" w:type="dxa"/>
            <w:shd w:val="clear" w:color="auto" w:fill="auto"/>
            <w:vAlign w:val="bottom"/>
          </w:tcPr>
          <w:p w14:paraId="162AF479" w14:textId="40F2F367" w:rsidR="00D62C1F" w:rsidRPr="004B0895" w:rsidRDefault="00D62C1F" w:rsidP="00D62C1F">
            <w:pPr>
              <w:spacing w:after="0" w:line="240" w:lineRule="auto"/>
              <w:ind w:firstLine="680"/>
              <w:rPr>
                <w:szCs w:val="24"/>
              </w:rPr>
            </w:pPr>
          </w:p>
        </w:tc>
        <w:tc>
          <w:tcPr>
            <w:tcW w:w="465" w:type="dxa"/>
            <w:gridSpan w:val="2"/>
            <w:shd w:val="clear" w:color="auto" w:fill="auto"/>
            <w:vAlign w:val="bottom"/>
          </w:tcPr>
          <w:p w14:paraId="08F1893F" w14:textId="77777777" w:rsidR="00D62C1F" w:rsidRPr="004B0895" w:rsidRDefault="00D62C1F" w:rsidP="00D62C1F">
            <w:pPr>
              <w:spacing w:after="0" w:line="240" w:lineRule="auto"/>
              <w:ind w:firstLine="680"/>
              <w:rPr>
                <w:szCs w:val="24"/>
              </w:rPr>
            </w:pPr>
          </w:p>
        </w:tc>
        <w:tc>
          <w:tcPr>
            <w:tcW w:w="4545" w:type="dxa"/>
            <w:gridSpan w:val="2"/>
            <w:shd w:val="clear" w:color="auto" w:fill="auto"/>
            <w:vAlign w:val="bottom"/>
          </w:tcPr>
          <w:p w14:paraId="352AEDB6" w14:textId="6EDA1F62" w:rsidR="00D62C1F" w:rsidRPr="004B0895" w:rsidRDefault="00D62C1F" w:rsidP="00D62C1F">
            <w:pPr>
              <w:spacing w:after="0" w:line="240" w:lineRule="auto"/>
              <w:ind w:firstLine="680"/>
              <w:jc w:val="right"/>
              <w:rPr>
                <w:szCs w:val="24"/>
              </w:rPr>
            </w:pPr>
          </w:p>
        </w:tc>
      </w:tr>
      <w:tr w:rsidR="004B0895" w:rsidRPr="004B0895" w14:paraId="3AD774AD" w14:textId="77777777" w:rsidTr="000A7386">
        <w:trPr>
          <w:cantSplit/>
          <w:trHeight w:val="166"/>
          <w:jc w:val="center"/>
        </w:trPr>
        <w:tc>
          <w:tcPr>
            <w:tcW w:w="5064" w:type="dxa"/>
            <w:shd w:val="clear" w:color="auto" w:fill="auto"/>
            <w:vAlign w:val="bottom"/>
          </w:tcPr>
          <w:p w14:paraId="2C266D8E" w14:textId="51BF759C" w:rsidR="00D62C1F" w:rsidRPr="004B0895" w:rsidRDefault="00D62C1F" w:rsidP="00D62C1F">
            <w:pPr>
              <w:spacing w:after="0" w:line="240" w:lineRule="auto"/>
              <w:ind w:firstLine="34"/>
              <w:jc w:val="center"/>
              <w:rPr>
                <w:szCs w:val="24"/>
              </w:rPr>
            </w:pPr>
          </w:p>
        </w:tc>
        <w:tc>
          <w:tcPr>
            <w:tcW w:w="465" w:type="dxa"/>
            <w:gridSpan w:val="2"/>
            <w:shd w:val="clear" w:color="auto" w:fill="auto"/>
            <w:vAlign w:val="bottom"/>
          </w:tcPr>
          <w:p w14:paraId="59459E2D" w14:textId="77777777" w:rsidR="00D62C1F" w:rsidRPr="004B0895" w:rsidRDefault="00D62C1F" w:rsidP="00D62C1F">
            <w:pPr>
              <w:spacing w:after="0" w:line="240" w:lineRule="auto"/>
              <w:ind w:firstLine="680"/>
              <w:rPr>
                <w:szCs w:val="24"/>
              </w:rPr>
            </w:pPr>
          </w:p>
        </w:tc>
        <w:tc>
          <w:tcPr>
            <w:tcW w:w="4545" w:type="dxa"/>
            <w:gridSpan w:val="2"/>
            <w:shd w:val="clear" w:color="auto" w:fill="auto"/>
            <w:vAlign w:val="bottom"/>
          </w:tcPr>
          <w:p w14:paraId="5ED20A06" w14:textId="4370998C" w:rsidR="00D62C1F" w:rsidRPr="004B0895" w:rsidRDefault="00D62C1F" w:rsidP="00D62C1F">
            <w:pPr>
              <w:spacing w:after="0" w:line="240" w:lineRule="auto"/>
              <w:jc w:val="center"/>
              <w:rPr>
                <w:szCs w:val="24"/>
              </w:rPr>
            </w:pPr>
          </w:p>
        </w:tc>
      </w:tr>
      <w:tr w:rsidR="004B0895" w:rsidRPr="004B0895" w14:paraId="00329268" w14:textId="77777777" w:rsidTr="000A7386">
        <w:trPr>
          <w:cantSplit/>
          <w:trHeight w:val="196"/>
          <w:jc w:val="center"/>
        </w:trPr>
        <w:tc>
          <w:tcPr>
            <w:tcW w:w="5064" w:type="dxa"/>
            <w:shd w:val="clear" w:color="auto" w:fill="auto"/>
            <w:vAlign w:val="bottom"/>
          </w:tcPr>
          <w:p w14:paraId="76A3EB48" w14:textId="2F707609" w:rsidR="00D62C1F" w:rsidRPr="004B0895" w:rsidRDefault="00D62C1F" w:rsidP="00D62C1F">
            <w:pPr>
              <w:spacing w:after="0" w:line="240" w:lineRule="auto"/>
              <w:ind w:firstLine="680"/>
              <w:rPr>
                <w:szCs w:val="24"/>
              </w:rPr>
            </w:pPr>
          </w:p>
        </w:tc>
        <w:tc>
          <w:tcPr>
            <w:tcW w:w="465" w:type="dxa"/>
            <w:gridSpan w:val="2"/>
            <w:shd w:val="clear" w:color="auto" w:fill="auto"/>
            <w:vAlign w:val="bottom"/>
          </w:tcPr>
          <w:p w14:paraId="09863294" w14:textId="77777777" w:rsidR="00D62C1F" w:rsidRPr="004B0895" w:rsidRDefault="00D62C1F" w:rsidP="00D62C1F">
            <w:pPr>
              <w:spacing w:after="0" w:line="240" w:lineRule="auto"/>
              <w:ind w:firstLine="680"/>
              <w:rPr>
                <w:szCs w:val="24"/>
              </w:rPr>
            </w:pPr>
          </w:p>
        </w:tc>
        <w:tc>
          <w:tcPr>
            <w:tcW w:w="4545" w:type="dxa"/>
            <w:gridSpan w:val="2"/>
            <w:shd w:val="clear" w:color="auto" w:fill="auto"/>
            <w:vAlign w:val="bottom"/>
          </w:tcPr>
          <w:p w14:paraId="7C4F1055" w14:textId="390FD523" w:rsidR="00D62C1F" w:rsidRPr="004B0895" w:rsidRDefault="00D62C1F" w:rsidP="00D62C1F">
            <w:pPr>
              <w:spacing w:after="0" w:line="240" w:lineRule="auto"/>
              <w:ind w:firstLine="680"/>
              <w:jc w:val="center"/>
              <w:rPr>
                <w:szCs w:val="24"/>
              </w:rPr>
            </w:pPr>
          </w:p>
        </w:tc>
      </w:tr>
      <w:tr w:rsidR="004B0895" w:rsidRPr="004B0895" w14:paraId="1F4337D4" w14:textId="77777777" w:rsidTr="00D62C1F">
        <w:trPr>
          <w:cantSplit/>
          <w:trHeight w:val="588"/>
          <w:jc w:val="center"/>
        </w:trPr>
        <w:tc>
          <w:tcPr>
            <w:tcW w:w="10074" w:type="dxa"/>
            <w:gridSpan w:val="5"/>
            <w:shd w:val="clear" w:color="auto" w:fill="auto"/>
            <w:vAlign w:val="bottom"/>
            <w:hideMark/>
          </w:tcPr>
          <w:p w14:paraId="2F274745" w14:textId="77777777" w:rsidR="00D62C1F" w:rsidRPr="004B0895" w:rsidRDefault="00D62C1F" w:rsidP="00D62C1F">
            <w:pPr>
              <w:spacing w:after="0" w:line="240" w:lineRule="auto"/>
              <w:ind w:firstLine="680"/>
              <w:jc w:val="center"/>
              <w:rPr>
                <w:b/>
                <w:szCs w:val="24"/>
              </w:rPr>
            </w:pPr>
          </w:p>
          <w:p w14:paraId="10E5F158" w14:textId="77777777" w:rsidR="00D62C1F" w:rsidRPr="004B0895" w:rsidRDefault="00D62C1F" w:rsidP="00D62C1F">
            <w:pPr>
              <w:spacing w:after="0" w:line="240" w:lineRule="auto"/>
              <w:ind w:firstLine="680"/>
              <w:jc w:val="center"/>
              <w:rPr>
                <w:b/>
                <w:szCs w:val="24"/>
              </w:rPr>
            </w:pPr>
          </w:p>
          <w:p w14:paraId="60688593" w14:textId="77777777" w:rsidR="00D62C1F" w:rsidRPr="00515A95" w:rsidRDefault="00D62C1F" w:rsidP="00D62C1F">
            <w:pPr>
              <w:spacing w:after="0" w:line="240" w:lineRule="auto"/>
              <w:ind w:firstLine="680"/>
              <w:jc w:val="center"/>
              <w:rPr>
                <w:b/>
                <w:szCs w:val="24"/>
                <w:lang w:val="en-US"/>
              </w:rPr>
            </w:pPr>
          </w:p>
          <w:p w14:paraId="24D9329E" w14:textId="77777777" w:rsidR="00D62C1F" w:rsidRPr="004B0895" w:rsidRDefault="00D62C1F" w:rsidP="00D62C1F">
            <w:pPr>
              <w:spacing w:after="0" w:line="240" w:lineRule="auto"/>
              <w:ind w:firstLine="680"/>
              <w:jc w:val="center"/>
              <w:rPr>
                <w:b/>
                <w:szCs w:val="24"/>
              </w:rPr>
            </w:pPr>
          </w:p>
          <w:p w14:paraId="3B77A58D" w14:textId="77777777" w:rsidR="00D62C1F" w:rsidRPr="004B0895" w:rsidRDefault="00D62C1F" w:rsidP="00D62C1F">
            <w:pPr>
              <w:spacing w:after="0" w:line="240" w:lineRule="auto"/>
              <w:ind w:firstLine="680"/>
              <w:jc w:val="center"/>
              <w:rPr>
                <w:b/>
                <w:szCs w:val="24"/>
              </w:rPr>
            </w:pPr>
          </w:p>
          <w:p w14:paraId="7816D701" w14:textId="77777777" w:rsidR="00D62C1F" w:rsidRPr="004B0895" w:rsidRDefault="00D62C1F" w:rsidP="00D62C1F">
            <w:pPr>
              <w:spacing w:after="0" w:line="240" w:lineRule="auto"/>
              <w:ind w:firstLine="680"/>
              <w:jc w:val="center"/>
              <w:rPr>
                <w:b/>
                <w:szCs w:val="24"/>
              </w:rPr>
            </w:pPr>
          </w:p>
        </w:tc>
      </w:tr>
      <w:tr w:rsidR="004B0895" w:rsidRPr="004B0895" w14:paraId="497B2ECE" w14:textId="77777777" w:rsidTr="00D62C1F">
        <w:trPr>
          <w:cantSplit/>
          <w:trHeight w:val="1109"/>
          <w:jc w:val="center"/>
        </w:trPr>
        <w:tc>
          <w:tcPr>
            <w:tcW w:w="10074" w:type="dxa"/>
            <w:gridSpan w:val="5"/>
            <w:shd w:val="clear" w:color="auto" w:fill="auto"/>
            <w:vAlign w:val="bottom"/>
            <w:hideMark/>
          </w:tcPr>
          <w:p w14:paraId="70C17A3B" w14:textId="77777777" w:rsidR="00D62C1F" w:rsidRPr="004B0895" w:rsidRDefault="00D62C1F" w:rsidP="00D62C1F">
            <w:pPr>
              <w:spacing w:after="0" w:line="240" w:lineRule="auto"/>
              <w:jc w:val="center"/>
              <w:rPr>
                <w:b/>
                <w:caps/>
                <w:sz w:val="28"/>
                <w:szCs w:val="28"/>
              </w:rPr>
            </w:pPr>
            <w:r w:rsidRPr="004B0895">
              <w:rPr>
                <w:b/>
                <w:caps/>
                <w:sz w:val="28"/>
                <w:szCs w:val="28"/>
              </w:rPr>
              <w:t>система финансово-экономического управления в сегментах «Сбыт» и «Прочие»</w:t>
            </w:r>
          </w:p>
        </w:tc>
      </w:tr>
      <w:tr w:rsidR="004B0895" w:rsidRPr="004B0895" w14:paraId="0B3BBDB7" w14:textId="77777777" w:rsidTr="00D62C1F">
        <w:trPr>
          <w:cantSplit/>
          <w:trHeight w:val="402"/>
          <w:jc w:val="center"/>
        </w:trPr>
        <w:tc>
          <w:tcPr>
            <w:tcW w:w="10074" w:type="dxa"/>
            <w:gridSpan w:val="5"/>
            <w:shd w:val="clear" w:color="auto" w:fill="auto"/>
            <w:vAlign w:val="bottom"/>
            <w:hideMark/>
          </w:tcPr>
          <w:p w14:paraId="15BF7AF7" w14:textId="77777777" w:rsidR="00D62C1F" w:rsidRPr="004B0895" w:rsidRDefault="00D62C1F" w:rsidP="00D62C1F">
            <w:pPr>
              <w:spacing w:after="0" w:line="240" w:lineRule="auto"/>
              <w:ind w:firstLine="680"/>
              <w:jc w:val="center"/>
              <w:rPr>
                <w:b/>
                <w:sz w:val="28"/>
                <w:szCs w:val="28"/>
              </w:rPr>
            </w:pPr>
            <w:r w:rsidRPr="004B0895">
              <w:rPr>
                <w:b/>
                <w:sz w:val="28"/>
                <w:szCs w:val="28"/>
              </w:rPr>
              <w:t>Система ФЭУ</w:t>
            </w:r>
          </w:p>
          <w:p w14:paraId="6DDD1F4F" w14:textId="77777777" w:rsidR="00D62C1F" w:rsidRPr="004B0895" w:rsidRDefault="00D62C1F" w:rsidP="00D62C1F">
            <w:pPr>
              <w:spacing w:after="0" w:line="240" w:lineRule="auto"/>
              <w:ind w:firstLine="680"/>
              <w:jc w:val="center"/>
              <w:rPr>
                <w:b/>
                <w:sz w:val="28"/>
                <w:szCs w:val="28"/>
              </w:rPr>
            </w:pPr>
          </w:p>
          <w:p w14:paraId="570701C6" w14:textId="77777777" w:rsidR="00D62C1F" w:rsidRPr="004B0895" w:rsidRDefault="00D62C1F" w:rsidP="00D62C1F">
            <w:pPr>
              <w:spacing w:after="0" w:line="240" w:lineRule="auto"/>
              <w:ind w:firstLine="680"/>
              <w:jc w:val="center"/>
              <w:rPr>
                <w:b/>
                <w:sz w:val="28"/>
                <w:szCs w:val="28"/>
              </w:rPr>
            </w:pPr>
          </w:p>
          <w:p w14:paraId="42DBEE4F" w14:textId="77777777" w:rsidR="00D62C1F" w:rsidRPr="004B0895" w:rsidRDefault="00D62C1F" w:rsidP="00D62C1F">
            <w:pPr>
              <w:spacing w:after="0" w:line="240" w:lineRule="auto"/>
              <w:ind w:firstLine="680"/>
              <w:jc w:val="center"/>
              <w:rPr>
                <w:b/>
                <w:sz w:val="28"/>
                <w:szCs w:val="28"/>
              </w:rPr>
            </w:pPr>
          </w:p>
          <w:p w14:paraId="0A521D53" w14:textId="77777777" w:rsidR="00D62C1F" w:rsidRPr="004B0895" w:rsidRDefault="00D62C1F" w:rsidP="00D62C1F">
            <w:pPr>
              <w:spacing w:after="0" w:line="240" w:lineRule="auto"/>
              <w:ind w:firstLine="680"/>
              <w:jc w:val="center"/>
              <w:rPr>
                <w:b/>
                <w:sz w:val="28"/>
                <w:szCs w:val="28"/>
              </w:rPr>
            </w:pPr>
          </w:p>
        </w:tc>
      </w:tr>
      <w:tr w:rsidR="004B0895" w:rsidRPr="004B0895" w14:paraId="71DFD0F9" w14:textId="77777777" w:rsidTr="00D62C1F">
        <w:trPr>
          <w:cantSplit/>
          <w:trHeight w:val="1530"/>
          <w:jc w:val="center"/>
        </w:trPr>
        <w:tc>
          <w:tcPr>
            <w:tcW w:w="10074" w:type="dxa"/>
            <w:gridSpan w:val="5"/>
            <w:shd w:val="clear" w:color="auto" w:fill="auto"/>
            <w:vAlign w:val="bottom"/>
          </w:tcPr>
          <w:p w14:paraId="0DE9D0AD" w14:textId="675404AF" w:rsidR="00D62C1F" w:rsidRPr="004B0895" w:rsidRDefault="00EE4B5A" w:rsidP="00D62C1F">
            <w:pPr>
              <w:spacing w:after="0" w:line="240" w:lineRule="auto"/>
              <w:jc w:val="center"/>
              <w:rPr>
                <w:b/>
                <w:caps/>
                <w:sz w:val="28"/>
                <w:szCs w:val="28"/>
              </w:rPr>
            </w:pPr>
            <w:r>
              <w:rPr>
                <w:b/>
                <w:caps/>
                <w:sz w:val="32"/>
                <w:szCs w:val="32"/>
              </w:rPr>
              <w:t>Руководство администратора</w:t>
            </w:r>
          </w:p>
          <w:p w14:paraId="5DF7435B" w14:textId="77777777" w:rsidR="00D62C1F" w:rsidRPr="004B0895" w:rsidRDefault="00D62C1F" w:rsidP="00D62C1F">
            <w:pPr>
              <w:spacing w:after="0" w:line="240" w:lineRule="auto"/>
              <w:jc w:val="center"/>
              <w:rPr>
                <w:b/>
                <w:caps/>
                <w:sz w:val="28"/>
                <w:szCs w:val="28"/>
              </w:rPr>
            </w:pPr>
          </w:p>
        </w:tc>
      </w:tr>
      <w:tr w:rsidR="004B0895" w:rsidRPr="004B0895" w14:paraId="47E298CC" w14:textId="77777777" w:rsidTr="00D62C1F">
        <w:trPr>
          <w:cantSplit/>
          <w:trHeight w:val="272"/>
          <w:jc w:val="center"/>
        </w:trPr>
        <w:tc>
          <w:tcPr>
            <w:tcW w:w="10074" w:type="dxa"/>
            <w:gridSpan w:val="5"/>
            <w:shd w:val="clear" w:color="auto" w:fill="auto"/>
            <w:vAlign w:val="bottom"/>
            <w:hideMark/>
          </w:tcPr>
          <w:p w14:paraId="3260D545" w14:textId="34ACDBF9" w:rsidR="00D62C1F" w:rsidRPr="00C25493" w:rsidRDefault="00D62C1F" w:rsidP="00D62C1F">
            <w:pPr>
              <w:spacing w:after="0" w:line="240" w:lineRule="auto"/>
              <w:ind w:firstLine="680"/>
              <w:jc w:val="center"/>
              <w:rPr>
                <w:szCs w:val="24"/>
              </w:rPr>
            </w:pPr>
            <w:r w:rsidRPr="004B0895">
              <w:rPr>
                <w:szCs w:val="24"/>
              </w:rPr>
              <w:t xml:space="preserve">Версия </w:t>
            </w:r>
            <w:r w:rsidR="0099287F">
              <w:rPr>
                <w:szCs w:val="24"/>
              </w:rPr>
              <w:t>00</w:t>
            </w:r>
            <w:r w:rsidR="00363325">
              <w:rPr>
                <w:szCs w:val="24"/>
              </w:rPr>
              <w:t>.</w:t>
            </w:r>
            <w:r w:rsidR="0080624D">
              <w:rPr>
                <w:szCs w:val="24"/>
                <w:lang w:val="en-US"/>
              </w:rPr>
              <w:t>10</w:t>
            </w:r>
          </w:p>
        </w:tc>
      </w:tr>
      <w:tr w:rsidR="004B0895" w:rsidRPr="004B0895" w14:paraId="11D771F9" w14:textId="77777777" w:rsidTr="00D62C1F">
        <w:trPr>
          <w:cantSplit/>
          <w:trHeight w:val="264"/>
          <w:jc w:val="center"/>
        </w:trPr>
        <w:tc>
          <w:tcPr>
            <w:tcW w:w="10074" w:type="dxa"/>
            <w:gridSpan w:val="5"/>
            <w:shd w:val="clear" w:color="auto" w:fill="auto"/>
            <w:vAlign w:val="bottom"/>
            <w:hideMark/>
          </w:tcPr>
          <w:p w14:paraId="5B0CB70E" w14:textId="1FCA1458" w:rsidR="00D62C1F" w:rsidRPr="008610A9" w:rsidRDefault="00D62C1F" w:rsidP="00D62C1F">
            <w:pPr>
              <w:spacing w:after="0" w:line="240" w:lineRule="auto"/>
              <w:ind w:firstLine="680"/>
              <w:jc w:val="center"/>
              <w:rPr>
                <w:szCs w:val="24"/>
                <w:lang w:val="en-US"/>
              </w:rPr>
            </w:pPr>
            <w:r w:rsidRPr="004B0895">
              <w:rPr>
                <w:szCs w:val="24"/>
              </w:rPr>
              <w:t xml:space="preserve">Листов </w:t>
            </w:r>
            <w:r w:rsidR="00E94E2B">
              <w:rPr>
                <w:szCs w:val="24"/>
              </w:rPr>
              <w:fldChar w:fldCharType="begin"/>
            </w:r>
            <w:r w:rsidR="00E94E2B">
              <w:rPr>
                <w:szCs w:val="24"/>
              </w:rPr>
              <w:instrText xml:space="preserve"> NUMPAGES  \# "0"  \* MERGEFORMAT </w:instrText>
            </w:r>
            <w:r w:rsidR="00E94E2B">
              <w:rPr>
                <w:szCs w:val="24"/>
              </w:rPr>
              <w:fldChar w:fldCharType="separate"/>
            </w:r>
            <w:r w:rsidR="0080624D">
              <w:rPr>
                <w:noProof/>
                <w:szCs w:val="24"/>
              </w:rPr>
              <w:t>355</w:t>
            </w:r>
            <w:r w:rsidR="00E94E2B">
              <w:rPr>
                <w:szCs w:val="24"/>
              </w:rPr>
              <w:fldChar w:fldCharType="end"/>
            </w:r>
          </w:p>
        </w:tc>
      </w:tr>
      <w:tr w:rsidR="004B0895" w:rsidRPr="004B0895" w14:paraId="4BCF2B0D" w14:textId="77777777" w:rsidTr="00D62C1F">
        <w:trPr>
          <w:cantSplit/>
          <w:trHeight w:val="555"/>
          <w:jc w:val="center"/>
        </w:trPr>
        <w:tc>
          <w:tcPr>
            <w:tcW w:w="10074" w:type="dxa"/>
            <w:gridSpan w:val="5"/>
            <w:shd w:val="clear" w:color="auto" w:fill="auto"/>
            <w:vAlign w:val="bottom"/>
          </w:tcPr>
          <w:p w14:paraId="113C27CA" w14:textId="77777777" w:rsidR="00D62C1F" w:rsidRPr="004B0895" w:rsidRDefault="00D62C1F" w:rsidP="00D62C1F">
            <w:pPr>
              <w:spacing w:after="0" w:line="240" w:lineRule="auto"/>
              <w:ind w:firstLine="680"/>
              <w:rPr>
                <w:szCs w:val="24"/>
              </w:rPr>
            </w:pPr>
          </w:p>
        </w:tc>
      </w:tr>
      <w:tr w:rsidR="004B0895" w:rsidRPr="004B0895" w14:paraId="61AEDCBB" w14:textId="77777777" w:rsidTr="00D62C1F">
        <w:trPr>
          <w:cantSplit/>
          <w:trHeight w:val="336"/>
          <w:jc w:val="center"/>
        </w:trPr>
        <w:tc>
          <w:tcPr>
            <w:tcW w:w="5380" w:type="dxa"/>
            <w:gridSpan w:val="2"/>
            <w:shd w:val="clear" w:color="auto" w:fill="auto"/>
            <w:vAlign w:val="bottom"/>
          </w:tcPr>
          <w:p w14:paraId="65B3742D" w14:textId="77777777" w:rsidR="00D62C1F" w:rsidRPr="004B0895" w:rsidRDefault="00D62C1F" w:rsidP="00D62C1F">
            <w:pPr>
              <w:spacing w:after="0" w:line="240" w:lineRule="auto"/>
              <w:ind w:firstLine="680"/>
              <w:jc w:val="center"/>
              <w:rPr>
                <w:szCs w:val="24"/>
              </w:rPr>
            </w:pPr>
          </w:p>
        </w:tc>
        <w:tc>
          <w:tcPr>
            <w:tcW w:w="236" w:type="dxa"/>
            <w:gridSpan w:val="2"/>
            <w:shd w:val="clear" w:color="auto" w:fill="auto"/>
            <w:vAlign w:val="bottom"/>
          </w:tcPr>
          <w:p w14:paraId="307CD61D" w14:textId="77777777" w:rsidR="00D62C1F" w:rsidRPr="004B0895" w:rsidRDefault="00D62C1F" w:rsidP="00D62C1F">
            <w:pPr>
              <w:spacing w:after="0" w:line="240" w:lineRule="auto"/>
              <w:ind w:firstLine="680"/>
              <w:jc w:val="center"/>
              <w:rPr>
                <w:szCs w:val="24"/>
              </w:rPr>
            </w:pPr>
          </w:p>
        </w:tc>
        <w:tc>
          <w:tcPr>
            <w:tcW w:w="4458" w:type="dxa"/>
            <w:shd w:val="clear" w:color="auto" w:fill="auto"/>
            <w:vAlign w:val="bottom"/>
          </w:tcPr>
          <w:p w14:paraId="402EE25D" w14:textId="77777777" w:rsidR="00D62C1F" w:rsidRPr="004B0895" w:rsidRDefault="00D62C1F" w:rsidP="00D62C1F">
            <w:pPr>
              <w:spacing w:after="0" w:line="240" w:lineRule="auto"/>
              <w:ind w:firstLine="680"/>
              <w:jc w:val="center"/>
              <w:rPr>
                <w:szCs w:val="24"/>
              </w:rPr>
            </w:pPr>
          </w:p>
        </w:tc>
      </w:tr>
      <w:tr w:rsidR="004B0895" w:rsidRPr="004B0895" w14:paraId="0D6E24BE" w14:textId="77777777" w:rsidTr="00D62C1F">
        <w:trPr>
          <w:cantSplit/>
          <w:trHeight w:val="336"/>
          <w:jc w:val="center"/>
        </w:trPr>
        <w:tc>
          <w:tcPr>
            <w:tcW w:w="5380" w:type="dxa"/>
            <w:gridSpan w:val="2"/>
            <w:shd w:val="clear" w:color="auto" w:fill="auto"/>
          </w:tcPr>
          <w:p w14:paraId="0C56CEB3" w14:textId="77777777" w:rsidR="00D62C1F" w:rsidRPr="004B0895" w:rsidRDefault="00D62C1F" w:rsidP="00D62C1F">
            <w:pPr>
              <w:spacing w:after="0" w:line="240" w:lineRule="auto"/>
              <w:ind w:firstLine="680"/>
              <w:rPr>
                <w:szCs w:val="24"/>
              </w:rPr>
            </w:pPr>
          </w:p>
        </w:tc>
        <w:tc>
          <w:tcPr>
            <w:tcW w:w="236" w:type="dxa"/>
            <w:gridSpan w:val="2"/>
            <w:shd w:val="clear" w:color="auto" w:fill="auto"/>
          </w:tcPr>
          <w:p w14:paraId="7944578E" w14:textId="77777777" w:rsidR="00D62C1F" w:rsidRPr="004B0895" w:rsidRDefault="00D62C1F" w:rsidP="00D62C1F">
            <w:pPr>
              <w:spacing w:after="0" w:line="240" w:lineRule="auto"/>
              <w:ind w:firstLine="680"/>
              <w:rPr>
                <w:szCs w:val="24"/>
              </w:rPr>
            </w:pPr>
          </w:p>
        </w:tc>
        <w:tc>
          <w:tcPr>
            <w:tcW w:w="4458" w:type="dxa"/>
            <w:shd w:val="clear" w:color="auto" w:fill="auto"/>
          </w:tcPr>
          <w:p w14:paraId="4DDFDB12" w14:textId="77777777" w:rsidR="00D62C1F" w:rsidRPr="004B0895" w:rsidRDefault="00D62C1F" w:rsidP="00D62C1F">
            <w:pPr>
              <w:spacing w:after="0" w:line="240" w:lineRule="auto"/>
              <w:ind w:firstLine="680"/>
              <w:rPr>
                <w:szCs w:val="24"/>
              </w:rPr>
            </w:pPr>
          </w:p>
          <w:p w14:paraId="1FE41E61" w14:textId="77777777" w:rsidR="00D62C1F" w:rsidRPr="004B0895" w:rsidRDefault="00D62C1F" w:rsidP="00D62C1F">
            <w:pPr>
              <w:spacing w:after="0" w:line="240" w:lineRule="auto"/>
              <w:ind w:firstLine="680"/>
              <w:rPr>
                <w:szCs w:val="24"/>
              </w:rPr>
            </w:pPr>
          </w:p>
        </w:tc>
      </w:tr>
      <w:tr w:rsidR="004B0895" w:rsidRPr="004B0895" w14:paraId="748CFE0F" w14:textId="77777777" w:rsidTr="00D62C1F">
        <w:trPr>
          <w:cantSplit/>
          <w:trHeight w:val="394"/>
          <w:jc w:val="center"/>
        </w:trPr>
        <w:tc>
          <w:tcPr>
            <w:tcW w:w="5380" w:type="dxa"/>
            <w:gridSpan w:val="2"/>
            <w:shd w:val="clear" w:color="auto" w:fill="auto"/>
            <w:vAlign w:val="bottom"/>
          </w:tcPr>
          <w:p w14:paraId="558434A9" w14:textId="77777777" w:rsidR="00D62C1F" w:rsidRPr="004B0895" w:rsidRDefault="00D62C1F" w:rsidP="00D62C1F">
            <w:pPr>
              <w:spacing w:after="0" w:line="240" w:lineRule="auto"/>
              <w:ind w:firstLine="680"/>
              <w:rPr>
                <w:szCs w:val="24"/>
              </w:rPr>
            </w:pPr>
          </w:p>
        </w:tc>
        <w:tc>
          <w:tcPr>
            <w:tcW w:w="236" w:type="dxa"/>
            <w:gridSpan w:val="2"/>
            <w:shd w:val="clear" w:color="auto" w:fill="auto"/>
            <w:vAlign w:val="bottom"/>
          </w:tcPr>
          <w:p w14:paraId="4BE5149B" w14:textId="77777777" w:rsidR="00D62C1F" w:rsidRPr="004B0895" w:rsidRDefault="00D62C1F" w:rsidP="00D62C1F">
            <w:pPr>
              <w:spacing w:after="0" w:line="240" w:lineRule="auto"/>
              <w:ind w:firstLine="680"/>
              <w:rPr>
                <w:szCs w:val="24"/>
              </w:rPr>
            </w:pPr>
          </w:p>
        </w:tc>
        <w:tc>
          <w:tcPr>
            <w:tcW w:w="4458" w:type="dxa"/>
            <w:shd w:val="clear" w:color="auto" w:fill="auto"/>
          </w:tcPr>
          <w:p w14:paraId="2E5456A7" w14:textId="086CF457" w:rsidR="00D62C1F" w:rsidRPr="004B0895" w:rsidRDefault="00D62C1F" w:rsidP="00D62C1F">
            <w:pPr>
              <w:spacing w:after="0" w:line="240" w:lineRule="auto"/>
              <w:ind w:firstLine="680"/>
              <w:jc w:val="right"/>
              <w:rPr>
                <w:b/>
                <w:caps/>
                <w:szCs w:val="24"/>
              </w:rPr>
            </w:pPr>
          </w:p>
        </w:tc>
      </w:tr>
      <w:tr w:rsidR="004B0895" w:rsidRPr="004B0895" w14:paraId="084AA7F3" w14:textId="77777777" w:rsidTr="00D62C1F">
        <w:trPr>
          <w:cantSplit/>
          <w:trHeight w:val="113"/>
          <w:jc w:val="center"/>
        </w:trPr>
        <w:tc>
          <w:tcPr>
            <w:tcW w:w="5380" w:type="dxa"/>
            <w:gridSpan w:val="2"/>
            <w:shd w:val="clear" w:color="auto" w:fill="auto"/>
            <w:vAlign w:val="bottom"/>
          </w:tcPr>
          <w:p w14:paraId="5FFB8AE5" w14:textId="77777777" w:rsidR="00D62C1F" w:rsidRPr="004B0895" w:rsidRDefault="00D62C1F" w:rsidP="00D62C1F">
            <w:pPr>
              <w:spacing w:after="0" w:line="240" w:lineRule="auto"/>
              <w:ind w:firstLine="680"/>
              <w:rPr>
                <w:szCs w:val="24"/>
              </w:rPr>
            </w:pPr>
          </w:p>
        </w:tc>
        <w:tc>
          <w:tcPr>
            <w:tcW w:w="236" w:type="dxa"/>
            <w:gridSpan w:val="2"/>
            <w:shd w:val="clear" w:color="auto" w:fill="auto"/>
            <w:vAlign w:val="bottom"/>
          </w:tcPr>
          <w:p w14:paraId="500C605C" w14:textId="77777777" w:rsidR="00D62C1F" w:rsidRPr="004B0895" w:rsidRDefault="00D62C1F" w:rsidP="00D62C1F">
            <w:pPr>
              <w:spacing w:after="0" w:line="240" w:lineRule="auto"/>
              <w:ind w:firstLine="680"/>
              <w:rPr>
                <w:szCs w:val="24"/>
              </w:rPr>
            </w:pPr>
          </w:p>
        </w:tc>
        <w:tc>
          <w:tcPr>
            <w:tcW w:w="4458" w:type="dxa"/>
            <w:shd w:val="clear" w:color="auto" w:fill="auto"/>
          </w:tcPr>
          <w:p w14:paraId="05D99C37" w14:textId="56E66281" w:rsidR="00D62C1F" w:rsidRPr="004B0895" w:rsidRDefault="00D62C1F" w:rsidP="00D62C1F">
            <w:pPr>
              <w:spacing w:after="0" w:line="240" w:lineRule="auto"/>
              <w:ind w:firstLine="680"/>
              <w:jc w:val="right"/>
              <w:rPr>
                <w:szCs w:val="24"/>
              </w:rPr>
            </w:pPr>
          </w:p>
        </w:tc>
      </w:tr>
      <w:tr w:rsidR="004B0895" w:rsidRPr="004B0895" w14:paraId="6BAEB5E0" w14:textId="77777777" w:rsidTr="00D62C1F">
        <w:trPr>
          <w:cantSplit/>
          <w:trHeight w:val="663"/>
          <w:jc w:val="center"/>
        </w:trPr>
        <w:tc>
          <w:tcPr>
            <w:tcW w:w="5380" w:type="dxa"/>
            <w:gridSpan w:val="2"/>
            <w:shd w:val="clear" w:color="auto" w:fill="auto"/>
            <w:vAlign w:val="bottom"/>
          </w:tcPr>
          <w:p w14:paraId="3319D112" w14:textId="77777777" w:rsidR="00D62C1F" w:rsidRPr="004B0895" w:rsidRDefault="00D62C1F" w:rsidP="00D62C1F">
            <w:pPr>
              <w:spacing w:after="0" w:line="240" w:lineRule="auto"/>
              <w:ind w:firstLine="680"/>
              <w:jc w:val="center"/>
              <w:rPr>
                <w:szCs w:val="24"/>
              </w:rPr>
            </w:pPr>
          </w:p>
        </w:tc>
        <w:tc>
          <w:tcPr>
            <w:tcW w:w="236" w:type="dxa"/>
            <w:gridSpan w:val="2"/>
            <w:shd w:val="clear" w:color="auto" w:fill="auto"/>
            <w:vAlign w:val="bottom"/>
          </w:tcPr>
          <w:p w14:paraId="0076776F" w14:textId="77777777" w:rsidR="00D62C1F" w:rsidRPr="004B0895" w:rsidRDefault="00D62C1F" w:rsidP="00D62C1F">
            <w:pPr>
              <w:spacing w:after="0" w:line="240" w:lineRule="auto"/>
              <w:ind w:firstLine="680"/>
              <w:jc w:val="center"/>
              <w:rPr>
                <w:szCs w:val="24"/>
              </w:rPr>
            </w:pPr>
          </w:p>
        </w:tc>
        <w:tc>
          <w:tcPr>
            <w:tcW w:w="4458" w:type="dxa"/>
            <w:shd w:val="clear" w:color="auto" w:fill="auto"/>
            <w:vAlign w:val="bottom"/>
          </w:tcPr>
          <w:p w14:paraId="5BD09345" w14:textId="5F5DD1D8" w:rsidR="00D62C1F" w:rsidRPr="004B0895" w:rsidRDefault="00D62C1F" w:rsidP="00D62C1F">
            <w:pPr>
              <w:spacing w:after="0" w:line="240" w:lineRule="auto"/>
              <w:ind w:firstLine="680"/>
              <w:jc w:val="right"/>
              <w:rPr>
                <w:szCs w:val="24"/>
              </w:rPr>
            </w:pPr>
          </w:p>
        </w:tc>
      </w:tr>
      <w:tr w:rsidR="004B0895" w:rsidRPr="004B0895" w14:paraId="3C2F87C4" w14:textId="77777777" w:rsidTr="00D62C1F">
        <w:trPr>
          <w:cantSplit/>
          <w:trHeight w:val="336"/>
          <w:jc w:val="center"/>
        </w:trPr>
        <w:tc>
          <w:tcPr>
            <w:tcW w:w="5380" w:type="dxa"/>
            <w:gridSpan w:val="2"/>
            <w:shd w:val="clear" w:color="auto" w:fill="auto"/>
          </w:tcPr>
          <w:p w14:paraId="288448B0" w14:textId="77777777" w:rsidR="00D62C1F" w:rsidRPr="004B0895" w:rsidRDefault="00D62C1F" w:rsidP="00D62C1F">
            <w:pPr>
              <w:spacing w:after="0" w:line="240" w:lineRule="auto"/>
              <w:ind w:firstLine="680"/>
              <w:rPr>
                <w:szCs w:val="24"/>
              </w:rPr>
            </w:pPr>
          </w:p>
        </w:tc>
        <w:tc>
          <w:tcPr>
            <w:tcW w:w="236" w:type="dxa"/>
            <w:gridSpan w:val="2"/>
            <w:shd w:val="clear" w:color="auto" w:fill="auto"/>
          </w:tcPr>
          <w:p w14:paraId="75E55A95" w14:textId="77777777" w:rsidR="00D62C1F" w:rsidRPr="004B0895" w:rsidRDefault="00D62C1F" w:rsidP="00D62C1F">
            <w:pPr>
              <w:spacing w:after="0" w:line="240" w:lineRule="auto"/>
              <w:ind w:firstLine="680"/>
              <w:rPr>
                <w:szCs w:val="24"/>
              </w:rPr>
            </w:pPr>
          </w:p>
        </w:tc>
        <w:tc>
          <w:tcPr>
            <w:tcW w:w="4458" w:type="dxa"/>
            <w:shd w:val="clear" w:color="auto" w:fill="auto"/>
            <w:vAlign w:val="bottom"/>
          </w:tcPr>
          <w:p w14:paraId="7AD0ED60" w14:textId="77777777" w:rsidR="00D62C1F" w:rsidRPr="004B0895" w:rsidRDefault="00D62C1F" w:rsidP="00D62C1F">
            <w:pPr>
              <w:spacing w:after="0" w:line="240" w:lineRule="auto"/>
              <w:ind w:firstLine="680"/>
              <w:jc w:val="right"/>
              <w:rPr>
                <w:szCs w:val="24"/>
              </w:rPr>
            </w:pPr>
          </w:p>
        </w:tc>
      </w:tr>
      <w:tr w:rsidR="004B0895" w:rsidRPr="004B0895" w14:paraId="57D434CA" w14:textId="77777777" w:rsidTr="00D62C1F">
        <w:trPr>
          <w:cantSplit/>
          <w:trHeight w:val="394"/>
          <w:jc w:val="center"/>
        </w:trPr>
        <w:tc>
          <w:tcPr>
            <w:tcW w:w="5380" w:type="dxa"/>
            <w:gridSpan w:val="2"/>
            <w:shd w:val="clear" w:color="auto" w:fill="auto"/>
            <w:vAlign w:val="bottom"/>
          </w:tcPr>
          <w:p w14:paraId="067848D7" w14:textId="77777777" w:rsidR="00D62C1F" w:rsidRPr="004B0895" w:rsidRDefault="00D62C1F" w:rsidP="00D62C1F">
            <w:pPr>
              <w:spacing w:after="0" w:line="240" w:lineRule="auto"/>
              <w:ind w:firstLine="680"/>
              <w:rPr>
                <w:szCs w:val="24"/>
              </w:rPr>
            </w:pPr>
          </w:p>
        </w:tc>
        <w:tc>
          <w:tcPr>
            <w:tcW w:w="236" w:type="dxa"/>
            <w:gridSpan w:val="2"/>
            <w:shd w:val="clear" w:color="auto" w:fill="auto"/>
            <w:vAlign w:val="bottom"/>
          </w:tcPr>
          <w:p w14:paraId="4F8F2364" w14:textId="77777777" w:rsidR="00D62C1F" w:rsidRPr="004B0895" w:rsidRDefault="00D62C1F" w:rsidP="00D62C1F">
            <w:pPr>
              <w:spacing w:after="0" w:line="240" w:lineRule="auto"/>
              <w:ind w:firstLine="680"/>
              <w:rPr>
                <w:szCs w:val="24"/>
              </w:rPr>
            </w:pPr>
          </w:p>
        </w:tc>
        <w:tc>
          <w:tcPr>
            <w:tcW w:w="4458" w:type="dxa"/>
            <w:shd w:val="clear" w:color="auto" w:fill="auto"/>
            <w:vAlign w:val="bottom"/>
          </w:tcPr>
          <w:p w14:paraId="414D9183" w14:textId="2D482349" w:rsidR="00D62C1F" w:rsidRPr="004B0895" w:rsidRDefault="00D62C1F" w:rsidP="00D62C1F">
            <w:pPr>
              <w:spacing w:after="0" w:line="240" w:lineRule="auto"/>
              <w:ind w:firstLine="680"/>
              <w:jc w:val="right"/>
              <w:rPr>
                <w:szCs w:val="24"/>
              </w:rPr>
            </w:pPr>
          </w:p>
        </w:tc>
      </w:tr>
      <w:tr w:rsidR="004B0895" w:rsidRPr="004B0895" w14:paraId="0B387965" w14:textId="77777777" w:rsidTr="00D62C1F">
        <w:trPr>
          <w:cantSplit/>
          <w:trHeight w:val="113"/>
          <w:jc w:val="center"/>
        </w:trPr>
        <w:tc>
          <w:tcPr>
            <w:tcW w:w="5380" w:type="dxa"/>
            <w:gridSpan w:val="2"/>
            <w:shd w:val="clear" w:color="auto" w:fill="auto"/>
            <w:vAlign w:val="bottom"/>
          </w:tcPr>
          <w:p w14:paraId="02FA204C" w14:textId="77777777" w:rsidR="00D62C1F" w:rsidRPr="004B0895" w:rsidRDefault="00D62C1F" w:rsidP="00D62C1F">
            <w:pPr>
              <w:spacing w:after="0" w:line="240" w:lineRule="auto"/>
              <w:ind w:firstLine="680"/>
              <w:rPr>
                <w:szCs w:val="24"/>
              </w:rPr>
            </w:pPr>
          </w:p>
        </w:tc>
        <w:tc>
          <w:tcPr>
            <w:tcW w:w="236" w:type="dxa"/>
            <w:gridSpan w:val="2"/>
            <w:shd w:val="clear" w:color="auto" w:fill="auto"/>
            <w:vAlign w:val="bottom"/>
          </w:tcPr>
          <w:p w14:paraId="50B5C133" w14:textId="77777777" w:rsidR="00D62C1F" w:rsidRPr="004B0895" w:rsidRDefault="00D62C1F" w:rsidP="00D62C1F">
            <w:pPr>
              <w:spacing w:after="0" w:line="240" w:lineRule="auto"/>
              <w:ind w:firstLine="680"/>
              <w:rPr>
                <w:szCs w:val="24"/>
              </w:rPr>
            </w:pPr>
          </w:p>
        </w:tc>
        <w:tc>
          <w:tcPr>
            <w:tcW w:w="4458" w:type="dxa"/>
            <w:shd w:val="clear" w:color="auto" w:fill="auto"/>
            <w:vAlign w:val="bottom"/>
          </w:tcPr>
          <w:p w14:paraId="67C1A735" w14:textId="77777777" w:rsidR="00D62C1F" w:rsidRPr="004B0895" w:rsidRDefault="00D62C1F" w:rsidP="00D62C1F">
            <w:pPr>
              <w:spacing w:after="0" w:line="240" w:lineRule="auto"/>
              <w:ind w:firstLine="680"/>
              <w:rPr>
                <w:szCs w:val="24"/>
              </w:rPr>
            </w:pPr>
          </w:p>
        </w:tc>
      </w:tr>
      <w:tr w:rsidR="004B0895" w:rsidRPr="004B0895" w14:paraId="7CB4FDFD" w14:textId="77777777" w:rsidTr="00D62C1F">
        <w:trPr>
          <w:cantSplit/>
          <w:trHeight w:val="653"/>
          <w:jc w:val="center"/>
        </w:trPr>
        <w:tc>
          <w:tcPr>
            <w:tcW w:w="10074" w:type="dxa"/>
            <w:gridSpan w:val="5"/>
            <w:shd w:val="clear" w:color="auto" w:fill="auto"/>
            <w:vAlign w:val="bottom"/>
            <w:hideMark/>
          </w:tcPr>
          <w:p w14:paraId="1095C2B4" w14:textId="77777777" w:rsidR="00D62C1F" w:rsidRPr="004B0895" w:rsidRDefault="00D62C1F" w:rsidP="00D62C1F">
            <w:pPr>
              <w:spacing w:after="0" w:line="240" w:lineRule="auto"/>
              <w:ind w:firstLine="680"/>
              <w:rPr>
                <w:szCs w:val="24"/>
              </w:rPr>
            </w:pPr>
          </w:p>
          <w:p w14:paraId="317012FE" w14:textId="77777777" w:rsidR="00D62C1F" w:rsidRPr="004B0895" w:rsidRDefault="00D62C1F" w:rsidP="00D62C1F">
            <w:pPr>
              <w:spacing w:after="0" w:line="240" w:lineRule="auto"/>
              <w:ind w:firstLine="680"/>
              <w:jc w:val="center"/>
              <w:rPr>
                <w:szCs w:val="24"/>
              </w:rPr>
            </w:pPr>
          </w:p>
          <w:p w14:paraId="33956487" w14:textId="77777777" w:rsidR="00D62C1F" w:rsidRPr="004B0895" w:rsidRDefault="00D62C1F" w:rsidP="00D62C1F">
            <w:pPr>
              <w:spacing w:after="0" w:line="240" w:lineRule="auto"/>
              <w:ind w:firstLine="680"/>
              <w:jc w:val="center"/>
              <w:rPr>
                <w:szCs w:val="24"/>
              </w:rPr>
            </w:pPr>
          </w:p>
          <w:p w14:paraId="053E691C" w14:textId="77777777" w:rsidR="00D62C1F" w:rsidRPr="004B0895" w:rsidRDefault="00D62C1F" w:rsidP="00D62C1F">
            <w:pPr>
              <w:spacing w:after="0" w:line="240" w:lineRule="auto"/>
              <w:ind w:firstLine="680"/>
              <w:jc w:val="center"/>
              <w:rPr>
                <w:szCs w:val="24"/>
              </w:rPr>
            </w:pPr>
          </w:p>
          <w:p w14:paraId="4A16475D" w14:textId="230005AC" w:rsidR="00D62C1F" w:rsidRDefault="006D6F66" w:rsidP="00D62C1F">
            <w:pPr>
              <w:spacing w:after="0" w:line="240" w:lineRule="auto"/>
              <w:ind w:firstLine="680"/>
              <w:jc w:val="center"/>
              <w:rPr>
                <w:b/>
                <w:szCs w:val="24"/>
              </w:rPr>
            </w:pPr>
            <w:r>
              <w:rPr>
                <w:b/>
                <w:szCs w:val="24"/>
              </w:rPr>
              <w:t>Москва 2021</w:t>
            </w:r>
          </w:p>
          <w:p w14:paraId="52E66C27" w14:textId="6CCFF7BF" w:rsidR="00F52356" w:rsidRDefault="00F52356" w:rsidP="00D62C1F">
            <w:pPr>
              <w:spacing w:after="0" w:line="240" w:lineRule="auto"/>
              <w:ind w:firstLine="680"/>
              <w:jc w:val="center"/>
              <w:rPr>
                <w:b/>
                <w:szCs w:val="24"/>
              </w:rPr>
            </w:pPr>
          </w:p>
          <w:p w14:paraId="01604397" w14:textId="650DAC3A" w:rsidR="00F52356" w:rsidRDefault="00F52356" w:rsidP="00D62C1F">
            <w:pPr>
              <w:spacing w:after="0" w:line="240" w:lineRule="auto"/>
              <w:ind w:firstLine="680"/>
              <w:jc w:val="center"/>
              <w:rPr>
                <w:b/>
                <w:szCs w:val="24"/>
              </w:rPr>
            </w:pPr>
          </w:p>
          <w:p w14:paraId="58952C00" w14:textId="6DC5D5C3" w:rsidR="00F52356" w:rsidRDefault="00F52356" w:rsidP="00D62C1F">
            <w:pPr>
              <w:spacing w:after="0" w:line="240" w:lineRule="auto"/>
              <w:ind w:firstLine="680"/>
              <w:jc w:val="center"/>
              <w:rPr>
                <w:b/>
                <w:szCs w:val="24"/>
              </w:rPr>
            </w:pPr>
          </w:p>
          <w:p w14:paraId="59A68AE8" w14:textId="77777777" w:rsidR="00F52356" w:rsidRDefault="00F52356" w:rsidP="00D62C1F">
            <w:pPr>
              <w:spacing w:after="0" w:line="240" w:lineRule="auto"/>
              <w:ind w:firstLine="680"/>
              <w:jc w:val="center"/>
              <w:rPr>
                <w:b/>
                <w:szCs w:val="24"/>
              </w:rPr>
            </w:pPr>
          </w:p>
          <w:p w14:paraId="46531763" w14:textId="4E55BBE6" w:rsidR="00C25493" w:rsidRPr="004B0895" w:rsidRDefault="00C25493" w:rsidP="00D62C1F">
            <w:pPr>
              <w:spacing w:after="0" w:line="240" w:lineRule="auto"/>
              <w:ind w:firstLine="680"/>
              <w:jc w:val="center"/>
              <w:rPr>
                <w:szCs w:val="24"/>
              </w:rPr>
            </w:pPr>
          </w:p>
        </w:tc>
      </w:tr>
    </w:tbl>
    <w:p w14:paraId="2AB53B67" w14:textId="77777777" w:rsidR="00FC4C0E" w:rsidRDefault="00FC4C0E" w:rsidP="00FC4C0E">
      <w:pPr>
        <w:spacing w:after="0" w:line="240" w:lineRule="auto"/>
        <w:jc w:val="both"/>
        <w:rPr>
          <w:rFonts w:ascii="Times New Roman" w:hAnsi="Times New Roman"/>
          <w:b/>
          <w:bCs/>
          <w:caps/>
          <w:sz w:val="24"/>
          <w:szCs w:val="24"/>
          <w:lang w:eastAsia="ru-RU"/>
        </w:rPr>
      </w:pPr>
    </w:p>
    <w:p w14:paraId="7D5EB810" w14:textId="77777777" w:rsidR="00FC4C0E" w:rsidRDefault="00FC4C0E" w:rsidP="00FC4C0E">
      <w:pPr>
        <w:spacing w:after="0" w:line="240" w:lineRule="auto"/>
        <w:jc w:val="both"/>
        <w:rPr>
          <w:rFonts w:ascii="Times New Roman" w:hAnsi="Times New Roman"/>
          <w:b/>
          <w:bCs/>
          <w:caps/>
          <w:sz w:val="24"/>
          <w:szCs w:val="24"/>
          <w:lang w:eastAsia="ru-RU"/>
        </w:rPr>
      </w:pPr>
    </w:p>
    <w:sdt>
      <w:sdtPr>
        <w:rPr>
          <w:rFonts w:eastAsia="Calibri"/>
        </w:rPr>
        <w:id w:val="1914740326"/>
        <w:docPartObj>
          <w:docPartGallery w:val="Table of Contents"/>
          <w:docPartUnique/>
        </w:docPartObj>
      </w:sdtPr>
      <w:sdtEndPr>
        <w:rPr>
          <w:b/>
          <w:bCs/>
        </w:rPr>
      </w:sdtEndPr>
      <w:sdtContent>
        <w:p w14:paraId="74999A00" w14:textId="1B55C909" w:rsidR="00D62C1F" w:rsidRPr="00D1605D" w:rsidRDefault="00D62C1F" w:rsidP="00FC4C0E">
          <w:pPr>
            <w:keepNext/>
            <w:keepLines/>
            <w:pageBreakBefore/>
            <w:spacing w:before="240" w:after="0"/>
            <w:rPr>
              <w:b/>
              <w:bCs/>
              <w:sz w:val="32"/>
              <w:szCs w:val="32"/>
              <w:lang w:eastAsia="ru-RU"/>
            </w:rPr>
          </w:pPr>
          <w:r w:rsidRPr="00D1605D">
            <w:rPr>
              <w:b/>
              <w:bCs/>
              <w:sz w:val="32"/>
              <w:szCs w:val="32"/>
              <w:lang w:eastAsia="ru-RU"/>
            </w:rPr>
            <w:t>Оглавление</w:t>
          </w:r>
        </w:p>
        <w:p w14:paraId="5DF56FC3" w14:textId="4C0611B3" w:rsidR="00E94E2B" w:rsidRDefault="00DB7C69">
          <w:pPr>
            <w:pStyle w:val="17"/>
            <w:tabs>
              <w:tab w:val="left" w:pos="440"/>
              <w:tab w:val="right" w:leader="dot" w:pos="9344"/>
            </w:tabs>
            <w:rPr>
              <w:rFonts w:eastAsiaTheme="minorEastAsia" w:cstheme="minorBidi"/>
              <w:noProof/>
              <w:lang w:eastAsia="ru-RU"/>
            </w:rPr>
          </w:pPr>
          <w:r>
            <w:rPr>
              <w:rFonts w:eastAsia="Calibri"/>
              <w:b/>
              <w:bCs/>
            </w:rPr>
            <w:fldChar w:fldCharType="begin"/>
          </w:r>
          <w:r>
            <w:rPr>
              <w:rFonts w:eastAsia="Calibri"/>
              <w:b/>
              <w:bCs/>
            </w:rPr>
            <w:instrText xml:space="preserve"> TOC \o "1-4" \h \z \u </w:instrText>
          </w:r>
          <w:r>
            <w:rPr>
              <w:rFonts w:eastAsia="Calibri"/>
              <w:b/>
              <w:bCs/>
            </w:rPr>
            <w:fldChar w:fldCharType="separate"/>
          </w:r>
          <w:hyperlink w:anchor="_Toc90634566" w:history="1">
            <w:r w:rsidR="00E94E2B" w:rsidRPr="00C947BB">
              <w:rPr>
                <w:rStyle w:val="af2"/>
                <w:bCs/>
                <w:noProof/>
                <w:lang w:eastAsia="ru-RU"/>
              </w:rPr>
              <w:t>1</w:t>
            </w:r>
            <w:r w:rsidR="00E94E2B">
              <w:rPr>
                <w:rFonts w:eastAsiaTheme="minorEastAsia" w:cstheme="minorBidi"/>
                <w:noProof/>
                <w:lang w:eastAsia="ru-RU"/>
              </w:rPr>
              <w:tab/>
            </w:r>
            <w:r w:rsidR="00E94E2B" w:rsidRPr="00C947BB">
              <w:rPr>
                <w:rStyle w:val="af2"/>
                <w:noProof/>
                <w:lang w:eastAsia="ru-RU"/>
              </w:rPr>
              <w:t>Термины и сокращения</w:t>
            </w:r>
            <w:r w:rsidR="00E94E2B">
              <w:rPr>
                <w:noProof/>
                <w:webHidden/>
              </w:rPr>
              <w:tab/>
            </w:r>
            <w:r w:rsidR="00E94E2B">
              <w:rPr>
                <w:noProof/>
                <w:webHidden/>
              </w:rPr>
              <w:fldChar w:fldCharType="begin"/>
            </w:r>
            <w:r w:rsidR="00E94E2B">
              <w:rPr>
                <w:noProof/>
                <w:webHidden/>
              </w:rPr>
              <w:instrText xml:space="preserve"> PAGEREF _Toc90634566 \h </w:instrText>
            </w:r>
            <w:r w:rsidR="00E94E2B">
              <w:rPr>
                <w:noProof/>
                <w:webHidden/>
              </w:rPr>
            </w:r>
            <w:r w:rsidR="00E94E2B">
              <w:rPr>
                <w:noProof/>
                <w:webHidden/>
              </w:rPr>
              <w:fldChar w:fldCharType="separate"/>
            </w:r>
            <w:r w:rsidR="002720FF">
              <w:rPr>
                <w:noProof/>
                <w:webHidden/>
              </w:rPr>
              <w:t>10</w:t>
            </w:r>
            <w:r w:rsidR="00E94E2B">
              <w:rPr>
                <w:noProof/>
                <w:webHidden/>
              </w:rPr>
              <w:fldChar w:fldCharType="end"/>
            </w:r>
          </w:hyperlink>
        </w:p>
        <w:p w14:paraId="2BCD69E0" w14:textId="350E5B3A" w:rsidR="00E94E2B" w:rsidRDefault="000A7386">
          <w:pPr>
            <w:pStyle w:val="17"/>
            <w:tabs>
              <w:tab w:val="left" w:pos="440"/>
              <w:tab w:val="right" w:leader="dot" w:pos="9344"/>
            </w:tabs>
            <w:rPr>
              <w:rFonts w:eastAsiaTheme="minorEastAsia" w:cstheme="minorBidi"/>
              <w:noProof/>
              <w:lang w:eastAsia="ru-RU"/>
            </w:rPr>
          </w:pPr>
          <w:hyperlink w:anchor="_Toc90634567" w:history="1">
            <w:r w:rsidR="00E94E2B" w:rsidRPr="00C947BB">
              <w:rPr>
                <w:rStyle w:val="af2"/>
                <w:bCs/>
                <w:noProof/>
                <w:lang w:eastAsia="ru-RU"/>
              </w:rPr>
              <w:t>2</w:t>
            </w:r>
            <w:r w:rsidR="00E94E2B">
              <w:rPr>
                <w:rFonts w:eastAsiaTheme="minorEastAsia" w:cstheme="minorBidi"/>
                <w:noProof/>
                <w:lang w:eastAsia="ru-RU"/>
              </w:rPr>
              <w:tab/>
            </w:r>
            <w:r w:rsidR="00E94E2B" w:rsidRPr="00C947BB">
              <w:rPr>
                <w:rStyle w:val="af2"/>
                <w:noProof/>
                <w:lang w:eastAsia="ru-RU"/>
              </w:rPr>
              <w:t>Назначение документа</w:t>
            </w:r>
            <w:r w:rsidR="00E94E2B">
              <w:rPr>
                <w:noProof/>
                <w:webHidden/>
              </w:rPr>
              <w:tab/>
            </w:r>
            <w:r w:rsidR="00E94E2B">
              <w:rPr>
                <w:noProof/>
                <w:webHidden/>
              </w:rPr>
              <w:fldChar w:fldCharType="begin"/>
            </w:r>
            <w:r w:rsidR="00E94E2B">
              <w:rPr>
                <w:noProof/>
                <w:webHidden/>
              </w:rPr>
              <w:instrText xml:space="preserve"> PAGEREF _Toc90634567 \h </w:instrText>
            </w:r>
            <w:r w:rsidR="00E94E2B">
              <w:rPr>
                <w:noProof/>
                <w:webHidden/>
              </w:rPr>
            </w:r>
            <w:r w:rsidR="00E94E2B">
              <w:rPr>
                <w:noProof/>
                <w:webHidden/>
              </w:rPr>
              <w:fldChar w:fldCharType="separate"/>
            </w:r>
            <w:r w:rsidR="002720FF">
              <w:rPr>
                <w:noProof/>
                <w:webHidden/>
              </w:rPr>
              <w:t>13</w:t>
            </w:r>
            <w:r w:rsidR="00E94E2B">
              <w:rPr>
                <w:noProof/>
                <w:webHidden/>
              </w:rPr>
              <w:fldChar w:fldCharType="end"/>
            </w:r>
          </w:hyperlink>
        </w:p>
        <w:p w14:paraId="02638EA5" w14:textId="4C1B63FF" w:rsidR="00E94E2B" w:rsidRDefault="000A7386">
          <w:pPr>
            <w:pStyle w:val="17"/>
            <w:tabs>
              <w:tab w:val="left" w:pos="440"/>
              <w:tab w:val="right" w:leader="dot" w:pos="9344"/>
            </w:tabs>
            <w:rPr>
              <w:rFonts w:eastAsiaTheme="minorEastAsia" w:cstheme="minorBidi"/>
              <w:noProof/>
              <w:lang w:eastAsia="ru-RU"/>
            </w:rPr>
          </w:pPr>
          <w:hyperlink w:anchor="_Toc90634568" w:history="1">
            <w:r w:rsidR="00E94E2B" w:rsidRPr="00C947BB">
              <w:rPr>
                <w:rStyle w:val="af2"/>
                <w:bCs/>
                <w:noProof/>
                <w:lang w:eastAsia="ru-RU"/>
              </w:rPr>
              <w:t>3</w:t>
            </w:r>
            <w:r w:rsidR="00E94E2B">
              <w:rPr>
                <w:rFonts w:eastAsiaTheme="minorEastAsia" w:cstheme="minorBidi"/>
                <w:noProof/>
                <w:lang w:eastAsia="ru-RU"/>
              </w:rPr>
              <w:tab/>
            </w:r>
            <w:r w:rsidR="00E94E2B" w:rsidRPr="00C947BB">
              <w:rPr>
                <w:rStyle w:val="af2"/>
                <w:noProof/>
                <w:lang w:eastAsia="ru-RU"/>
              </w:rPr>
              <w:t>Запуск новой ИБ</w:t>
            </w:r>
            <w:r w:rsidR="00E94E2B">
              <w:rPr>
                <w:noProof/>
                <w:webHidden/>
              </w:rPr>
              <w:tab/>
            </w:r>
            <w:r w:rsidR="00E94E2B">
              <w:rPr>
                <w:noProof/>
                <w:webHidden/>
              </w:rPr>
              <w:fldChar w:fldCharType="begin"/>
            </w:r>
            <w:r w:rsidR="00E94E2B">
              <w:rPr>
                <w:noProof/>
                <w:webHidden/>
              </w:rPr>
              <w:instrText xml:space="preserve"> PAGEREF _Toc90634568 \h </w:instrText>
            </w:r>
            <w:r w:rsidR="00E94E2B">
              <w:rPr>
                <w:noProof/>
                <w:webHidden/>
              </w:rPr>
            </w:r>
            <w:r w:rsidR="00E94E2B">
              <w:rPr>
                <w:noProof/>
                <w:webHidden/>
              </w:rPr>
              <w:fldChar w:fldCharType="separate"/>
            </w:r>
            <w:r w:rsidR="002720FF">
              <w:rPr>
                <w:noProof/>
                <w:webHidden/>
              </w:rPr>
              <w:t>13</w:t>
            </w:r>
            <w:r w:rsidR="00E94E2B">
              <w:rPr>
                <w:noProof/>
                <w:webHidden/>
              </w:rPr>
              <w:fldChar w:fldCharType="end"/>
            </w:r>
          </w:hyperlink>
        </w:p>
        <w:p w14:paraId="4064025E" w14:textId="6733A109" w:rsidR="00E94E2B" w:rsidRDefault="000A7386">
          <w:pPr>
            <w:pStyle w:val="17"/>
            <w:tabs>
              <w:tab w:val="left" w:pos="440"/>
              <w:tab w:val="right" w:leader="dot" w:pos="9344"/>
            </w:tabs>
            <w:rPr>
              <w:rFonts w:eastAsiaTheme="minorEastAsia" w:cstheme="minorBidi"/>
              <w:noProof/>
              <w:lang w:eastAsia="ru-RU"/>
            </w:rPr>
          </w:pPr>
          <w:hyperlink w:anchor="_Toc90634569" w:history="1">
            <w:r w:rsidR="00E94E2B" w:rsidRPr="00C947BB">
              <w:rPr>
                <w:rStyle w:val="af2"/>
                <w:bCs/>
                <w:noProof/>
                <w:lang w:eastAsia="ru-RU"/>
              </w:rPr>
              <w:t>4</w:t>
            </w:r>
            <w:r w:rsidR="00E94E2B">
              <w:rPr>
                <w:rFonts w:eastAsiaTheme="minorEastAsia" w:cstheme="minorBidi"/>
                <w:noProof/>
                <w:lang w:eastAsia="ru-RU"/>
              </w:rPr>
              <w:tab/>
            </w:r>
            <w:r w:rsidR="00E94E2B" w:rsidRPr="00C947BB">
              <w:rPr>
                <w:rStyle w:val="af2"/>
                <w:noProof/>
                <w:lang w:eastAsia="ru-RU"/>
              </w:rPr>
              <w:t>ЕНСИ</w:t>
            </w:r>
            <w:r w:rsidR="00E94E2B">
              <w:rPr>
                <w:noProof/>
                <w:webHidden/>
              </w:rPr>
              <w:tab/>
            </w:r>
            <w:r w:rsidR="00E94E2B">
              <w:rPr>
                <w:noProof/>
                <w:webHidden/>
              </w:rPr>
              <w:fldChar w:fldCharType="begin"/>
            </w:r>
            <w:r w:rsidR="00E94E2B">
              <w:rPr>
                <w:noProof/>
                <w:webHidden/>
              </w:rPr>
              <w:instrText xml:space="preserve"> PAGEREF _Toc90634569 \h </w:instrText>
            </w:r>
            <w:r w:rsidR="00E94E2B">
              <w:rPr>
                <w:noProof/>
                <w:webHidden/>
              </w:rPr>
            </w:r>
            <w:r w:rsidR="00E94E2B">
              <w:rPr>
                <w:noProof/>
                <w:webHidden/>
              </w:rPr>
              <w:fldChar w:fldCharType="separate"/>
            </w:r>
            <w:r w:rsidR="002720FF">
              <w:rPr>
                <w:noProof/>
                <w:webHidden/>
              </w:rPr>
              <w:t>21</w:t>
            </w:r>
            <w:r w:rsidR="00E94E2B">
              <w:rPr>
                <w:noProof/>
                <w:webHidden/>
              </w:rPr>
              <w:fldChar w:fldCharType="end"/>
            </w:r>
          </w:hyperlink>
        </w:p>
        <w:p w14:paraId="57BBB35B" w14:textId="549B7582" w:rsidR="00E94E2B" w:rsidRDefault="000A7386">
          <w:pPr>
            <w:pStyle w:val="23"/>
            <w:tabs>
              <w:tab w:val="left" w:pos="880"/>
              <w:tab w:val="right" w:leader="dot" w:pos="9344"/>
            </w:tabs>
            <w:rPr>
              <w:rFonts w:eastAsiaTheme="minorEastAsia" w:cstheme="minorBidi"/>
              <w:noProof/>
              <w:lang w:eastAsia="ru-RU"/>
            </w:rPr>
          </w:pPr>
          <w:hyperlink w:anchor="_Toc90634570" w:history="1">
            <w:r w:rsidR="00E94E2B" w:rsidRPr="00C947BB">
              <w:rPr>
                <w:rStyle w:val="af2"/>
                <w:bCs/>
                <w:noProof/>
              </w:rPr>
              <w:t>4.1</w:t>
            </w:r>
            <w:r w:rsidR="00E94E2B">
              <w:rPr>
                <w:rFonts w:eastAsiaTheme="minorEastAsia" w:cstheme="minorBidi"/>
                <w:noProof/>
                <w:lang w:eastAsia="ru-RU"/>
              </w:rPr>
              <w:tab/>
            </w:r>
            <w:r w:rsidR="00E94E2B" w:rsidRPr="00C947BB">
              <w:rPr>
                <w:rStyle w:val="af2"/>
                <w:noProof/>
              </w:rPr>
              <w:t>Общая информация</w:t>
            </w:r>
            <w:r w:rsidR="00E94E2B">
              <w:rPr>
                <w:noProof/>
                <w:webHidden/>
              </w:rPr>
              <w:tab/>
            </w:r>
            <w:r w:rsidR="00E94E2B">
              <w:rPr>
                <w:noProof/>
                <w:webHidden/>
              </w:rPr>
              <w:fldChar w:fldCharType="begin"/>
            </w:r>
            <w:r w:rsidR="00E94E2B">
              <w:rPr>
                <w:noProof/>
                <w:webHidden/>
              </w:rPr>
              <w:instrText xml:space="preserve"> PAGEREF _Toc90634570 \h </w:instrText>
            </w:r>
            <w:r w:rsidR="00E94E2B">
              <w:rPr>
                <w:noProof/>
                <w:webHidden/>
              </w:rPr>
            </w:r>
            <w:r w:rsidR="00E94E2B">
              <w:rPr>
                <w:noProof/>
                <w:webHidden/>
              </w:rPr>
              <w:fldChar w:fldCharType="separate"/>
            </w:r>
            <w:r w:rsidR="002720FF">
              <w:rPr>
                <w:noProof/>
                <w:webHidden/>
              </w:rPr>
              <w:t>21</w:t>
            </w:r>
            <w:r w:rsidR="00E94E2B">
              <w:rPr>
                <w:noProof/>
                <w:webHidden/>
              </w:rPr>
              <w:fldChar w:fldCharType="end"/>
            </w:r>
          </w:hyperlink>
        </w:p>
        <w:p w14:paraId="56DC876B" w14:textId="42128DE1" w:rsidR="00E94E2B" w:rsidRDefault="000A7386">
          <w:pPr>
            <w:pStyle w:val="23"/>
            <w:tabs>
              <w:tab w:val="left" w:pos="880"/>
              <w:tab w:val="right" w:leader="dot" w:pos="9344"/>
            </w:tabs>
            <w:rPr>
              <w:rFonts w:eastAsiaTheme="minorEastAsia" w:cstheme="minorBidi"/>
              <w:noProof/>
              <w:lang w:eastAsia="ru-RU"/>
            </w:rPr>
          </w:pPr>
          <w:hyperlink w:anchor="_Toc90634571" w:history="1">
            <w:r w:rsidR="00E94E2B" w:rsidRPr="00C947BB">
              <w:rPr>
                <w:rStyle w:val="af2"/>
                <w:bCs/>
                <w:noProof/>
              </w:rPr>
              <w:t>4.2</w:t>
            </w:r>
            <w:r w:rsidR="00E94E2B">
              <w:rPr>
                <w:rFonts w:eastAsiaTheme="minorEastAsia" w:cstheme="minorBidi"/>
                <w:noProof/>
                <w:lang w:eastAsia="ru-RU"/>
              </w:rPr>
              <w:tab/>
            </w:r>
            <w:r w:rsidR="00E94E2B" w:rsidRPr="00C947BB">
              <w:rPr>
                <w:rStyle w:val="af2"/>
                <w:noProof/>
              </w:rPr>
              <w:t>Создание минимального набора учетных записей</w:t>
            </w:r>
            <w:r w:rsidR="00E94E2B">
              <w:rPr>
                <w:noProof/>
                <w:webHidden/>
              </w:rPr>
              <w:tab/>
            </w:r>
            <w:r w:rsidR="00E94E2B">
              <w:rPr>
                <w:noProof/>
                <w:webHidden/>
              </w:rPr>
              <w:fldChar w:fldCharType="begin"/>
            </w:r>
            <w:r w:rsidR="00E94E2B">
              <w:rPr>
                <w:noProof/>
                <w:webHidden/>
              </w:rPr>
              <w:instrText xml:space="preserve"> PAGEREF _Toc90634571 \h </w:instrText>
            </w:r>
            <w:r w:rsidR="00E94E2B">
              <w:rPr>
                <w:noProof/>
                <w:webHidden/>
              </w:rPr>
            </w:r>
            <w:r w:rsidR="00E94E2B">
              <w:rPr>
                <w:noProof/>
                <w:webHidden/>
              </w:rPr>
              <w:fldChar w:fldCharType="separate"/>
            </w:r>
            <w:r w:rsidR="002720FF">
              <w:rPr>
                <w:noProof/>
                <w:webHidden/>
              </w:rPr>
              <w:t>22</w:t>
            </w:r>
            <w:r w:rsidR="00E94E2B">
              <w:rPr>
                <w:noProof/>
                <w:webHidden/>
              </w:rPr>
              <w:fldChar w:fldCharType="end"/>
            </w:r>
          </w:hyperlink>
        </w:p>
        <w:p w14:paraId="6543FA25" w14:textId="2C7C4793" w:rsidR="00E94E2B" w:rsidRDefault="000A7386">
          <w:pPr>
            <w:pStyle w:val="23"/>
            <w:tabs>
              <w:tab w:val="left" w:pos="880"/>
              <w:tab w:val="right" w:leader="dot" w:pos="9344"/>
            </w:tabs>
            <w:rPr>
              <w:rFonts w:eastAsiaTheme="minorEastAsia" w:cstheme="minorBidi"/>
              <w:noProof/>
              <w:lang w:eastAsia="ru-RU"/>
            </w:rPr>
          </w:pPr>
          <w:hyperlink w:anchor="_Toc90634573" w:history="1">
            <w:r w:rsidR="00E94E2B" w:rsidRPr="00C947BB">
              <w:rPr>
                <w:rStyle w:val="af2"/>
                <w:bCs/>
                <w:noProof/>
              </w:rPr>
              <w:t>4.3</w:t>
            </w:r>
            <w:r w:rsidR="00E94E2B">
              <w:rPr>
                <w:rFonts w:eastAsiaTheme="minorEastAsia" w:cstheme="minorBidi"/>
                <w:noProof/>
                <w:lang w:eastAsia="ru-RU"/>
              </w:rPr>
              <w:tab/>
            </w:r>
            <w:r w:rsidR="00E94E2B" w:rsidRPr="00C947BB">
              <w:rPr>
                <w:rStyle w:val="af2"/>
                <w:noProof/>
              </w:rPr>
              <w:t>Настройка констант ЕНСИ</w:t>
            </w:r>
            <w:r w:rsidR="00E94E2B">
              <w:rPr>
                <w:noProof/>
                <w:webHidden/>
              </w:rPr>
              <w:tab/>
            </w:r>
            <w:r w:rsidR="00E94E2B">
              <w:rPr>
                <w:noProof/>
                <w:webHidden/>
              </w:rPr>
              <w:fldChar w:fldCharType="begin"/>
            </w:r>
            <w:r w:rsidR="00E94E2B">
              <w:rPr>
                <w:noProof/>
                <w:webHidden/>
              </w:rPr>
              <w:instrText xml:space="preserve"> PAGEREF _Toc90634573 \h </w:instrText>
            </w:r>
            <w:r w:rsidR="00E94E2B">
              <w:rPr>
                <w:noProof/>
                <w:webHidden/>
              </w:rPr>
            </w:r>
            <w:r w:rsidR="00E94E2B">
              <w:rPr>
                <w:noProof/>
                <w:webHidden/>
              </w:rPr>
              <w:fldChar w:fldCharType="separate"/>
            </w:r>
            <w:r w:rsidR="002720FF">
              <w:rPr>
                <w:noProof/>
                <w:webHidden/>
              </w:rPr>
              <w:t>22</w:t>
            </w:r>
            <w:r w:rsidR="00E94E2B">
              <w:rPr>
                <w:noProof/>
                <w:webHidden/>
              </w:rPr>
              <w:fldChar w:fldCharType="end"/>
            </w:r>
          </w:hyperlink>
        </w:p>
        <w:p w14:paraId="7BE05B51" w14:textId="484C790B" w:rsidR="00E94E2B" w:rsidRDefault="000A7386">
          <w:pPr>
            <w:pStyle w:val="23"/>
            <w:tabs>
              <w:tab w:val="left" w:pos="880"/>
              <w:tab w:val="right" w:leader="dot" w:pos="9344"/>
            </w:tabs>
            <w:rPr>
              <w:rFonts w:eastAsiaTheme="minorEastAsia" w:cstheme="minorBidi"/>
              <w:noProof/>
              <w:lang w:eastAsia="ru-RU"/>
            </w:rPr>
          </w:pPr>
          <w:hyperlink w:anchor="_Toc90634590" w:history="1">
            <w:r w:rsidR="00E94E2B" w:rsidRPr="00C947BB">
              <w:rPr>
                <w:rStyle w:val="af2"/>
                <w:bCs/>
                <w:noProof/>
              </w:rPr>
              <w:t>4.4</w:t>
            </w:r>
            <w:r w:rsidR="00E94E2B">
              <w:rPr>
                <w:rFonts w:eastAsiaTheme="minorEastAsia" w:cstheme="minorBidi"/>
                <w:noProof/>
                <w:lang w:eastAsia="ru-RU"/>
              </w:rPr>
              <w:tab/>
            </w:r>
            <w:r w:rsidR="00E94E2B" w:rsidRPr="00C947BB">
              <w:rPr>
                <w:rStyle w:val="af2"/>
                <w:noProof/>
              </w:rPr>
              <w:t>Настройки интеграции FTP для релизов НСИ</w:t>
            </w:r>
            <w:r w:rsidR="00E94E2B">
              <w:rPr>
                <w:noProof/>
                <w:webHidden/>
              </w:rPr>
              <w:tab/>
            </w:r>
            <w:r w:rsidR="00E94E2B">
              <w:rPr>
                <w:noProof/>
                <w:webHidden/>
              </w:rPr>
              <w:fldChar w:fldCharType="begin"/>
            </w:r>
            <w:r w:rsidR="00E94E2B">
              <w:rPr>
                <w:noProof/>
                <w:webHidden/>
              </w:rPr>
              <w:instrText xml:space="preserve"> PAGEREF _Toc90634590 \h </w:instrText>
            </w:r>
            <w:r w:rsidR="00E94E2B">
              <w:rPr>
                <w:noProof/>
                <w:webHidden/>
              </w:rPr>
            </w:r>
            <w:r w:rsidR="00E94E2B">
              <w:rPr>
                <w:noProof/>
                <w:webHidden/>
              </w:rPr>
              <w:fldChar w:fldCharType="separate"/>
            </w:r>
            <w:r w:rsidR="002720FF">
              <w:rPr>
                <w:noProof/>
                <w:webHidden/>
              </w:rPr>
              <w:t>28</w:t>
            </w:r>
            <w:r w:rsidR="00E94E2B">
              <w:rPr>
                <w:noProof/>
                <w:webHidden/>
              </w:rPr>
              <w:fldChar w:fldCharType="end"/>
            </w:r>
          </w:hyperlink>
        </w:p>
        <w:p w14:paraId="691C389F" w14:textId="183D7550" w:rsidR="00E94E2B" w:rsidRDefault="000A7386">
          <w:pPr>
            <w:pStyle w:val="23"/>
            <w:tabs>
              <w:tab w:val="left" w:pos="880"/>
              <w:tab w:val="right" w:leader="dot" w:pos="9344"/>
            </w:tabs>
            <w:rPr>
              <w:rFonts w:eastAsiaTheme="minorEastAsia" w:cstheme="minorBidi"/>
              <w:noProof/>
              <w:lang w:eastAsia="ru-RU"/>
            </w:rPr>
          </w:pPr>
          <w:hyperlink w:anchor="_Toc90634591" w:history="1">
            <w:r w:rsidR="00E94E2B" w:rsidRPr="00C947BB">
              <w:rPr>
                <w:rStyle w:val="af2"/>
                <w:bCs/>
                <w:noProof/>
              </w:rPr>
              <w:t>4.5</w:t>
            </w:r>
            <w:r w:rsidR="00E94E2B">
              <w:rPr>
                <w:rFonts w:eastAsiaTheme="minorEastAsia" w:cstheme="minorBidi"/>
                <w:noProof/>
                <w:lang w:eastAsia="ru-RU"/>
              </w:rPr>
              <w:tab/>
            </w:r>
            <w:r w:rsidR="00E94E2B" w:rsidRPr="00C947BB">
              <w:rPr>
                <w:rStyle w:val="af2"/>
                <w:noProof/>
              </w:rPr>
              <w:t>Настройка регламентных заданий</w:t>
            </w:r>
            <w:r w:rsidR="00E94E2B">
              <w:rPr>
                <w:noProof/>
                <w:webHidden/>
              </w:rPr>
              <w:tab/>
            </w:r>
            <w:r w:rsidR="00E94E2B">
              <w:rPr>
                <w:noProof/>
                <w:webHidden/>
              </w:rPr>
              <w:fldChar w:fldCharType="begin"/>
            </w:r>
            <w:r w:rsidR="00E94E2B">
              <w:rPr>
                <w:noProof/>
                <w:webHidden/>
              </w:rPr>
              <w:instrText xml:space="preserve"> PAGEREF _Toc90634591 \h </w:instrText>
            </w:r>
            <w:r w:rsidR="00E94E2B">
              <w:rPr>
                <w:noProof/>
                <w:webHidden/>
              </w:rPr>
            </w:r>
            <w:r w:rsidR="00E94E2B">
              <w:rPr>
                <w:noProof/>
                <w:webHidden/>
              </w:rPr>
              <w:fldChar w:fldCharType="separate"/>
            </w:r>
            <w:r w:rsidR="002720FF">
              <w:rPr>
                <w:noProof/>
                <w:webHidden/>
              </w:rPr>
              <w:t>30</w:t>
            </w:r>
            <w:r w:rsidR="00E94E2B">
              <w:rPr>
                <w:noProof/>
                <w:webHidden/>
              </w:rPr>
              <w:fldChar w:fldCharType="end"/>
            </w:r>
          </w:hyperlink>
        </w:p>
        <w:p w14:paraId="7AB511E3" w14:textId="4F90902B" w:rsidR="00E94E2B" w:rsidRDefault="000A7386">
          <w:pPr>
            <w:pStyle w:val="23"/>
            <w:tabs>
              <w:tab w:val="left" w:pos="880"/>
              <w:tab w:val="right" w:leader="dot" w:pos="9344"/>
            </w:tabs>
            <w:rPr>
              <w:rFonts w:eastAsiaTheme="minorEastAsia" w:cstheme="minorBidi"/>
              <w:noProof/>
              <w:lang w:eastAsia="ru-RU"/>
            </w:rPr>
          </w:pPr>
          <w:hyperlink w:anchor="_Toc90634592" w:history="1">
            <w:r w:rsidR="00E94E2B" w:rsidRPr="00C947BB">
              <w:rPr>
                <w:rStyle w:val="af2"/>
                <w:bCs/>
                <w:noProof/>
              </w:rPr>
              <w:t>4.6</w:t>
            </w:r>
            <w:r w:rsidR="00E94E2B">
              <w:rPr>
                <w:rFonts w:eastAsiaTheme="minorEastAsia" w:cstheme="minorBidi"/>
                <w:noProof/>
                <w:lang w:eastAsia="ru-RU"/>
              </w:rPr>
              <w:tab/>
            </w:r>
            <w:r w:rsidR="00E94E2B" w:rsidRPr="00C947BB">
              <w:rPr>
                <w:rStyle w:val="af2"/>
                <w:noProof/>
              </w:rPr>
              <w:t>Настройка служебных объектов в ЦАД</w:t>
            </w:r>
            <w:r w:rsidR="00E94E2B">
              <w:rPr>
                <w:noProof/>
                <w:webHidden/>
              </w:rPr>
              <w:tab/>
            </w:r>
            <w:r w:rsidR="00E94E2B">
              <w:rPr>
                <w:noProof/>
                <w:webHidden/>
              </w:rPr>
              <w:fldChar w:fldCharType="begin"/>
            </w:r>
            <w:r w:rsidR="00E94E2B">
              <w:rPr>
                <w:noProof/>
                <w:webHidden/>
              </w:rPr>
              <w:instrText xml:space="preserve"> PAGEREF _Toc90634592 \h </w:instrText>
            </w:r>
            <w:r w:rsidR="00E94E2B">
              <w:rPr>
                <w:noProof/>
                <w:webHidden/>
              </w:rPr>
            </w:r>
            <w:r w:rsidR="00E94E2B">
              <w:rPr>
                <w:noProof/>
                <w:webHidden/>
              </w:rPr>
              <w:fldChar w:fldCharType="separate"/>
            </w:r>
            <w:r w:rsidR="002720FF">
              <w:rPr>
                <w:noProof/>
                <w:webHidden/>
              </w:rPr>
              <w:t>34</w:t>
            </w:r>
            <w:r w:rsidR="00E94E2B">
              <w:rPr>
                <w:noProof/>
                <w:webHidden/>
              </w:rPr>
              <w:fldChar w:fldCharType="end"/>
            </w:r>
          </w:hyperlink>
        </w:p>
        <w:p w14:paraId="0F7C2169" w14:textId="6FD1DE05" w:rsidR="00E94E2B" w:rsidRDefault="000A7386">
          <w:pPr>
            <w:pStyle w:val="23"/>
            <w:tabs>
              <w:tab w:val="left" w:pos="880"/>
              <w:tab w:val="right" w:leader="dot" w:pos="9344"/>
            </w:tabs>
            <w:rPr>
              <w:rFonts w:eastAsiaTheme="minorEastAsia" w:cstheme="minorBidi"/>
              <w:noProof/>
              <w:lang w:eastAsia="ru-RU"/>
            </w:rPr>
          </w:pPr>
          <w:hyperlink w:anchor="_Toc90634593" w:history="1">
            <w:r w:rsidR="00E94E2B" w:rsidRPr="00C947BB">
              <w:rPr>
                <w:rStyle w:val="af2"/>
                <w:bCs/>
                <w:noProof/>
              </w:rPr>
              <w:t>4.7</w:t>
            </w:r>
            <w:r w:rsidR="00E94E2B">
              <w:rPr>
                <w:rFonts w:eastAsiaTheme="minorEastAsia" w:cstheme="minorBidi"/>
                <w:noProof/>
                <w:lang w:eastAsia="ru-RU"/>
              </w:rPr>
              <w:tab/>
            </w:r>
            <w:r w:rsidR="00E94E2B" w:rsidRPr="00C947BB">
              <w:rPr>
                <w:rStyle w:val="af2"/>
                <w:noProof/>
              </w:rPr>
              <w:t>Настройка уровня администрирования для объектов ЕНСИ в ЦАД</w:t>
            </w:r>
            <w:r w:rsidR="00E94E2B">
              <w:rPr>
                <w:noProof/>
                <w:webHidden/>
              </w:rPr>
              <w:tab/>
            </w:r>
            <w:r w:rsidR="00E94E2B">
              <w:rPr>
                <w:noProof/>
                <w:webHidden/>
              </w:rPr>
              <w:fldChar w:fldCharType="begin"/>
            </w:r>
            <w:r w:rsidR="00E94E2B">
              <w:rPr>
                <w:noProof/>
                <w:webHidden/>
              </w:rPr>
              <w:instrText xml:space="preserve"> PAGEREF _Toc90634593 \h </w:instrText>
            </w:r>
            <w:r w:rsidR="00E94E2B">
              <w:rPr>
                <w:noProof/>
                <w:webHidden/>
              </w:rPr>
            </w:r>
            <w:r w:rsidR="00E94E2B">
              <w:rPr>
                <w:noProof/>
                <w:webHidden/>
              </w:rPr>
              <w:fldChar w:fldCharType="separate"/>
            </w:r>
            <w:r w:rsidR="002720FF">
              <w:rPr>
                <w:noProof/>
                <w:webHidden/>
              </w:rPr>
              <w:t>37</w:t>
            </w:r>
            <w:r w:rsidR="00E94E2B">
              <w:rPr>
                <w:noProof/>
                <w:webHidden/>
              </w:rPr>
              <w:fldChar w:fldCharType="end"/>
            </w:r>
          </w:hyperlink>
        </w:p>
        <w:p w14:paraId="281A7B02" w14:textId="585C1E03" w:rsidR="00E94E2B" w:rsidRDefault="000A7386">
          <w:pPr>
            <w:pStyle w:val="23"/>
            <w:tabs>
              <w:tab w:val="left" w:pos="880"/>
              <w:tab w:val="right" w:leader="dot" w:pos="9344"/>
            </w:tabs>
            <w:rPr>
              <w:rFonts w:eastAsiaTheme="minorEastAsia" w:cstheme="minorBidi"/>
              <w:noProof/>
              <w:lang w:eastAsia="ru-RU"/>
            </w:rPr>
          </w:pPr>
          <w:hyperlink w:anchor="_Toc90634595" w:history="1">
            <w:r w:rsidR="00E94E2B" w:rsidRPr="00C947BB">
              <w:rPr>
                <w:rStyle w:val="af2"/>
                <w:bCs/>
                <w:noProof/>
              </w:rPr>
              <w:t>4.8</w:t>
            </w:r>
            <w:r w:rsidR="00E94E2B">
              <w:rPr>
                <w:rFonts w:eastAsiaTheme="minorEastAsia" w:cstheme="minorBidi"/>
                <w:noProof/>
                <w:lang w:eastAsia="ru-RU"/>
              </w:rPr>
              <w:tab/>
            </w:r>
            <w:r w:rsidR="00E94E2B" w:rsidRPr="00C947BB">
              <w:rPr>
                <w:rStyle w:val="af2"/>
                <w:noProof/>
              </w:rPr>
              <w:t>Изменение настроек объектов ЕНСИ</w:t>
            </w:r>
            <w:r w:rsidR="00E94E2B">
              <w:rPr>
                <w:noProof/>
                <w:webHidden/>
              </w:rPr>
              <w:tab/>
            </w:r>
            <w:r w:rsidR="00E94E2B">
              <w:rPr>
                <w:noProof/>
                <w:webHidden/>
              </w:rPr>
              <w:fldChar w:fldCharType="begin"/>
            </w:r>
            <w:r w:rsidR="00E94E2B">
              <w:rPr>
                <w:noProof/>
                <w:webHidden/>
              </w:rPr>
              <w:instrText xml:space="preserve"> PAGEREF _Toc90634595 \h </w:instrText>
            </w:r>
            <w:r w:rsidR="00E94E2B">
              <w:rPr>
                <w:noProof/>
                <w:webHidden/>
              </w:rPr>
            </w:r>
            <w:r w:rsidR="00E94E2B">
              <w:rPr>
                <w:noProof/>
                <w:webHidden/>
              </w:rPr>
              <w:fldChar w:fldCharType="separate"/>
            </w:r>
            <w:r w:rsidR="002720FF">
              <w:rPr>
                <w:noProof/>
                <w:webHidden/>
              </w:rPr>
              <w:t>41</w:t>
            </w:r>
            <w:r w:rsidR="00E94E2B">
              <w:rPr>
                <w:noProof/>
                <w:webHidden/>
              </w:rPr>
              <w:fldChar w:fldCharType="end"/>
            </w:r>
          </w:hyperlink>
        </w:p>
        <w:p w14:paraId="1AEDC89B" w14:textId="2C174E06" w:rsidR="00E94E2B" w:rsidRDefault="000A7386">
          <w:pPr>
            <w:pStyle w:val="23"/>
            <w:tabs>
              <w:tab w:val="left" w:pos="880"/>
              <w:tab w:val="right" w:leader="dot" w:pos="9344"/>
            </w:tabs>
            <w:rPr>
              <w:rFonts w:eastAsiaTheme="minorEastAsia" w:cstheme="minorBidi"/>
              <w:noProof/>
              <w:lang w:eastAsia="ru-RU"/>
            </w:rPr>
          </w:pPr>
          <w:hyperlink w:anchor="_Toc90634596" w:history="1">
            <w:r w:rsidR="00E94E2B" w:rsidRPr="00C947BB">
              <w:rPr>
                <w:rStyle w:val="af2"/>
                <w:bCs/>
                <w:noProof/>
              </w:rPr>
              <w:t>4.9</w:t>
            </w:r>
            <w:r w:rsidR="00E94E2B">
              <w:rPr>
                <w:rFonts w:eastAsiaTheme="minorEastAsia" w:cstheme="minorBidi"/>
                <w:noProof/>
                <w:lang w:eastAsia="ru-RU"/>
              </w:rPr>
              <w:tab/>
            </w:r>
            <w:r w:rsidR="00E94E2B" w:rsidRPr="00C947BB">
              <w:rPr>
                <w:rStyle w:val="af2"/>
                <w:noProof/>
              </w:rPr>
              <w:t>Настройка маршрутов согласования</w:t>
            </w:r>
            <w:r w:rsidR="00E94E2B">
              <w:rPr>
                <w:noProof/>
                <w:webHidden/>
              </w:rPr>
              <w:tab/>
            </w:r>
            <w:r w:rsidR="00E94E2B">
              <w:rPr>
                <w:noProof/>
                <w:webHidden/>
              </w:rPr>
              <w:fldChar w:fldCharType="begin"/>
            </w:r>
            <w:r w:rsidR="00E94E2B">
              <w:rPr>
                <w:noProof/>
                <w:webHidden/>
              </w:rPr>
              <w:instrText xml:space="preserve"> PAGEREF _Toc90634596 \h </w:instrText>
            </w:r>
            <w:r w:rsidR="00E94E2B">
              <w:rPr>
                <w:noProof/>
                <w:webHidden/>
              </w:rPr>
            </w:r>
            <w:r w:rsidR="00E94E2B">
              <w:rPr>
                <w:noProof/>
                <w:webHidden/>
              </w:rPr>
              <w:fldChar w:fldCharType="separate"/>
            </w:r>
            <w:r w:rsidR="002720FF">
              <w:rPr>
                <w:noProof/>
                <w:webHidden/>
              </w:rPr>
              <w:t>41</w:t>
            </w:r>
            <w:r w:rsidR="00E94E2B">
              <w:rPr>
                <w:noProof/>
                <w:webHidden/>
              </w:rPr>
              <w:fldChar w:fldCharType="end"/>
            </w:r>
          </w:hyperlink>
        </w:p>
        <w:p w14:paraId="2F35A3B9" w14:textId="7BCB0DE0" w:rsidR="00E94E2B" w:rsidRDefault="000A7386">
          <w:pPr>
            <w:pStyle w:val="34"/>
            <w:tabs>
              <w:tab w:val="left" w:pos="1320"/>
              <w:tab w:val="right" w:leader="dot" w:pos="9344"/>
            </w:tabs>
            <w:rPr>
              <w:rFonts w:eastAsiaTheme="minorEastAsia" w:cstheme="minorBidi"/>
              <w:noProof/>
              <w:lang w:eastAsia="ru-RU"/>
            </w:rPr>
          </w:pPr>
          <w:hyperlink w:anchor="_Toc90634597" w:history="1">
            <w:r w:rsidR="00E94E2B" w:rsidRPr="00C947BB">
              <w:rPr>
                <w:rStyle w:val="af2"/>
                <w:bCs/>
                <w:noProof/>
              </w:rPr>
              <w:t>4.9.1</w:t>
            </w:r>
            <w:r w:rsidR="00E94E2B">
              <w:rPr>
                <w:rFonts w:eastAsiaTheme="minorEastAsia" w:cstheme="minorBidi"/>
                <w:noProof/>
                <w:lang w:eastAsia="ru-RU"/>
              </w:rPr>
              <w:tab/>
            </w:r>
            <w:r w:rsidR="00E94E2B" w:rsidRPr="00C947BB">
              <w:rPr>
                <w:rStyle w:val="af2"/>
                <w:noProof/>
              </w:rPr>
              <w:t>Настройка объектов ЕНСИ для процесса согласования</w:t>
            </w:r>
            <w:r w:rsidR="00E94E2B">
              <w:rPr>
                <w:noProof/>
                <w:webHidden/>
              </w:rPr>
              <w:tab/>
            </w:r>
            <w:r w:rsidR="00E94E2B">
              <w:rPr>
                <w:noProof/>
                <w:webHidden/>
              </w:rPr>
              <w:fldChar w:fldCharType="begin"/>
            </w:r>
            <w:r w:rsidR="00E94E2B">
              <w:rPr>
                <w:noProof/>
                <w:webHidden/>
              </w:rPr>
              <w:instrText xml:space="preserve"> PAGEREF _Toc90634597 \h </w:instrText>
            </w:r>
            <w:r w:rsidR="00E94E2B">
              <w:rPr>
                <w:noProof/>
                <w:webHidden/>
              </w:rPr>
            </w:r>
            <w:r w:rsidR="00E94E2B">
              <w:rPr>
                <w:noProof/>
                <w:webHidden/>
              </w:rPr>
              <w:fldChar w:fldCharType="separate"/>
            </w:r>
            <w:r w:rsidR="002720FF">
              <w:rPr>
                <w:noProof/>
                <w:webHidden/>
              </w:rPr>
              <w:t>41</w:t>
            </w:r>
            <w:r w:rsidR="00E94E2B">
              <w:rPr>
                <w:noProof/>
                <w:webHidden/>
              </w:rPr>
              <w:fldChar w:fldCharType="end"/>
            </w:r>
          </w:hyperlink>
        </w:p>
        <w:p w14:paraId="37D6B9A3" w14:textId="33EFF233" w:rsidR="00E94E2B" w:rsidRDefault="000A7386">
          <w:pPr>
            <w:pStyle w:val="34"/>
            <w:tabs>
              <w:tab w:val="left" w:pos="1320"/>
              <w:tab w:val="right" w:leader="dot" w:pos="9344"/>
            </w:tabs>
            <w:rPr>
              <w:rFonts w:eastAsiaTheme="minorEastAsia" w:cstheme="minorBidi"/>
              <w:noProof/>
              <w:lang w:eastAsia="ru-RU"/>
            </w:rPr>
          </w:pPr>
          <w:hyperlink w:anchor="_Toc90634598" w:history="1">
            <w:r w:rsidR="00E94E2B" w:rsidRPr="00C947BB">
              <w:rPr>
                <w:rStyle w:val="af2"/>
                <w:bCs/>
                <w:noProof/>
              </w:rPr>
              <w:t>4.9.2</w:t>
            </w:r>
            <w:r w:rsidR="00E94E2B">
              <w:rPr>
                <w:rFonts w:eastAsiaTheme="minorEastAsia" w:cstheme="minorBidi"/>
                <w:noProof/>
                <w:lang w:eastAsia="ru-RU"/>
              </w:rPr>
              <w:tab/>
            </w:r>
            <w:r w:rsidR="00E94E2B" w:rsidRPr="00C947BB">
              <w:rPr>
                <w:rStyle w:val="af2"/>
                <w:noProof/>
              </w:rPr>
              <w:t>Настройка ролей для участников процесса согласования</w:t>
            </w:r>
            <w:r w:rsidR="00E94E2B">
              <w:rPr>
                <w:noProof/>
                <w:webHidden/>
              </w:rPr>
              <w:tab/>
            </w:r>
            <w:r w:rsidR="00E94E2B">
              <w:rPr>
                <w:noProof/>
                <w:webHidden/>
              </w:rPr>
              <w:fldChar w:fldCharType="begin"/>
            </w:r>
            <w:r w:rsidR="00E94E2B">
              <w:rPr>
                <w:noProof/>
                <w:webHidden/>
              </w:rPr>
              <w:instrText xml:space="preserve"> PAGEREF _Toc90634598 \h </w:instrText>
            </w:r>
            <w:r w:rsidR="00E94E2B">
              <w:rPr>
                <w:noProof/>
                <w:webHidden/>
              </w:rPr>
            </w:r>
            <w:r w:rsidR="00E94E2B">
              <w:rPr>
                <w:noProof/>
                <w:webHidden/>
              </w:rPr>
              <w:fldChar w:fldCharType="separate"/>
            </w:r>
            <w:r w:rsidR="002720FF">
              <w:rPr>
                <w:noProof/>
                <w:webHidden/>
              </w:rPr>
              <w:t>42</w:t>
            </w:r>
            <w:r w:rsidR="00E94E2B">
              <w:rPr>
                <w:noProof/>
                <w:webHidden/>
              </w:rPr>
              <w:fldChar w:fldCharType="end"/>
            </w:r>
          </w:hyperlink>
        </w:p>
        <w:p w14:paraId="439C7C5B" w14:textId="74D46C66" w:rsidR="00E94E2B" w:rsidRDefault="000A7386">
          <w:pPr>
            <w:pStyle w:val="34"/>
            <w:tabs>
              <w:tab w:val="left" w:pos="1320"/>
              <w:tab w:val="right" w:leader="dot" w:pos="9344"/>
            </w:tabs>
            <w:rPr>
              <w:rFonts w:eastAsiaTheme="minorEastAsia" w:cstheme="minorBidi"/>
              <w:noProof/>
              <w:lang w:eastAsia="ru-RU"/>
            </w:rPr>
          </w:pPr>
          <w:hyperlink w:anchor="_Toc90634599" w:history="1">
            <w:r w:rsidR="00E94E2B" w:rsidRPr="00C947BB">
              <w:rPr>
                <w:rStyle w:val="af2"/>
                <w:bCs/>
                <w:noProof/>
              </w:rPr>
              <w:t>4.9.3</w:t>
            </w:r>
            <w:r w:rsidR="00E94E2B">
              <w:rPr>
                <w:rFonts w:eastAsiaTheme="minorEastAsia" w:cstheme="minorBidi"/>
                <w:noProof/>
                <w:lang w:eastAsia="ru-RU"/>
              </w:rPr>
              <w:tab/>
            </w:r>
            <w:r w:rsidR="00E94E2B" w:rsidRPr="00C947BB">
              <w:rPr>
                <w:rStyle w:val="af2"/>
                <w:noProof/>
              </w:rPr>
              <w:t>Настройка шаблонов согласования ЗНИ и релизов НСИ</w:t>
            </w:r>
            <w:r w:rsidR="00E94E2B">
              <w:rPr>
                <w:noProof/>
                <w:webHidden/>
              </w:rPr>
              <w:tab/>
            </w:r>
            <w:r w:rsidR="00E94E2B">
              <w:rPr>
                <w:noProof/>
                <w:webHidden/>
              </w:rPr>
              <w:fldChar w:fldCharType="begin"/>
            </w:r>
            <w:r w:rsidR="00E94E2B">
              <w:rPr>
                <w:noProof/>
                <w:webHidden/>
              </w:rPr>
              <w:instrText xml:space="preserve"> PAGEREF _Toc90634599 \h </w:instrText>
            </w:r>
            <w:r w:rsidR="00E94E2B">
              <w:rPr>
                <w:noProof/>
                <w:webHidden/>
              </w:rPr>
            </w:r>
            <w:r w:rsidR="00E94E2B">
              <w:rPr>
                <w:noProof/>
                <w:webHidden/>
              </w:rPr>
              <w:fldChar w:fldCharType="separate"/>
            </w:r>
            <w:r w:rsidR="002720FF">
              <w:rPr>
                <w:noProof/>
                <w:webHidden/>
              </w:rPr>
              <w:t>44</w:t>
            </w:r>
            <w:r w:rsidR="00E94E2B">
              <w:rPr>
                <w:noProof/>
                <w:webHidden/>
              </w:rPr>
              <w:fldChar w:fldCharType="end"/>
            </w:r>
          </w:hyperlink>
        </w:p>
        <w:p w14:paraId="655B763D" w14:textId="482878A0" w:rsidR="00E94E2B" w:rsidRDefault="000A7386">
          <w:pPr>
            <w:pStyle w:val="34"/>
            <w:tabs>
              <w:tab w:val="left" w:pos="1320"/>
              <w:tab w:val="right" w:leader="dot" w:pos="9344"/>
            </w:tabs>
            <w:rPr>
              <w:rFonts w:eastAsiaTheme="minorEastAsia" w:cstheme="minorBidi"/>
              <w:noProof/>
              <w:lang w:eastAsia="ru-RU"/>
            </w:rPr>
          </w:pPr>
          <w:hyperlink w:anchor="_Toc90634600" w:history="1">
            <w:r w:rsidR="00E94E2B" w:rsidRPr="00C947BB">
              <w:rPr>
                <w:rStyle w:val="af2"/>
                <w:bCs/>
                <w:noProof/>
              </w:rPr>
              <w:t>4.9.4</w:t>
            </w:r>
            <w:r w:rsidR="00E94E2B">
              <w:rPr>
                <w:rFonts w:eastAsiaTheme="minorEastAsia" w:cstheme="minorBidi"/>
                <w:noProof/>
                <w:lang w:eastAsia="ru-RU"/>
              </w:rPr>
              <w:tab/>
            </w:r>
            <w:r w:rsidR="00E94E2B" w:rsidRPr="00C947BB">
              <w:rPr>
                <w:rStyle w:val="af2"/>
                <w:noProof/>
              </w:rPr>
              <w:t>Настройка оповещений</w:t>
            </w:r>
            <w:r w:rsidR="00E94E2B">
              <w:rPr>
                <w:noProof/>
                <w:webHidden/>
              </w:rPr>
              <w:tab/>
            </w:r>
            <w:r w:rsidR="00E94E2B">
              <w:rPr>
                <w:noProof/>
                <w:webHidden/>
              </w:rPr>
              <w:fldChar w:fldCharType="begin"/>
            </w:r>
            <w:r w:rsidR="00E94E2B">
              <w:rPr>
                <w:noProof/>
                <w:webHidden/>
              </w:rPr>
              <w:instrText xml:space="preserve"> PAGEREF _Toc90634600 \h </w:instrText>
            </w:r>
            <w:r w:rsidR="00E94E2B">
              <w:rPr>
                <w:noProof/>
                <w:webHidden/>
              </w:rPr>
            </w:r>
            <w:r w:rsidR="00E94E2B">
              <w:rPr>
                <w:noProof/>
                <w:webHidden/>
              </w:rPr>
              <w:fldChar w:fldCharType="separate"/>
            </w:r>
            <w:r w:rsidR="002720FF">
              <w:rPr>
                <w:noProof/>
                <w:webHidden/>
              </w:rPr>
              <w:t>46</w:t>
            </w:r>
            <w:r w:rsidR="00E94E2B">
              <w:rPr>
                <w:noProof/>
                <w:webHidden/>
              </w:rPr>
              <w:fldChar w:fldCharType="end"/>
            </w:r>
          </w:hyperlink>
        </w:p>
        <w:p w14:paraId="00D3F16F" w14:textId="7ECCD9B3" w:rsidR="00E94E2B" w:rsidRDefault="000A7386">
          <w:pPr>
            <w:pStyle w:val="23"/>
            <w:tabs>
              <w:tab w:val="left" w:pos="880"/>
              <w:tab w:val="right" w:leader="dot" w:pos="9344"/>
            </w:tabs>
            <w:rPr>
              <w:rFonts w:eastAsiaTheme="minorEastAsia" w:cstheme="minorBidi"/>
              <w:noProof/>
              <w:lang w:eastAsia="ru-RU"/>
            </w:rPr>
          </w:pPr>
          <w:hyperlink w:anchor="_Toc90634601" w:history="1">
            <w:r w:rsidR="00E94E2B" w:rsidRPr="00C947BB">
              <w:rPr>
                <w:rStyle w:val="af2"/>
                <w:bCs/>
                <w:noProof/>
              </w:rPr>
              <w:t>4.10</w:t>
            </w:r>
            <w:r w:rsidR="00E94E2B">
              <w:rPr>
                <w:rFonts w:eastAsiaTheme="minorEastAsia" w:cstheme="minorBidi"/>
                <w:noProof/>
                <w:lang w:eastAsia="ru-RU"/>
              </w:rPr>
              <w:tab/>
            </w:r>
            <w:r w:rsidR="00E94E2B" w:rsidRPr="00C947BB">
              <w:rPr>
                <w:rStyle w:val="af2"/>
                <w:noProof/>
              </w:rPr>
              <w:t>Механизмы контроля целостности ЕНСИ</w:t>
            </w:r>
            <w:r w:rsidR="00E94E2B">
              <w:rPr>
                <w:noProof/>
                <w:webHidden/>
              </w:rPr>
              <w:tab/>
            </w:r>
            <w:r w:rsidR="00E94E2B">
              <w:rPr>
                <w:noProof/>
                <w:webHidden/>
              </w:rPr>
              <w:fldChar w:fldCharType="begin"/>
            </w:r>
            <w:r w:rsidR="00E94E2B">
              <w:rPr>
                <w:noProof/>
                <w:webHidden/>
              </w:rPr>
              <w:instrText xml:space="preserve"> PAGEREF _Toc90634601 \h </w:instrText>
            </w:r>
            <w:r w:rsidR="00E94E2B">
              <w:rPr>
                <w:noProof/>
                <w:webHidden/>
              </w:rPr>
            </w:r>
            <w:r w:rsidR="00E94E2B">
              <w:rPr>
                <w:noProof/>
                <w:webHidden/>
              </w:rPr>
              <w:fldChar w:fldCharType="separate"/>
            </w:r>
            <w:r w:rsidR="002720FF">
              <w:rPr>
                <w:noProof/>
                <w:webHidden/>
              </w:rPr>
              <w:t>50</w:t>
            </w:r>
            <w:r w:rsidR="00E94E2B">
              <w:rPr>
                <w:noProof/>
                <w:webHidden/>
              </w:rPr>
              <w:fldChar w:fldCharType="end"/>
            </w:r>
          </w:hyperlink>
        </w:p>
        <w:p w14:paraId="5DE1D8AF" w14:textId="162C771D" w:rsidR="00E94E2B" w:rsidRDefault="000A7386">
          <w:pPr>
            <w:pStyle w:val="34"/>
            <w:tabs>
              <w:tab w:val="left" w:pos="1320"/>
              <w:tab w:val="right" w:leader="dot" w:pos="9344"/>
            </w:tabs>
            <w:rPr>
              <w:rFonts w:eastAsiaTheme="minorEastAsia" w:cstheme="minorBidi"/>
              <w:noProof/>
              <w:lang w:eastAsia="ru-RU"/>
            </w:rPr>
          </w:pPr>
          <w:hyperlink w:anchor="_Toc90634602" w:history="1">
            <w:r w:rsidR="00E94E2B" w:rsidRPr="00C947BB">
              <w:rPr>
                <w:rStyle w:val="af2"/>
                <w:bCs/>
                <w:noProof/>
              </w:rPr>
              <w:t>4.10.1</w:t>
            </w:r>
            <w:r w:rsidR="00E94E2B">
              <w:rPr>
                <w:rFonts w:eastAsiaTheme="minorEastAsia" w:cstheme="minorBidi"/>
                <w:noProof/>
                <w:lang w:eastAsia="ru-RU"/>
              </w:rPr>
              <w:tab/>
            </w:r>
            <w:r w:rsidR="00E94E2B" w:rsidRPr="00C947BB">
              <w:rPr>
                <w:rStyle w:val="af2"/>
                <w:noProof/>
              </w:rPr>
              <w:t>Настройка механизма контроля целостности ЕНСИ</w:t>
            </w:r>
            <w:r w:rsidR="00E94E2B">
              <w:rPr>
                <w:noProof/>
                <w:webHidden/>
              </w:rPr>
              <w:tab/>
            </w:r>
            <w:r w:rsidR="00E94E2B">
              <w:rPr>
                <w:noProof/>
                <w:webHidden/>
              </w:rPr>
              <w:fldChar w:fldCharType="begin"/>
            </w:r>
            <w:r w:rsidR="00E94E2B">
              <w:rPr>
                <w:noProof/>
                <w:webHidden/>
              </w:rPr>
              <w:instrText xml:space="preserve"> PAGEREF _Toc90634602 \h </w:instrText>
            </w:r>
            <w:r w:rsidR="00E94E2B">
              <w:rPr>
                <w:noProof/>
                <w:webHidden/>
              </w:rPr>
            </w:r>
            <w:r w:rsidR="00E94E2B">
              <w:rPr>
                <w:noProof/>
                <w:webHidden/>
              </w:rPr>
              <w:fldChar w:fldCharType="separate"/>
            </w:r>
            <w:r w:rsidR="002720FF">
              <w:rPr>
                <w:noProof/>
                <w:webHidden/>
              </w:rPr>
              <w:t>50</w:t>
            </w:r>
            <w:r w:rsidR="00E94E2B">
              <w:rPr>
                <w:noProof/>
                <w:webHidden/>
              </w:rPr>
              <w:fldChar w:fldCharType="end"/>
            </w:r>
          </w:hyperlink>
        </w:p>
        <w:p w14:paraId="3C42959B" w14:textId="00129583" w:rsidR="00E94E2B" w:rsidRDefault="000A7386">
          <w:pPr>
            <w:pStyle w:val="34"/>
            <w:tabs>
              <w:tab w:val="left" w:pos="1320"/>
              <w:tab w:val="right" w:leader="dot" w:pos="9344"/>
            </w:tabs>
            <w:rPr>
              <w:rFonts w:eastAsiaTheme="minorEastAsia" w:cstheme="minorBidi"/>
              <w:noProof/>
              <w:lang w:eastAsia="ru-RU"/>
            </w:rPr>
          </w:pPr>
          <w:hyperlink w:anchor="_Toc90634603" w:history="1">
            <w:r w:rsidR="00E94E2B" w:rsidRPr="00C947BB">
              <w:rPr>
                <w:rStyle w:val="af2"/>
                <w:bCs/>
                <w:noProof/>
              </w:rPr>
              <w:t>4.10.2</w:t>
            </w:r>
            <w:r w:rsidR="00E94E2B">
              <w:rPr>
                <w:rFonts w:eastAsiaTheme="minorEastAsia" w:cstheme="minorBidi"/>
                <w:noProof/>
                <w:lang w:eastAsia="ru-RU"/>
              </w:rPr>
              <w:tab/>
            </w:r>
            <w:r w:rsidR="00E94E2B" w:rsidRPr="00C947BB">
              <w:rPr>
                <w:rStyle w:val="af2"/>
                <w:noProof/>
              </w:rPr>
              <w:t>Регламентные задания механизма контроля целостности ЕНСИ</w:t>
            </w:r>
            <w:r w:rsidR="00E94E2B">
              <w:rPr>
                <w:noProof/>
                <w:webHidden/>
              </w:rPr>
              <w:tab/>
            </w:r>
            <w:r w:rsidR="00E94E2B">
              <w:rPr>
                <w:noProof/>
                <w:webHidden/>
              </w:rPr>
              <w:fldChar w:fldCharType="begin"/>
            </w:r>
            <w:r w:rsidR="00E94E2B">
              <w:rPr>
                <w:noProof/>
                <w:webHidden/>
              </w:rPr>
              <w:instrText xml:space="preserve"> PAGEREF _Toc90634603 \h </w:instrText>
            </w:r>
            <w:r w:rsidR="00E94E2B">
              <w:rPr>
                <w:noProof/>
                <w:webHidden/>
              </w:rPr>
            </w:r>
            <w:r w:rsidR="00E94E2B">
              <w:rPr>
                <w:noProof/>
                <w:webHidden/>
              </w:rPr>
              <w:fldChar w:fldCharType="separate"/>
            </w:r>
            <w:r w:rsidR="002720FF">
              <w:rPr>
                <w:noProof/>
                <w:webHidden/>
              </w:rPr>
              <w:t>52</w:t>
            </w:r>
            <w:r w:rsidR="00E94E2B">
              <w:rPr>
                <w:noProof/>
                <w:webHidden/>
              </w:rPr>
              <w:fldChar w:fldCharType="end"/>
            </w:r>
          </w:hyperlink>
        </w:p>
        <w:p w14:paraId="61722D0E" w14:textId="350F8FD3" w:rsidR="00E94E2B" w:rsidRDefault="000A7386">
          <w:pPr>
            <w:pStyle w:val="34"/>
            <w:tabs>
              <w:tab w:val="left" w:pos="1320"/>
              <w:tab w:val="right" w:leader="dot" w:pos="9344"/>
            </w:tabs>
            <w:rPr>
              <w:rFonts w:eastAsiaTheme="minorEastAsia" w:cstheme="minorBidi"/>
              <w:noProof/>
              <w:lang w:eastAsia="ru-RU"/>
            </w:rPr>
          </w:pPr>
          <w:hyperlink w:anchor="_Toc90634605" w:history="1">
            <w:r w:rsidR="00E94E2B" w:rsidRPr="00C947BB">
              <w:rPr>
                <w:rStyle w:val="af2"/>
                <w:bCs/>
                <w:noProof/>
              </w:rPr>
              <w:t>4.10.3</w:t>
            </w:r>
            <w:r w:rsidR="00E94E2B">
              <w:rPr>
                <w:rFonts w:eastAsiaTheme="minorEastAsia" w:cstheme="minorBidi"/>
                <w:noProof/>
                <w:lang w:eastAsia="ru-RU"/>
              </w:rPr>
              <w:tab/>
            </w:r>
            <w:r w:rsidR="00E94E2B" w:rsidRPr="00C947BB">
              <w:rPr>
                <w:rStyle w:val="af2"/>
                <w:noProof/>
              </w:rPr>
              <w:t>Отчет по контролю целостности ЕНСИ</w:t>
            </w:r>
            <w:r w:rsidR="00E94E2B">
              <w:rPr>
                <w:noProof/>
                <w:webHidden/>
              </w:rPr>
              <w:tab/>
            </w:r>
            <w:r w:rsidR="00E94E2B">
              <w:rPr>
                <w:noProof/>
                <w:webHidden/>
              </w:rPr>
              <w:fldChar w:fldCharType="begin"/>
            </w:r>
            <w:r w:rsidR="00E94E2B">
              <w:rPr>
                <w:noProof/>
                <w:webHidden/>
              </w:rPr>
              <w:instrText xml:space="preserve"> PAGEREF _Toc90634605 \h </w:instrText>
            </w:r>
            <w:r w:rsidR="00E94E2B">
              <w:rPr>
                <w:noProof/>
                <w:webHidden/>
              </w:rPr>
            </w:r>
            <w:r w:rsidR="00E94E2B">
              <w:rPr>
                <w:noProof/>
                <w:webHidden/>
              </w:rPr>
              <w:fldChar w:fldCharType="separate"/>
            </w:r>
            <w:r w:rsidR="002720FF">
              <w:rPr>
                <w:noProof/>
                <w:webHidden/>
              </w:rPr>
              <w:t>52</w:t>
            </w:r>
            <w:r w:rsidR="00E94E2B">
              <w:rPr>
                <w:noProof/>
                <w:webHidden/>
              </w:rPr>
              <w:fldChar w:fldCharType="end"/>
            </w:r>
          </w:hyperlink>
        </w:p>
        <w:p w14:paraId="74375271" w14:textId="672A1D40" w:rsidR="00E94E2B" w:rsidRDefault="000A7386">
          <w:pPr>
            <w:pStyle w:val="34"/>
            <w:tabs>
              <w:tab w:val="left" w:pos="1320"/>
              <w:tab w:val="right" w:leader="dot" w:pos="9344"/>
            </w:tabs>
            <w:rPr>
              <w:rFonts w:eastAsiaTheme="minorEastAsia" w:cstheme="minorBidi"/>
              <w:noProof/>
              <w:lang w:eastAsia="ru-RU"/>
            </w:rPr>
          </w:pPr>
          <w:hyperlink w:anchor="_Toc90634606" w:history="1">
            <w:r w:rsidR="00E94E2B" w:rsidRPr="00C947BB">
              <w:rPr>
                <w:rStyle w:val="af2"/>
                <w:bCs/>
                <w:noProof/>
              </w:rPr>
              <w:t>4.10.4</w:t>
            </w:r>
            <w:r w:rsidR="00E94E2B">
              <w:rPr>
                <w:rFonts w:eastAsiaTheme="minorEastAsia" w:cstheme="minorBidi"/>
                <w:noProof/>
                <w:lang w:eastAsia="ru-RU"/>
              </w:rPr>
              <w:tab/>
            </w:r>
            <w:r w:rsidR="00E94E2B" w:rsidRPr="00C947BB">
              <w:rPr>
                <w:rStyle w:val="af2"/>
                <w:noProof/>
              </w:rPr>
              <w:t>Механизмы восстановления целостности ЕНСИ</w:t>
            </w:r>
            <w:r w:rsidR="00E94E2B">
              <w:rPr>
                <w:noProof/>
                <w:webHidden/>
              </w:rPr>
              <w:tab/>
            </w:r>
            <w:r w:rsidR="00E94E2B">
              <w:rPr>
                <w:noProof/>
                <w:webHidden/>
              </w:rPr>
              <w:fldChar w:fldCharType="begin"/>
            </w:r>
            <w:r w:rsidR="00E94E2B">
              <w:rPr>
                <w:noProof/>
                <w:webHidden/>
              </w:rPr>
              <w:instrText xml:space="preserve"> PAGEREF _Toc90634606 \h </w:instrText>
            </w:r>
            <w:r w:rsidR="00E94E2B">
              <w:rPr>
                <w:noProof/>
                <w:webHidden/>
              </w:rPr>
            </w:r>
            <w:r w:rsidR="00E94E2B">
              <w:rPr>
                <w:noProof/>
                <w:webHidden/>
              </w:rPr>
              <w:fldChar w:fldCharType="separate"/>
            </w:r>
            <w:r w:rsidR="002720FF">
              <w:rPr>
                <w:noProof/>
                <w:webHidden/>
              </w:rPr>
              <w:t>54</w:t>
            </w:r>
            <w:r w:rsidR="00E94E2B">
              <w:rPr>
                <w:noProof/>
                <w:webHidden/>
              </w:rPr>
              <w:fldChar w:fldCharType="end"/>
            </w:r>
          </w:hyperlink>
        </w:p>
        <w:p w14:paraId="0962A986" w14:textId="049911F3" w:rsidR="00E94E2B" w:rsidRDefault="000A7386">
          <w:pPr>
            <w:pStyle w:val="17"/>
            <w:tabs>
              <w:tab w:val="left" w:pos="440"/>
              <w:tab w:val="right" w:leader="dot" w:pos="9344"/>
            </w:tabs>
            <w:rPr>
              <w:rFonts w:eastAsiaTheme="minorEastAsia" w:cstheme="minorBidi"/>
              <w:noProof/>
              <w:lang w:eastAsia="ru-RU"/>
            </w:rPr>
          </w:pPr>
          <w:hyperlink w:anchor="_Toc90634607" w:history="1">
            <w:r w:rsidR="00E94E2B" w:rsidRPr="00C947BB">
              <w:rPr>
                <w:rStyle w:val="af2"/>
                <w:bCs/>
                <w:noProof/>
                <w:lang w:eastAsia="ru-RU"/>
              </w:rPr>
              <w:t>5</w:t>
            </w:r>
            <w:r w:rsidR="00E94E2B">
              <w:rPr>
                <w:rFonts w:eastAsiaTheme="minorEastAsia" w:cstheme="minorBidi"/>
                <w:noProof/>
                <w:lang w:eastAsia="ru-RU"/>
              </w:rPr>
              <w:tab/>
            </w:r>
            <w:r w:rsidR="00E94E2B" w:rsidRPr="00C947BB">
              <w:rPr>
                <w:rStyle w:val="af2"/>
                <w:noProof/>
                <w:lang w:eastAsia="ru-RU"/>
              </w:rPr>
              <w:t>Интеграция ЦАД и ЛИС</w:t>
            </w:r>
            <w:r w:rsidR="00E94E2B">
              <w:rPr>
                <w:noProof/>
                <w:webHidden/>
              </w:rPr>
              <w:tab/>
            </w:r>
            <w:r w:rsidR="00E94E2B">
              <w:rPr>
                <w:noProof/>
                <w:webHidden/>
              </w:rPr>
              <w:fldChar w:fldCharType="begin"/>
            </w:r>
            <w:r w:rsidR="00E94E2B">
              <w:rPr>
                <w:noProof/>
                <w:webHidden/>
              </w:rPr>
              <w:instrText xml:space="preserve"> PAGEREF _Toc90634607 \h </w:instrText>
            </w:r>
            <w:r w:rsidR="00E94E2B">
              <w:rPr>
                <w:noProof/>
                <w:webHidden/>
              </w:rPr>
            </w:r>
            <w:r w:rsidR="00E94E2B">
              <w:rPr>
                <w:noProof/>
                <w:webHidden/>
              </w:rPr>
              <w:fldChar w:fldCharType="separate"/>
            </w:r>
            <w:r w:rsidR="002720FF">
              <w:rPr>
                <w:noProof/>
                <w:webHidden/>
              </w:rPr>
              <w:t>58</w:t>
            </w:r>
            <w:r w:rsidR="00E94E2B">
              <w:rPr>
                <w:noProof/>
                <w:webHidden/>
              </w:rPr>
              <w:fldChar w:fldCharType="end"/>
            </w:r>
          </w:hyperlink>
        </w:p>
        <w:p w14:paraId="290E1F85" w14:textId="13247EA0" w:rsidR="00E94E2B" w:rsidRDefault="000A7386">
          <w:pPr>
            <w:pStyle w:val="23"/>
            <w:tabs>
              <w:tab w:val="left" w:pos="880"/>
              <w:tab w:val="right" w:leader="dot" w:pos="9344"/>
            </w:tabs>
            <w:rPr>
              <w:rFonts w:eastAsiaTheme="minorEastAsia" w:cstheme="minorBidi"/>
              <w:noProof/>
              <w:lang w:eastAsia="ru-RU"/>
            </w:rPr>
          </w:pPr>
          <w:hyperlink w:anchor="_Toc90634608" w:history="1">
            <w:r w:rsidR="00E94E2B" w:rsidRPr="00C947BB">
              <w:rPr>
                <w:rStyle w:val="af2"/>
                <w:bCs/>
                <w:noProof/>
              </w:rPr>
              <w:t>5.1</w:t>
            </w:r>
            <w:r w:rsidR="00E94E2B">
              <w:rPr>
                <w:rFonts w:eastAsiaTheme="minorEastAsia" w:cstheme="minorBidi"/>
                <w:noProof/>
                <w:lang w:eastAsia="ru-RU"/>
              </w:rPr>
              <w:tab/>
            </w:r>
            <w:r w:rsidR="00E94E2B" w:rsidRPr="00C947BB">
              <w:rPr>
                <w:rStyle w:val="af2"/>
                <w:noProof/>
              </w:rPr>
              <w:t>Добавление элемента справочника Внешние ИБ</w:t>
            </w:r>
            <w:r w:rsidR="00E94E2B">
              <w:rPr>
                <w:noProof/>
                <w:webHidden/>
              </w:rPr>
              <w:tab/>
            </w:r>
            <w:r w:rsidR="00E94E2B">
              <w:rPr>
                <w:noProof/>
                <w:webHidden/>
              </w:rPr>
              <w:fldChar w:fldCharType="begin"/>
            </w:r>
            <w:r w:rsidR="00E94E2B">
              <w:rPr>
                <w:noProof/>
                <w:webHidden/>
              </w:rPr>
              <w:instrText xml:space="preserve"> PAGEREF _Toc90634608 \h </w:instrText>
            </w:r>
            <w:r w:rsidR="00E94E2B">
              <w:rPr>
                <w:noProof/>
                <w:webHidden/>
              </w:rPr>
            </w:r>
            <w:r w:rsidR="00E94E2B">
              <w:rPr>
                <w:noProof/>
                <w:webHidden/>
              </w:rPr>
              <w:fldChar w:fldCharType="separate"/>
            </w:r>
            <w:r w:rsidR="002720FF">
              <w:rPr>
                <w:noProof/>
                <w:webHidden/>
              </w:rPr>
              <w:t>58</w:t>
            </w:r>
            <w:r w:rsidR="00E94E2B">
              <w:rPr>
                <w:noProof/>
                <w:webHidden/>
              </w:rPr>
              <w:fldChar w:fldCharType="end"/>
            </w:r>
          </w:hyperlink>
        </w:p>
        <w:p w14:paraId="1DDC00BE" w14:textId="63F42B10" w:rsidR="00E94E2B" w:rsidRDefault="000A7386">
          <w:pPr>
            <w:pStyle w:val="23"/>
            <w:tabs>
              <w:tab w:val="left" w:pos="880"/>
              <w:tab w:val="right" w:leader="dot" w:pos="9344"/>
            </w:tabs>
            <w:rPr>
              <w:rFonts w:eastAsiaTheme="minorEastAsia" w:cstheme="minorBidi"/>
              <w:noProof/>
              <w:lang w:eastAsia="ru-RU"/>
            </w:rPr>
          </w:pPr>
          <w:hyperlink w:anchor="_Toc90634609" w:history="1">
            <w:r w:rsidR="00E94E2B" w:rsidRPr="00C947BB">
              <w:rPr>
                <w:rStyle w:val="af2"/>
                <w:bCs/>
                <w:noProof/>
              </w:rPr>
              <w:t>5.2</w:t>
            </w:r>
            <w:r w:rsidR="00E94E2B">
              <w:rPr>
                <w:rFonts w:eastAsiaTheme="minorEastAsia" w:cstheme="minorBidi"/>
                <w:noProof/>
                <w:lang w:eastAsia="ru-RU"/>
              </w:rPr>
              <w:tab/>
            </w:r>
            <w:r w:rsidR="00E94E2B" w:rsidRPr="00C947BB">
              <w:rPr>
                <w:rStyle w:val="af2"/>
                <w:noProof/>
              </w:rPr>
              <w:t>Настройка интеграции ЛИС – ЦАД</w:t>
            </w:r>
            <w:r w:rsidR="00E94E2B">
              <w:rPr>
                <w:noProof/>
                <w:webHidden/>
              </w:rPr>
              <w:tab/>
            </w:r>
            <w:r w:rsidR="00E94E2B">
              <w:rPr>
                <w:noProof/>
                <w:webHidden/>
              </w:rPr>
              <w:fldChar w:fldCharType="begin"/>
            </w:r>
            <w:r w:rsidR="00E94E2B">
              <w:rPr>
                <w:noProof/>
                <w:webHidden/>
              </w:rPr>
              <w:instrText xml:space="preserve"> PAGEREF _Toc90634609 \h </w:instrText>
            </w:r>
            <w:r w:rsidR="00E94E2B">
              <w:rPr>
                <w:noProof/>
                <w:webHidden/>
              </w:rPr>
            </w:r>
            <w:r w:rsidR="00E94E2B">
              <w:rPr>
                <w:noProof/>
                <w:webHidden/>
              </w:rPr>
              <w:fldChar w:fldCharType="separate"/>
            </w:r>
            <w:r w:rsidR="002720FF">
              <w:rPr>
                <w:noProof/>
                <w:webHidden/>
              </w:rPr>
              <w:t>61</w:t>
            </w:r>
            <w:r w:rsidR="00E94E2B">
              <w:rPr>
                <w:noProof/>
                <w:webHidden/>
              </w:rPr>
              <w:fldChar w:fldCharType="end"/>
            </w:r>
          </w:hyperlink>
        </w:p>
        <w:p w14:paraId="1C15412F" w14:textId="0A894FC9" w:rsidR="00E94E2B" w:rsidRDefault="000A7386">
          <w:pPr>
            <w:pStyle w:val="23"/>
            <w:tabs>
              <w:tab w:val="left" w:pos="880"/>
              <w:tab w:val="right" w:leader="dot" w:pos="9344"/>
            </w:tabs>
            <w:rPr>
              <w:rFonts w:eastAsiaTheme="minorEastAsia" w:cstheme="minorBidi"/>
              <w:noProof/>
              <w:lang w:eastAsia="ru-RU"/>
            </w:rPr>
          </w:pPr>
          <w:hyperlink w:anchor="_Toc90634610" w:history="1">
            <w:r w:rsidR="00E94E2B" w:rsidRPr="00C947BB">
              <w:rPr>
                <w:rStyle w:val="af2"/>
                <w:bCs/>
                <w:noProof/>
              </w:rPr>
              <w:t>5.3</w:t>
            </w:r>
            <w:r w:rsidR="00E94E2B">
              <w:rPr>
                <w:rFonts w:eastAsiaTheme="minorEastAsia" w:cstheme="minorBidi"/>
                <w:noProof/>
                <w:lang w:eastAsia="ru-RU"/>
              </w:rPr>
              <w:tab/>
            </w:r>
            <w:r w:rsidR="00E94E2B" w:rsidRPr="00C947BB">
              <w:rPr>
                <w:rStyle w:val="af2"/>
                <w:noProof/>
              </w:rPr>
              <w:t>Передача в ЛИС настроек ЕНСИ</w:t>
            </w:r>
            <w:r w:rsidR="00E94E2B">
              <w:rPr>
                <w:noProof/>
                <w:webHidden/>
              </w:rPr>
              <w:tab/>
            </w:r>
            <w:r w:rsidR="00E94E2B">
              <w:rPr>
                <w:noProof/>
                <w:webHidden/>
              </w:rPr>
              <w:fldChar w:fldCharType="begin"/>
            </w:r>
            <w:r w:rsidR="00E94E2B">
              <w:rPr>
                <w:noProof/>
                <w:webHidden/>
              </w:rPr>
              <w:instrText xml:space="preserve"> PAGEREF _Toc90634610 \h </w:instrText>
            </w:r>
            <w:r w:rsidR="00E94E2B">
              <w:rPr>
                <w:noProof/>
                <w:webHidden/>
              </w:rPr>
            </w:r>
            <w:r w:rsidR="00E94E2B">
              <w:rPr>
                <w:noProof/>
                <w:webHidden/>
              </w:rPr>
              <w:fldChar w:fldCharType="separate"/>
            </w:r>
            <w:r w:rsidR="002720FF">
              <w:rPr>
                <w:noProof/>
                <w:webHidden/>
              </w:rPr>
              <w:t>64</w:t>
            </w:r>
            <w:r w:rsidR="00E94E2B">
              <w:rPr>
                <w:noProof/>
                <w:webHidden/>
              </w:rPr>
              <w:fldChar w:fldCharType="end"/>
            </w:r>
          </w:hyperlink>
        </w:p>
        <w:p w14:paraId="7672587A" w14:textId="6CCDD5DB" w:rsidR="00E94E2B" w:rsidRDefault="000A7386">
          <w:pPr>
            <w:pStyle w:val="23"/>
            <w:tabs>
              <w:tab w:val="left" w:pos="880"/>
              <w:tab w:val="right" w:leader="dot" w:pos="9344"/>
            </w:tabs>
            <w:rPr>
              <w:rFonts w:eastAsiaTheme="minorEastAsia" w:cstheme="minorBidi"/>
              <w:noProof/>
              <w:lang w:eastAsia="ru-RU"/>
            </w:rPr>
          </w:pPr>
          <w:hyperlink w:anchor="_Toc90634611" w:history="1">
            <w:r w:rsidR="00E94E2B" w:rsidRPr="00C947BB">
              <w:rPr>
                <w:rStyle w:val="af2"/>
                <w:bCs/>
                <w:noProof/>
              </w:rPr>
              <w:t>5.4</w:t>
            </w:r>
            <w:r w:rsidR="00E94E2B">
              <w:rPr>
                <w:rFonts w:eastAsiaTheme="minorEastAsia" w:cstheme="minorBidi"/>
                <w:noProof/>
                <w:lang w:eastAsia="ru-RU"/>
              </w:rPr>
              <w:tab/>
            </w:r>
            <w:r w:rsidR="00E94E2B" w:rsidRPr="00C947BB">
              <w:rPr>
                <w:rStyle w:val="af2"/>
                <w:noProof/>
              </w:rPr>
              <w:t>Создание массовых подписок ЛИС на элементы ЕНСИ</w:t>
            </w:r>
            <w:r w:rsidR="00E94E2B">
              <w:rPr>
                <w:noProof/>
                <w:webHidden/>
              </w:rPr>
              <w:tab/>
            </w:r>
            <w:r w:rsidR="00E94E2B">
              <w:rPr>
                <w:noProof/>
                <w:webHidden/>
              </w:rPr>
              <w:fldChar w:fldCharType="begin"/>
            </w:r>
            <w:r w:rsidR="00E94E2B">
              <w:rPr>
                <w:noProof/>
                <w:webHidden/>
              </w:rPr>
              <w:instrText xml:space="preserve"> PAGEREF _Toc90634611 \h </w:instrText>
            </w:r>
            <w:r w:rsidR="00E94E2B">
              <w:rPr>
                <w:noProof/>
                <w:webHidden/>
              </w:rPr>
            </w:r>
            <w:r w:rsidR="00E94E2B">
              <w:rPr>
                <w:noProof/>
                <w:webHidden/>
              </w:rPr>
              <w:fldChar w:fldCharType="separate"/>
            </w:r>
            <w:r w:rsidR="002720FF">
              <w:rPr>
                <w:noProof/>
                <w:webHidden/>
              </w:rPr>
              <w:t>68</w:t>
            </w:r>
            <w:r w:rsidR="00E94E2B">
              <w:rPr>
                <w:noProof/>
                <w:webHidden/>
              </w:rPr>
              <w:fldChar w:fldCharType="end"/>
            </w:r>
          </w:hyperlink>
        </w:p>
        <w:p w14:paraId="1BB92733" w14:textId="1450D002" w:rsidR="00E94E2B" w:rsidRDefault="000A7386">
          <w:pPr>
            <w:pStyle w:val="23"/>
            <w:tabs>
              <w:tab w:val="left" w:pos="880"/>
              <w:tab w:val="right" w:leader="dot" w:pos="9344"/>
            </w:tabs>
            <w:rPr>
              <w:rFonts w:eastAsiaTheme="minorEastAsia" w:cstheme="minorBidi"/>
              <w:noProof/>
              <w:lang w:eastAsia="ru-RU"/>
            </w:rPr>
          </w:pPr>
          <w:hyperlink w:anchor="_Toc90634612" w:history="1">
            <w:r w:rsidR="00E94E2B" w:rsidRPr="00C947BB">
              <w:rPr>
                <w:rStyle w:val="af2"/>
                <w:bCs/>
                <w:noProof/>
              </w:rPr>
              <w:t>5.5</w:t>
            </w:r>
            <w:r w:rsidR="00E94E2B">
              <w:rPr>
                <w:rFonts w:eastAsiaTheme="minorEastAsia" w:cstheme="minorBidi"/>
                <w:noProof/>
                <w:lang w:eastAsia="ru-RU"/>
              </w:rPr>
              <w:tab/>
            </w:r>
            <w:r w:rsidR="00E94E2B" w:rsidRPr="00C947BB">
              <w:rPr>
                <w:rStyle w:val="af2"/>
                <w:noProof/>
              </w:rPr>
              <w:t>Мониторинг процесса интеграции в «АРМ Интеграция ЛИС &lt;-&gt; ЦАД»</w:t>
            </w:r>
            <w:r w:rsidR="00E94E2B">
              <w:rPr>
                <w:noProof/>
                <w:webHidden/>
              </w:rPr>
              <w:tab/>
            </w:r>
            <w:r w:rsidR="00E94E2B">
              <w:rPr>
                <w:noProof/>
                <w:webHidden/>
              </w:rPr>
              <w:fldChar w:fldCharType="begin"/>
            </w:r>
            <w:r w:rsidR="00E94E2B">
              <w:rPr>
                <w:noProof/>
                <w:webHidden/>
              </w:rPr>
              <w:instrText xml:space="preserve"> PAGEREF _Toc90634612 \h </w:instrText>
            </w:r>
            <w:r w:rsidR="00E94E2B">
              <w:rPr>
                <w:noProof/>
                <w:webHidden/>
              </w:rPr>
            </w:r>
            <w:r w:rsidR="00E94E2B">
              <w:rPr>
                <w:noProof/>
                <w:webHidden/>
              </w:rPr>
              <w:fldChar w:fldCharType="separate"/>
            </w:r>
            <w:r w:rsidR="002720FF">
              <w:rPr>
                <w:noProof/>
                <w:webHidden/>
              </w:rPr>
              <w:t>69</w:t>
            </w:r>
            <w:r w:rsidR="00E94E2B">
              <w:rPr>
                <w:noProof/>
                <w:webHidden/>
              </w:rPr>
              <w:fldChar w:fldCharType="end"/>
            </w:r>
          </w:hyperlink>
        </w:p>
        <w:p w14:paraId="29219224" w14:textId="297D9051" w:rsidR="00E94E2B" w:rsidRDefault="000A7386">
          <w:pPr>
            <w:pStyle w:val="34"/>
            <w:tabs>
              <w:tab w:val="left" w:pos="1320"/>
              <w:tab w:val="right" w:leader="dot" w:pos="9344"/>
            </w:tabs>
            <w:rPr>
              <w:rFonts w:eastAsiaTheme="minorEastAsia" w:cstheme="minorBidi"/>
              <w:noProof/>
              <w:lang w:eastAsia="ru-RU"/>
            </w:rPr>
          </w:pPr>
          <w:hyperlink w:anchor="_Toc90634613" w:history="1">
            <w:r w:rsidR="00E94E2B" w:rsidRPr="00C947BB">
              <w:rPr>
                <w:rStyle w:val="af2"/>
                <w:bCs/>
                <w:noProof/>
              </w:rPr>
              <w:t>5.5.1</w:t>
            </w:r>
            <w:r w:rsidR="00E94E2B">
              <w:rPr>
                <w:rFonts w:eastAsiaTheme="minorEastAsia" w:cstheme="minorBidi"/>
                <w:noProof/>
                <w:lang w:eastAsia="ru-RU"/>
              </w:rPr>
              <w:tab/>
            </w:r>
            <w:r w:rsidR="00E94E2B" w:rsidRPr="00C947BB">
              <w:rPr>
                <w:rStyle w:val="af2"/>
                <w:noProof/>
              </w:rPr>
              <w:t>ИБ-источник</w:t>
            </w:r>
            <w:r w:rsidR="00E94E2B">
              <w:rPr>
                <w:noProof/>
                <w:webHidden/>
              </w:rPr>
              <w:tab/>
            </w:r>
            <w:r w:rsidR="00E94E2B">
              <w:rPr>
                <w:noProof/>
                <w:webHidden/>
              </w:rPr>
              <w:fldChar w:fldCharType="begin"/>
            </w:r>
            <w:r w:rsidR="00E94E2B">
              <w:rPr>
                <w:noProof/>
                <w:webHidden/>
              </w:rPr>
              <w:instrText xml:space="preserve"> PAGEREF _Toc90634613 \h </w:instrText>
            </w:r>
            <w:r w:rsidR="00E94E2B">
              <w:rPr>
                <w:noProof/>
                <w:webHidden/>
              </w:rPr>
            </w:r>
            <w:r w:rsidR="00E94E2B">
              <w:rPr>
                <w:noProof/>
                <w:webHidden/>
              </w:rPr>
              <w:fldChar w:fldCharType="separate"/>
            </w:r>
            <w:r w:rsidR="002720FF">
              <w:rPr>
                <w:noProof/>
                <w:webHidden/>
              </w:rPr>
              <w:t>69</w:t>
            </w:r>
            <w:r w:rsidR="00E94E2B">
              <w:rPr>
                <w:noProof/>
                <w:webHidden/>
              </w:rPr>
              <w:fldChar w:fldCharType="end"/>
            </w:r>
          </w:hyperlink>
        </w:p>
        <w:p w14:paraId="07F034EA" w14:textId="5A7A769B" w:rsidR="00E94E2B" w:rsidRDefault="000A7386">
          <w:pPr>
            <w:pStyle w:val="34"/>
            <w:tabs>
              <w:tab w:val="left" w:pos="1320"/>
              <w:tab w:val="right" w:leader="dot" w:pos="9344"/>
            </w:tabs>
            <w:rPr>
              <w:rFonts w:eastAsiaTheme="minorEastAsia" w:cstheme="minorBidi"/>
              <w:noProof/>
              <w:lang w:eastAsia="ru-RU"/>
            </w:rPr>
          </w:pPr>
          <w:hyperlink w:anchor="_Toc90634614" w:history="1">
            <w:r w:rsidR="00E94E2B" w:rsidRPr="00C947BB">
              <w:rPr>
                <w:rStyle w:val="af2"/>
                <w:bCs/>
                <w:noProof/>
              </w:rPr>
              <w:t>5.5.2</w:t>
            </w:r>
            <w:r w:rsidR="00E94E2B">
              <w:rPr>
                <w:rFonts w:eastAsiaTheme="minorEastAsia" w:cstheme="minorBidi"/>
                <w:noProof/>
                <w:lang w:eastAsia="ru-RU"/>
              </w:rPr>
              <w:tab/>
            </w:r>
            <w:r w:rsidR="00E94E2B" w:rsidRPr="00C947BB">
              <w:rPr>
                <w:rStyle w:val="af2"/>
                <w:noProof/>
              </w:rPr>
              <w:t>ИБ-приемник</w:t>
            </w:r>
            <w:r w:rsidR="00E94E2B">
              <w:rPr>
                <w:noProof/>
                <w:webHidden/>
              </w:rPr>
              <w:tab/>
            </w:r>
            <w:r w:rsidR="00E94E2B">
              <w:rPr>
                <w:noProof/>
                <w:webHidden/>
              </w:rPr>
              <w:fldChar w:fldCharType="begin"/>
            </w:r>
            <w:r w:rsidR="00E94E2B">
              <w:rPr>
                <w:noProof/>
                <w:webHidden/>
              </w:rPr>
              <w:instrText xml:space="preserve"> PAGEREF _Toc90634614 \h </w:instrText>
            </w:r>
            <w:r w:rsidR="00E94E2B">
              <w:rPr>
                <w:noProof/>
                <w:webHidden/>
              </w:rPr>
            </w:r>
            <w:r w:rsidR="00E94E2B">
              <w:rPr>
                <w:noProof/>
                <w:webHidden/>
              </w:rPr>
              <w:fldChar w:fldCharType="separate"/>
            </w:r>
            <w:r w:rsidR="002720FF">
              <w:rPr>
                <w:noProof/>
                <w:webHidden/>
              </w:rPr>
              <w:t>71</w:t>
            </w:r>
            <w:r w:rsidR="00E94E2B">
              <w:rPr>
                <w:noProof/>
                <w:webHidden/>
              </w:rPr>
              <w:fldChar w:fldCharType="end"/>
            </w:r>
          </w:hyperlink>
        </w:p>
        <w:p w14:paraId="252AB393" w14:textId="507E6110" w:rsidR="00E94E2B" w:rsidRDefault="000A7386">
          <w:pPr>
            <w:pStyle w:val="23"/>
            <w:tabs>
              <w:tab w:val="left" w:pos="880"/>
              <w:tab w:val="right" w:leader="dot" w:pos="9344"/>
            </w:tabs>
            <w:rPr>
              <w:rFonts w:eastAsiaTheme="minorEastAsia" w:cstheme="minorBidi"/>
              <w:noProof/>
              <w:lang w:eastAsia="ru-RU"/>
            </w:rPr>
          </w:pPr>
          <w:hyperlink w:anchor="_Toc90634615" w:history="1">
            <w:r w:rsidR="00E94E2B" w:rsidRPr="00C947BB">
              <w:rPr>
                <w:rStyle w:val="af2"/>
                <w:bCs/>
                <w:noProof/>
              </w:rPr>
              <w:t>5.6</w:t>
            </w:r>
            <w:r w:rsidR="00E94E2B">
              <w:rPr>
                <w:rFonts w:eastAsiaTheme="minorEastAsia" w:cstheme="minorBidi"/>
                <w:noProof/>
                <w:lang w:eastAsia="ru-RU"/>
              </w:rPr>
              <w:tab/>
            </w:r>
            <w:r w:rsidR="00E94E2B" w:rsidRPr="00C947BB">
              <w:rPr>
                <w:rStyle w:val="af2"/>
                <w:noProof/>
              </w:rPr>
              <w:t>Устранение ошибок интеграции ЛИС-ЦАД</w:t>
            </w:r>
            <w:r w:rsidR="00E94E2B">
              <w:rPr>
                <w:noProof/>
                <w:webHidden/>
              </w:rPr>
              <w:tab/>
            </w:r>
            <w:r w:rsidR="00E94E2B">
              <w:rPr>
                <w:noProof/>
                <w:webHidden/>
              </w:rPr>
              <w:fldChar w:fldCharType="begin"/>
            </w:r>
            <w:r w:rsidR="00E94E2B">
              <w:rPr>
                <w:noProof/>
                <w:webHidden/>
              </w:rPr>
              <w:instrText xml:space="preserve"> PAGEREF _Toc90634615 \h </w:instrText>
            </w:r>
            <w:r w:rsidR="00E94E2B">
              <w:rPr>
                <w:noProof/>
                <w:webHidden/>
              </w:rPr>
            </w:r>
            <w:r w:rsidR="00E94E2B">
              <w:rPr>
                <w:noProof/>
                <w:webHidden/>
              </w:rPr>
              <w:fldChar w:fldCharType="separate"/>
            </w:r>
            <w:r w:rsidR="002720FF">
              <w:rPr>
                <w:noProof/>
                <w:webHidden/>
              </w:rPr>
              <w:t>72</w:t>
            </w:r>
            <w:r w:rsidR="00E94E2B">
              <w:rPr>
                <w:noProof/>
                <w:webHidden/>
              </w:rPr>
              <w:fldChar w:fldCharType="end"/>
            </w:r>
          </w:hyperlink>
        </w:p>
        <w:p w14:paraId="7237DB93" w14:textId="1103B9D0" w:rsidR="00E94E2B" w:rsidRDefault="000A7386">
          <w:pPr>
            <w:pStyle w:val="34"/>
            <w:tabs>
              <w:tab w:val="left" w:pos="1320"/>
              <w:tab w:val="right" w:leader="dot" w:pos="9344"/>
            </w:tabs>
            <w:rPr>
              <w:rFonts w:eastAsiaTheme="minorEastAsia" w:cstheme="minorBidi"/>
              <w:noProof/>
              <w:lang w:eastAsia="ru-RU"/>
            </w:rPr>
          </w:pPr>
          <w:hyperlink w:anchor="_Toc90634616" w:history="1">
            <w:r w:rsidR="00E94E2B" w:rsidRPr="00C947BB">
              <w:rPr>
                <w:rStyle w:val="af2"/>
                <w:bCs/>
                <w:noProof/>
              </w:rPr>
              <w:t>5.6.1</w:t>
            </w:r>
            <w:r w:rsidR="00E94E2B">
              <w:rPr>
                <w:rFonts w:eastAsiaTheme="minorEastAsia" w:cstheme="minorBidi"/>
                <w:noProof/>
                <w:lang w:eastAsia="ru-RU"/>
              </w:rPr>
              <w:tab/>
            </w:r>
            <w:r w:rsidR="00E94E2B" w:rsidRPr="00C947BB">
              <w:rPr>
                <w:rStyle w:val="af2"/>
                <w:noProof/>
              </w:rPr>
              <w:t>Ошибки при сериализации</w:t>
            </w:r>
            <w:r w:rsidR="00E94E2B">
              <w:rPr>
                <w:noProof/>
                <w:webHidden/>
              </w:rPr>
              <w:tab/>
            </w:r>
            <w:r w:rsidR="00E94E2B">
              <w:rPr>
                <w:noProof/>
                <w:webHidden/>
              </w:rPr>
              <w:fldChar w:fldCharType="begin"/>
            </w:r>
            <w:r w:rsidR="00E94E2B">
              <w:rPr>
                <w:noProof/>
                <w:webHidden/>
              </w:rPr>
              <w:instrText xml:space="preserve"> PAGEREF _Toc90634616 \h </w:instrText>
            </w:r>
            <w:r w:rsidR="00E94E2B">
              <w:rPr>
                <w:noProof/>
                <w:webHidden/>
              </w:rPr>
            </w:r>
            <w:r w:rsidR="00E94E2B">
              <w:rPr>
                <w:noProof/>
                <w:webHidden/>
              </w:rPr>
              <w:fldChar w:fldCharType="separate"/>
            </w:r>
            <w:r w:rsidR="002720FF">
              <w:rPr>
                <w:noProof/>
                <w:webHidden/>
              </w:rPr>
              <w:t>72</w:t>
            </w:r>
            <w:r w:rsidR="00E94E2B">
              <w:rPr>
                <w:noProof/>
                <w:webHidden/>
              </w:rPr>
              <w:fldChar w:fldCharType="end"/>
            </w:r>
          </w:hyperlink>
        </w:p>
        <w:p w14:paraId="63EF9A0D" w14:textId="1E912134" w:rsidR="00E94E2B" w:rsidRDefault="000A7386">
          <w:pPr>
            <w:pStyle w:val="34"/>
            <w:tabs>
              <w:tab w:val="left" w:pos="1320"/>
              <w:tab w:val="right" w:leader="dot" w:pos="9344"/>
            </w:tabs>
            <w:rPr>
              <w:rFonts w:eastAsiaTheme="minorEastAsia" w:cstheme="minorBidi"/>
              <w:noProof/>
              <w:lang w:eastAsia="ru-RU"/>
            </w:rPr>
          </w:pPr>
          <w:hyperlink w:anchor="_Toc90634617" w:history="1">
            <w:r w:rsidR="00E94E2B" w:rsidRPr="00C947BB">
              <w:rPr>
                <w:rStyle w:val="af2"/>
                <w:bCs/>
                <w:noProof/>
              </w:rPr>
              <w:t>5.6.2</w:t>
            </w:r>
            <w:r w:rsidR="00E94E2B">
              <w:rPr>
                <w:rFonts w:eastAsiaTheme="minorEastAsia" w:cstheme="minorBidi"/>
                <w:noProof/>
                <w:lang w:eastAsia="ru-RU"/>
              </w:rPr>
              <w:tab/>
            </w:r>
            <w:r w:rsidR="00E94E2B" w:rsidRPr="00C947BB">
              <w:rPr>
                <w:rStyle w:val="af2"/>
                <w:noProof/>
              </w:rPr>
              <w:t>Ошибки при десериализации</w:t>
            </w:r>
            <w:r w:rsidR="00E94E2B">
              <w:rPr>
                <w:noProof/>
                <w:webHidden/>
              </w:rPr>
              <w:tab/>
            </w:r>
            <w:r w:rsidR="00E94E2B">
              <w:rPr>
                <w:noProof/>
                <w:webHidden/>
              </w:rPr>
              <w:fldChar w:fldCharType="begin"/>
            </w:r>
            <w:r w:rsidR="00E94E2B">
              <w:rPr>
                <w:noProof/>
                <w:webHidden/>
              </w:rPr>
              <w:instrText xml:space="preserve"> PAGEREF _Toc90634617 \h </w:instrText>
            </w:r>
            <w:r w:rsidR="00E94E2B">
              <w:rPr>
                <w:noProof/>
                <w:webHidden/>
              </w:rPr>
            </w:r>
            <w:r w:rsidR="00E94E2B">
              <w:rPr>
                <w:noProof/>
                <w:webHidden/>
              </w:rPr>
              <w:fldChar w:fldCharType="separate"/>
            </w:r>
            <w:r w:rsidR="002720FF">
              <w:rPr>
                <w:noProof/>
                <w:webHidden/>
              </w:rPr>
              <w:t>73</w:t>
            </w:r>
            <w:r w:rsidR="00E94E2B">
              <w:rPr>
                <w:noProof/>
                <w:webHidden/>
              </w:rPr>
              <w:fldChar w:fldCharType="end"/>
            </w:r>
          </w:hyperlink>
        </w:p>
        <w:p w14:paraId="79F5C41A" w14:textId="45929D24" w:rsidR="00E94E2B" w:rsidRDefault="000A7386">
          <w:pPr>
            <w:pStyle w:val="34"/>
            <w:tabs>
              <w:tab w:val="left" w:pos="1320"/>
              <w:tab w:val="right" w:leader="dot" w:pos="9344"/>
            </w:tabs>
            <w:rPr>
              <w:rFonts w:eastAsiaTheme="minorEastAsia" w:cstheme="minorBidi"/>
              <w:noProof/>
              <w:lang w:eastAsia="ru-RU"/>
            </w:rPr>
          </w:pPr>
          <w:hyperlink w:anchor="_Toc90634618" w:history="1">
            <w:r w:rsidR="00E94E2B" w:rsidRPr="00C947BB">
              <w:rPr>
                <w:rStyle w:val="af2"/>
                <w:bCs/>
                <w:noProof/>
              </w:rPr>
              <w:t>5.6.3</w:t>
            </w:r>
            <w:r w:rsidR="00E94E2B">
              <w:rPr>
                <w:rFonts w:eastAsiaTheme="minorEastAsia" w:cstheme="minorBidi"/>
                <w:noProof/>
                <w:lang w:eastAsia="ru-RU"/>
              </w:rPr>
              <w:tab/>
            </w:r>
            <w:r w:rsidR="00E94E2B" w:rsidRPr="00C947BB">
              <w:rPr>
                <w:rStyle w:val="af2"/>
                <w:noProof/>
              </w:rPr>
              <w:t>Ошибки при выгрузке</w:t>
            </w:r>
            <w:r w:rsidR="00E94E2B">
              <w:rPr>
                <w:noProof/>
                <w:webHidden/>
              </w:rPr>
              <w:tab/>
            </w:r>
            <w:r w:rsidR="00E94E2B">
              <w:rPr>
                <w:noProof/>
                <w:webHidden/>
              </w:rPr>
              <w:fldChar w:fldCharType="begin"/>
            </w:r>
            <w:r w:rsidR="00E94E2B">
              <w:rPr>
                <w:noProof/>
                <w:webHidden/>
              </w:rPr>
              <w:instrText xml:space="preserve"> PAGEREF _Toc90634618 \h </w:instrText>
            </w:r>
            <w:r w:rsidR="00E94E2B">
              <w:rPr>
                <w:noProof/>
                <w:webHidden/>
              </w:rPr>
            </w:r>
            <w:r w:rsidR="00E94E2B">
              <w:rPr>
                <w:noProof/>
                <w:webHidden/>
              </w:rPr>
              <w:fldChar w:fldCharType="separate"/>
            </w:r>
            <w:r w:rsidR="002720FF">
              <w:rPr>
                <w:noProof/>
                <w:webHidden/>
              </w:rPr>
              <w:t>75</w:t>
            </w:r>
            <w:r w:rsidR="00E94E2B">
              <w:rPr>
                <w:noProof/>
                <w:webHidden/>
              </w:rPr>
              <w:fldChar w:fldCharType="end"/>
            </w:r>
          </w:hyperlink>
        </w:p>
        <w:p w14:paraId="6471226A" w14:textId="277DCEDF" w:rsidR="00E94E2B" w:rsidRDefault="000A7386">
          <w:pPr>
            <w:pStyle w:val="23"/>
            <w:tabs>
              <w:tab w:val="left" w:pos="880"/>
              <w:tab w:val="right" w:leader="dot" w:pos="9344"/>
            </w:tabs>
            <w:rPr>
              <w:rFonts w:eastAsiaTheme="minorEastAsia" w:cstheme="minorBidi"/>
              <w:noProof/>
              <w:lang w:eastAsia="ru-RU"/>
            </w:rPr>
          </w:pPr>
          <w:hyperlink w:anchor="_Toc90634619" w:history="1">
            <w:r w:rsidR="00E94E2B" w:rsidRPr="00C947BB">
              <w:rPr>
                <w:rStyle w:val="af2"/>
                <w:bCs/>
                <w:noProof/>
              </w:rPr>
              <w:t>5.7</w:t>
            </w:r>
            <w:r w:rsidR="00E94E2B">
              <w:rPr>
                <w:rFonts w:eastAsiaTheme="minorEastAsia" w:cstheme="minorBidi"/>
                <w:noProof/>
                <w:lang w:eastAsia="ru-RU"/>
              </w:rPr>
              <w:tab/>
            </w:r>
            <w:r w:rsidR="00E94E2B" w:rsidRPr="00C947BB">
              <w:rPr>
                <w:rStyle w:val="af2"/>
                <w:noProof/>
              </w:rPr>
              <w:t>Восстановление после сбоев ЦАД</w:t>
            </w:r>
            <w:r w:rsidR="00E94E2B">
              <w:rPr>
                <w:noProof/>
                <w:webHidden/>
              </w:rPr>
              <w:tab/>
            </w:r>
            <w:r w:rsidR="00E94E2B">
              <w:rPr>
                <w:noProof/>
                <w:webHidden/>
              </w:rPr>
              <w:fldChar w:fldCharType="begin"/>
            </w:r>
            <w:r w:rsidR="00E94E2B">
              <w:rPr>
                <w:noProof/>
                <w:webHidden/>
              </w:rPr>
              <w:instrText xml:space="preserve"> PAGEREF _Toc90634619 \h </w:instrText>
            </w:r>
            <w:r w:rsidR="00E94E2B">
              <w:rPr>
                <w:noProof/>
                <w:webHidden/>
              </w:rPr>
            </w:r>
            <w:r w:rsidR="00E94E2B">
              <w:rPr>
                <w:noProof/>
                <w:webHidden/>
              </w:rPr>
              <w:fldChar w:fldCharType="separate"/>
            </w:r>
            <w:r w:rsidR="002720FF">
              <w:rPr>
                <w:noProof/>
                <w:webHidden/>
              </w:rPr>
              <w:t>76</w:t>
            </w:r>
            <w:r w:rsidR="00E94E2B">
              <w:rPr>
                <w:noProof/>
                <w:webHidden/>
              </w:rPr>
              <w:fldChar w:fldCharType="end"/>
            </w:r>
          </w:hyperlink>
        </w:p>
        <w:p w14:paraId="634217D8" w14:textId="6C2AC34C" w:rsidR="00E94E2B" w:rsidRDefault="000A7386">
          <w:pPr>
            <w:pStyle w:val="17"/>
            <w:tabs>
              <w:tab w:val="left" w:pos="440"/>
              <w:tab w:val="right" w:leader="dot" w:pos="9344"/>
            </w:tabs>
            <w:rPr>
              <w:rFonts w:eastAsiaTheme="minorEastAsia" w:cstheme="minorBidi"/>
              <w:noProof/>
              <w:lang w:eastAsia="ru-RU"/>
            </w:rPr>
          </w:pPr>
          <w:hyperlink w:anchor="_Toc90634620" w:history="1">
            <w:r w:rsidR="00E94E2B" w:rsidRPr="00C947BB">
              <w:rPr>
                <w:rStyle w:val="af2"/>
                <w:bCs/>
                <w:noProof/>
              </w:rPr>
              <w:t>6</w:t>
            </w:r>
            <w:r w:rsidR="00E94E2B">
              <w:rPr>
                <w:rFonts w:eastAsiaTheme="minorEastAsia" w:cstheme="minorBidi"/>
                <w:noProof/>
                <w:lang w:eastAsia="ru-RU"/>
              </w:rPr>
              <w:tab/>
            </w:r>
            <w:r w:rsidR="00E94E2B" w:rsidRPr="00C947BB">
              <w:rPr>
                <w:rStyle w:val="af2"/>
                <w:noProof/>
              </w:rPr>
              <w:t>Интеграции с внешними системами</w:t>
            </w:r>
            <w:r w:rsidR="00E94E2B">
              <w:rPr>
                <w:noProof/>
                <w:webHidden/>
              </w:rPr>
              <w:tab/>
            </w:r>
            <w:r w:rsidR="00E94E2B">
              <w:rPr>
                <w:noProof/>
                <w:webHidden/>
              </w:rPr>
              <w:fldChar w:fldCharType="begin"/>
            </w:r>
            <w:r w:rsidR="00E94E2B">
              <w:rPr>
                <w:noProof/>
                <w:webHidden/>
              </w:rPr>
              <w:instrText xml:space="preserve"> PAGEREF _Toc90634620 \h </w:instrText>
            </w:r>
            <w:r w:rsidR="00E94E2B">
              <w:rPr>
                <w:noProof/>
                <w:webHidden/>
              </w:rPr>
            </w:r>
            <w:r w:rsidR="00E94E2B">
              <w:rPr>
                <w:noProof/>
                <w:webHidden/>
              </w:rPr>
              <w:fldChar w:fldCharType="separate"/>
            </w:r>
            <w:r w:rsidR="002720FF">
              <w:rPr>
                <w:noProof/>
                <w:webHidden/>
              </w:rPr>
              <w:t>81</w:t>
            </w:r>
            <w:r w:rsidR="00E94E2B">
              <w:rPr>
                <w:noProof/>
                <w:webHidden/>
              </w:rPr>
              <w:fldChar w:fldCharType="end"/>
            </w:r>
          </w:hyperlink>
        </w:p>
        <w:p w14:paraId="7999A36A" w14:textId="0E0A91E6" w:rsidR="00E94E2B" w:rsidRDefault="000A7386">
          <w:pPr>
            <w:pStyle w:val="23"/>
            <w:tabs>
              <w:tab w:val="left" w:pos="880"/>
              <w:tab w:val="right" w:leader="dot" w:pos="9344"/>
            </w:tabs>
            <w:rPr>
              <w:rFonts w:eastAsiaTheme="minorEastAsia" w:cstheme="minorBidi"/>
              <w:noProof/>
              <w:lang w:eastAsia="ru-RU"/>
            </w:rPr>
          </w:pPr>
          <w:hyperlink w:anchor="_Toc90634621" w:history="1">
            <w:r w:rsidR="00E94E2B" w:rsidRPr="00C947BB">
              <w:rPr>
                <w:rStyle w:val="af2"/>
                <w:bCs/>
                <w:noProof/>
              </w:rPr>
              <w:t>6.1</w:t>
            </w:r>
            <w:r w:rsidR="00E94E2B">
              <w:rPr>
                <w:rFonts w:eastAsiaTheme="minorEastAsia" w:cstheme="minorBidi"/>
                <w:noProof/>
                <w:lang w:eastAsia="ru-RU"/>
              </w:rPr>
              <w:tab/>
            </w:r>
            <w:r w:rsidR="00E94E2B" w:rsidRPr="00C947BB">
              <w:rPr>
                <w:rStyle w:val="af2"/>
                <w:noProof/>
              </w:rPr>
              <w:t>Общие настройки интеграции</w:t>
            </w:r>
            <w:r w:rsidR="00E94E2B">
              <w:rPr>
                <w:noProof/>
                <w:webHidden/>
              </w:rPr>
              <w:tab/>
            </w:r>
            <w:r w:rsidR="00E94E2B">
              <w:rPr>
                <w:noProof/>
                <w:webHidden/>
              </w:rPr>
              <w:fldChar w:fldCharType="begin"/>
            </w:r>
            <w:r w:rsidR="00E94E2B">
              <w:rPr>
                <w:noProof/>
                <w:webHidden/>
              </w:rPr>
              <w:instrText xml:space="preserve"> PAGEREF _Toc90634621 \h </w:instrText>
            </w:r>
            <w:r w:rsidR="00E94E2B">
              <w:rPr>
                <w:noProof/>
                <w:webHidden/>
              </w:rPr>
            </w:r>
            <w:r w:rsidR="00E94E2B">
              <w:rPr>
                <w:noProof/>
                <w:webHidden/>
              </w:rPr>
              <w:fldChar w:fldCharType="separate"/>
            </w:r>
            <w:r w:rsidR="002720FF">
              <w:rPr>
                <w:noProof/>
                <w:webHidden/>
              </w:rPr>
              <w:t>81</w:t>
            </w:r>
            <w:r w:rsidR="00E94E2B">
              <w:rPr>
                <w:noProof/>
                <w:webHidden/>
              </w:rPr>
              <w:fldChar w:fldCharType="end"/>
            </w:r>
          </w:hyperlink>
        </w:p>
        <w:p w14:paraId="161F1392" w14:textId="7FC0077F" w:rsidR="00E94E2B" w:rsidRDefault="000A7386">
          <w:pPr>
            <w:pStyle w:val="34"/>
            <w:tabs>
              <w:tab w:val="left" w:pos="1320"/>
              <w:tab w:val="right" w:leader="dot" w:pos="9344"/>
            </w:tabs>
            <w:rPr>
              <w:rFonts w:eastAsiaTheme="minorEastAsia" w:cstheme="minorBidi"/>
              <w:noProof/>
              <w:lang w:eastAsia="ru-RU"/>
            </w:rPr>
          </w:pPr>
          <w:hyperlink w:anchor="_Toc90634622" w:history="1">
            <w:r w:rsidR="00E94E2B" w:rsidRPr="00C947BB">
              <w:rPr>
                <w:rStyle w:val="af2"/>
                <w:bCs/>
                <w:noProof/>
              </w:rPr>
              <w:t>6.1.1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_Toc90634622 \h </w:instrText>
            </w:r>
            <w:r w:rsidR="00E94E2B">
              <w:rPr>
                <w:noProof/>
                <w:webHidden/>
              </w:rPr>
            </w:r>
            <w:r w:rsidR="00E94E2B">
              <w:rPr>
                <w:noProof/>
                <w:webHidden/>
              </w:rPr>
              <w:fldChar w:fldCharType="separate"/>
            </w:r>
            <w:r w:rsidR="002720FF">
              <w:rPr>
                <w:noProof/>
                <w:webHidden/>
              </w:rPr>
              <w:t>81</w:t>
            </w:r>
            <w:r w:rsidR="00E94E2B">
              <w:rPr>
                <w:noProof/>
                <w:webHidden/>
              </w:rPr>
              <w:fldChar w:fldCharType="end"/>
            </w:r>
          </w:hyperlink>
        </w:p>
        <w:p w14:paraId="413E7778" w14:textId="7FDDC4CE" w:rsidR="00E94E2B" w:rsidRDefault="000A7386">
          <w:pPr>
            <w:pStyle w:val="34"/>
            <w:tabs>
              <w:tab w:val="left" w:pos="1320"/>
              <w:tab w:val="right" w:leader="dot" w:pos="9344"/>
            </w:tabs>
            <w:rPr>
              <w:rFonts w:eastAsiaTheme="minorEastAsia" w:cstheme="minorBidi"/>
              <w:noProof/>
              <w:lang w:eastAsia="ru-RU"/>
            </w:rPr>
          </w:pPr>
          <w:hyperlink w:anchor="_Toc90634623" w:history="1">
            <w:r w:rsidR="00E94E2B" w:rsidRPr="00C947BB">
              <w:rPr>
                <w:rStyle w:val="af2"/>
                <w:bCs/>
                <w:noProof/>
              </w:rPr>
              <w:t>6.1.2</w:t>
            </w:r>
            <w:r w:rsidR="00E94E2B">
              <w:rPr>
                <w:rFonts w:eastAsiaTheme="minorEastAsia" w:cstheme="minorBidi"/>
                <w:noProof/>
                <w:lang w:eastAsia="ru-RU"/>
              </w:rPr>
              <w:tab/>
            </w:r>
            <w:r w:rsidR="00E94E2B" w:rsidRPr="00C947BB">
              <w:rPr>
                <w:rStyle w:val="af2"/>
                <w:noProof/>
              </w:rPr>
              <w:t>Общие настройки интеграции</w:t>
            </w:r>
            <w:r w:rsidR="00E94E2B">
              <w:rPr>
                <w:noProof/>
                <w:webHidden/>
              </w:rPr>
              <w:tab/>
            </w:r>
            <w:r w:rsidR="00E94E2B">
              <w:rPr>
                <w:noProof/>
                <w:webHidden/>
              </w:rPr>
              <w:fldChar w:fldCharType="begin"/>
            </w:r>
            <w:r w:rsidR="00E94E2B">
              <w:rPr>
                <w:noProof/>
                <w:webHidden/>
              </w:rPr>
              <w:instrText xml:space="preserve"> PAGEREF _Toc90634623 \h </w:instrText>
            </w:r>
            <w:r w:rsidR="00E94E2B">
              <w:rPr>
                <w:noProof/>
                <w:webHidden/>
              </w:rPr>
            </w:r>
            <w:r w:rsidR="00E94E2B">
              <w:rPr>
                <w:noProof/>
                <w:webHidden/>
              </w:rPr>
              <w:fldChar w:fldCharType="separate"/>
            </w:r>
            <w:r w:rsidR="002720FF">
              <w:rPr>
                <w:noProof/>
                <w:webHidden/>
              </w:rPr>
              <w:t>82</w:t>
            </w:r>
            <w:r w:rsidR="00E94E2B">
              <w:rPr>
                <w:noProof/>
                <w:webHidden/>
              </w:rPr>
              <w:fldChar w:fldCharType="end"/>
            </w:r>
          </w:hyperlink>
        </w:p>
        <w:p w14:paraId="147A0F9D" w14:textId="56056E4F" w:rsidR="00E94E2B" w:rsidRDefault="000A7386">
          <w:pPr>
            <w:pStyle w:val="34"/>
            <w:tabs>
              <w:tab w:val="left" w:pos="1320"/>
              <w:tab w:val="right" w:leader="dot" w:pos="9344"/>
            </w:tabs>
            <w:rPr>
              <w:rFonts w:eastAsiaTheme="minorEastAsia" w:cstheme="minorBidi"/>
              <w:noProof/>
              <w:lang w:eastAsia="ru-RU"/>
            </w:rPr>
          </w:pPr>
          <w:hyperlink w:anchor="_Toc90634624" w:history="1">
            <w:r w:rsidR="00E94E2B" w:rsidRPr="00C947BB">
              <w:rPr>
                <w:rStyle w:val="af2"/>
                <w:bCs/>
                <w:noProof/>
              </w:rPr>
              <w:t>6.1.3</w:t>
            </w:r>
            <w:r w:rsidR="00E94E2B">
              <w:rPr>
                <w:rFonts w:eastAsiaTheme="minorEastAsia" w:cstheme="minorBidi"/>
                <w:noProof/>
                <w:lang w:eastAsia="ru-RU"/>
              </w:rPr>
              <w:tab/>
            </w:r>
            <w:r w:rsidR="00E94E2B" w:rsidRPr="00C947BB">
              <w:rPr>
                <w:rStyle w:val="af2"/>
                <w:noProof/>
              </w:rPr>
              <w:t>Восстановление после сбоев Общие настройки интеграции</w:t>
            </w:r>
            <w:r w:rsidR="00E94E2B">
              <w:rPr>
                <w:noProof/>
                <w:webHidden/>
              </w:rPr>
              <w:tab/>
            </w:r>
            <w:r w:rsidR="00E94E2B">
              <w:rPr>
                <w:noProof/>
                <w:webHidden/>
              </w:rPr>
              <w:fldChar w:fldCharType="begin"/>
            </w:r>
            <w:r w:rsidR="00E94E2B">
              <w:rPr>
                <w:noProof/>
                <w:webHidden/>
              </w:rPr>
              <w:instrText xml:space="preserve"> PAGEREF _Toc90634624 \h </w:instrText>
            </w:r>
            <w:r w:rsidR="00E94E2B">
              <w:rPr>
                <w:noProof/>
                <w:webHidden/>
              </w:rPr>
            </w:r>
            <w:r w:rsidR="00E94E2B">
              <w:rPr>
                <w:noProof/>
                <w:webHidden/>
              </w:rPr>
              <w:fldChar w:fldCharType="separate"/>
            </w:r>
            <w:r w:rsidR="002720FF">
              <w:rPr>
                <w:noProof/>
                <w:webHidden/>
              </w:rPr>
              <w:t>84</w:t>
            </w:r>
            <w:r w:rsidR="00E94E2B">
              <w:rPr>
                <w:noProof/>
                <w:webHidden/>
              </w:rPr>
              <w:fldChar w:fldCharType="end"/>
            </w:r>
          </w:hyperlink>
        </w:p>
        <w:p w14:paraId="29B5A56C" w14:textId="3E9E2C2E" w:rsidR="00E94E2B" w:rsidRDefault="000A7386">
          <w:pPr>
            <w:pStyle w:val="43"/>
            <w:tabs>
              <w:tab w:val="right" w:leader="dot" w:pos="9344"/>
            </w:tabs>
            <w:rPr>
              <w:rFonts w:cstheme="minorBidi"/>
              <w:noProof/>
            </w:rPr>
          </w:pPr>
          <w:hyperlink w:anchor="_Toc90634625" w:history="1">
            <w:r w:rsidR="00E94E2B" w:rsidRPr="00C947BB">
              <w:rPr>
                <w:rStyle w:val="af2"/>
                <w:bCs/>
                <w:noProof/>
              </w:rPr>
              <w:t>Общие положения</w:t>
            </w:r>
            <w:r w:rsidR="00E94E2B">
              <w:rPr>
                <w:noProof/>
                <w:webHidden/>
              </w:rPr>
              <w:tab/>
            </w:r>
            <w:r w:rsidR="00E94E2B">
              <w:rPr>
                <w:noProof/>
                <w:webHidden/>
              </w:rPr>
              <w:fldChar w:fldCharType="begin"/>
            </w:r>
            <w:r w:rsidR="00E94E2B">
              <w:rPr>
                <w:noProof/>
                <w:webHidden/>
              </w:rPr>
              <w:instrText xml:space="preserve"> PAGEREF _Toc90634625 \h </w:instrText>
            </w:r>
            <w:r w:rsidR="00E94E2B">
              <w:rPr>
                <w:noProof/>
                <w:webHidden/>
              </w:rPr>
            </w:r>
            <w:r w:rsidR="00E94E2B">
              <w:rPr>
                <w:noProof/>
                <w:webHidden/>
              </w:rPr>
              <w:fldChar w:fldCharType="separate"/>
            </w:r>
            <w:r w:rsidR="002720FF">
              <w:rPr>
                <w:noProof/>
                <w:webHidden/>
              </w:rPr>
              <w:t>84</w:t>
            </w:r>
            <w:r w:rsidR="00E94E2B">
              <w:rPr>
                <w:noProof/>
                <w:webHidden/>
              </w:rPr>
              <w:fldChar w:fldCharType="end"/>
            </w:r>
          </w:hyperlink>
        </w:p>
        <w:p w14:paraId="3897DA3B" w14:textId="2484C104" w:rsidR="00E94E2B" w:rsidRDefault="000A7386">
          <w:pPr>
            <w:pStyle w:val="43"/>
            <w:tabs>
              <w:tab w:val="right" w:leader="dot" w:pos="9344"/>
            </w:tabs>
            <w:rPr>
              <w:rFonts w:cstheme="minorBidi"/>
              <w:noProof/>
            </w:rPr>
          </w:pPr>
          <w:hyperlink w:anchor="_Toc90634626" w:history="1">
            <w:r w:rsidR="00E94E2B" w:rsidRPr="00C947BB">
              <w:rPr>
                <w:rStyle w:val="af2"/>
                <w:bCs/>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_Toc90634626 \h </w:instrText>
            </w:r>
            <w:r w:rsidR="00E94E2B">
              <w:rPr>
                <w:noProof/>
                <w:webHidden/>
              </w:rPr>
            </w:r>
            <w:r w:rsidR="00E94E2B">
              <w:rPr>
                <w:noProof/>
                <w:webHidden/>
              </w:rPr>
              <w:fldChar w:fldCharType="separate"/>
            </w:r>
            <w:r w:rsidR="002720FF">
              <w:rPr>
                <w:noProof/>
                <w:webHidden/>
              </w:rPr>
              <w:t>85</w:t>
            </w:r>
            <w:r w:rsidR="00E94E2B">
              <w:rPr>
                <w:noProof/>
                <w:webHidden/>
              </w:rPr>
              <w:fldChar w:fldCharType="end"/>
            </w:r>
          </w:hyperlink>
        </w:p>
        <w:p w14:paraId="349BD38A" w14:textId="1A6C6E71" w:rsidR="00E94E2B" w:rsidRDefault="000A7386">
          <w:pPr>
            <w:pStyle w:val="43"/>
            <w:tabs>
              <w:tab w:val="right" w:leader="dot" w:pos="9344"/>
            </w:tabs>
            <w:rPr>
              <w:rFonts w:cstheme="minorBidi"/>
              <w:noProof/>
            </w:rPr>
          </w:pPr>
          <w:hyperlink w:anchor="_Toc90634627" w:history="1">
            <w:r w:rsidR="00E94E2B" w:rsidRPr="00C947BB">
              <w:rPr>
                <w:rStyle w:val="af2"/>
                <w:bCs/>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_Toc90634627 \h </w:instrText>
            </w:r>
            <w:r w:rsidR="00E94E2B">
              <w:rPr>
                <w:noProof/>
                <w:webHidden/>
              </w:rPr>
            </w:r>
            <w:r w:rsidR="00E94E2B">
              <w:rPr>
                <w:noProof/>
                <w:webHidden/>
              </w:rPr>
              <w:fldChar w:fldCharType="separate"/>
            </w:r>
            <w:r w:rsidR="002720FF">
              <w:rPr>
                <w:noProof/>
                <w:webHidden/>
              </w:rPr>
              <w:t>85</w:t>
            </w:r>
            <w:r w:rsidR="00E94E2B">
              <w:rPr>
                <w:noProof/>
                <w:webHidden/>
              </w:rPr>
              <w:fldChar w:fldCharType="end"/>
            </w:r>
          </w:hyperlink>
        </w:p>
        <w:p w14:paraId="590F2142" w14:textId="38970CBC" w:rsidR="00E94E2B" w:rsidRDefault="000A7386">
          <w:pPr>
            <w:pStyle w:val="43"/>
            <w:tabs>
              <w:tab w:val="right" w:leader="dot" w:pos="9344"/>
            </w:tabs>
            <w:rPr>
              <w:rFonts w:cstheme="minorBidi"/>
              <w:noProof/>
            </w:rPr>
          </w:pPr>
          <w:hyperlink w:anchor="_Toc90634628" w:history="1">
            <w:r w:rsidR="00E94E2B" w:rsidRPr="00C947BB">
              <w:rPr>
                <w:rStyle w:val="af2"/>
                <w:bCs/>
                <w:noProof/>
              </w:rPr>
              <w:t>Сценарий №3: Сбой на стороне внешних ИС,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_Toc90634628 \h </w:instrText>
            </w:r>
            <w:r w:rsidR="00E94E2B">
              <w:rPr>
                <w:noProof/>
                <w:webHidden/>
              </w:rPr>
            </w:r>
            <w:r w:rsidR="00E94E2B">
              <w:rPr>
                <w:noProof/>
                <w:webHidden/>
              </w:rPr>
              <w:fldChar w:fldCharType="separate"/>
            </w:r>
            <w:r w:rsidR="002720FF">
              <w:rPr>
                <w:noProof/>
                <w:webHidden/>
              </w:rPr>
              <w:t>85</w:t>
            </w:r>
            <w:r w:rsidR="00E94E2B">
              <w:rPr>
                <w:noProof/>
                <w:webHidden/>
              </w:rPr>
              <w:fldChar w:fldCharType="end"/>
            </w:r>
          </w:hyperlink>
        </w:p>
        <w:p w14:paraId="347BCFCC" w14:textId="744C41AA" w:rsidR="00E94E2B" w:rsidRDefault="000A7386">
          <w:pPr>
            <w:pStyle w:val="43"/>
            <w:tabs>
              <w:tab w:val="right" w:leader="dot" w:pos="9344"/>
            </w:tabs>
            <w:rPr>
              <w:rFonts w:cstheme="minorBidi"/>
              <w:noProof/>
            </w:rPr>
          </w:pPr>
          <w:hyperlink w:anchor="_Toc90634629" w:history="1">
            <w:r w:rsidR="00E94E2B" w:rsidRPr="00C947BB">
              <w:rPr>
                <w:rStyle w:val="af2"/>
                <w:bCs/>
                <w:noProof/>
              </w:rPr>
              <w:t>Сценарий №4: Сбой на стороне внешних ИС,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_Toc90634629 \h </w:instrText>
            </w:r>
            <w:r w:rsidR="00E94E2B">
              <w:rPr>
                <w:noProof/>
                <w:webHidden/>
              </w:rPr>
            </w:r>
            <w:r w:rsidR="00E94E2B">
              <w:rPr>
                <w:noProof/>
                <w:webHidden/>
              </w:rPr>
              <w:fldChar w:fldCharType="separate"/>
            </w:r>
            <w:r w:rsidR="002720FF">
              <w:rPr>
                <w:noProof/>
                <w:webHidden/>
              </w:rPr>
              <w:t>85</w:t>
            </w:r>
            <w:r w:rsidR="00E94E2B">
              <w:rPr>
                <w:noProof/>
                <w:webHidden/>
              </w:rPr>
              <w:fldChar w:fldCharType="end"/>
            </w:r>
          </w:hyperlink>
        </w:p>
        <w:p w14:paraId="0CDF9164" w14:textId="451B19DC" w:rsidR="00E94E2B" w:rsidRDefault="000A7386">
          <w:pPr>
            <w:pStyle w:val="23"/>
            <w:tabs>
              <w:tab w:val="left" w:pos="880"/>
              <w:tab w:val="right" w:leader="dot" w:pos="9344"/>
            </w:tabs>
            <w:rPr>
              <w:rFonts w:eastAsiaTheme="minorEastAsia" w:cstheme="minorBidi"/>
              <w:noProof/>
              <w:lang w:eastAsia="ru-RU"/>
            </w:rPr>
          </w:pPr>
          <w:hyperlink w:anchor="_Toc90634630" w:history="1">
            <w:r w:rsidR="00E94E2B" w:rsidRPr="00C947BB">
              <w:rPr>
                <w:rStyle w:val="af2"/>
                <w:bCs/>
                <w:noProof/>
              </w:rPr>
              <w:t>6.2</w:t>
            </w:r>
            <w:r w:rsidR="00E94E2B">
              <w:rPr>
                <w:rFonts w:eastAsiaTheme="minorEastAsia" w:cstheme="minorBidi"/>
                <w:noProof/>
                <w:lang w:eastAsia="ru-RU"/>
              </w:rPr>
              <w:tab/>
            </w:r>
            <w:r w:rsidR="00E94E2B" w:rsidRPr="00C947BB">
              <w:rPr>
                <w:rStyle w:val="af2"/>
                <w:noProof/>
              </w:rPr>
              <w:t>Интеграция с ИС ПКО</w:t>
            </w:r>
            <w:r w:rsidR="00E94E2B">
              <w:rPr>
                <w:noProof/>
                <w:webHidden/>
              </w:rPr>
              <w:tab/>
            </w:r>
            <w:r w:rsidR="00E94E2B">
              <w:rPr>
                <w:noProof/>
                <w:webHidden/>
              </w:rPr>
              <w:fldChar w:fldCharType="begin"/>
            </w:r>
            <w:r w:rsidR="00E94E2B">
              <w:rPr>
                <w:noProof/>
                <w:webHidden/>
              </w:rPr>
              <w:instrText xml:space="preserve"> PAGEREF _Toc90634630 \h </w:instrText>
            </w:r>
            <w:r w:rsidR="00E94E2B">
              <w:rPr>
                <w:noProof/>
                <w:webHidden/>
              </w:rPr>
            </w:r>
            <w:r w:rsidR="00E94E2B">
              <w:rPr>
                <w:noProof/>
                <w:webHidden/>
              </w:rPr>
              <w:fldChar w:fldCharType="separate"/>
            </w:r>
            <w:r w:rsidR="002720FF">
              <w:rPr>
                <w:noProof/>
                <w:webHidden/>
              </w:rPr>
              <w:t>85</w:t>
            </w:r>
            <w:r w:rsidR="00E94E2B">
              <w:rPr>
                <w:noProof/>
                <w:webHidden/>
              </w:rPr>
              <w:fldChar w:fldCharType="end"/>
            </w:r>
          </w:hyperlink>
        </w:p>
        <w:p w14:paraId="77D9595B" w14:textId="3481E224" w:rsidR="00E94E2B" w:rsidRDefault="000A7386">
          <w:pPr>
            <w:pStyle w:val="34"/>
            <w:tabs>
              <w:tab w:val="left" w:pos="1320"/>
              <w:tab w:val="right" w:leader="dot" w:pos="9344"/>
            </w:tabs>
            <w:rPr>
              <w:rFonts w:eastAsiaTheme="minorEastAsia" w:cstheme="minorBidi"/>
              <w:noProof/>
              <w:lang w:eastAsia="ru-RU"/>
            </w:rPr>
          </w:pPr>
          <w:hyperlink w:anchor="_Toc90634631" w:history="1">
            <w:r w:rsidR="00E94E2B" w:rsidRPr="00C947BB">
              <w:rPr>
                <w:rStyle w:val="af2"/>
                <w:bCs/>
                <w:noProof/>
              </w:rPr>
              <w:t>6.2.1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_Toc90634631 \h </w:instrText>
            </w:r>
            <w:r w:rsidR="00E94E2B">
              <w:rPr>
                <w:noProof/>
                <w:webHidden/>
              </w:rPr>
            </w:r>
            <w:r w:rsidR="00E94E2B">
              <w:rPr>
                <w:noProof/>
                <w:webHidden/>
              </w:rPr>
              <w:fldChar w:fldCharType="separate"/>
            </w:r>
            <w:r w:rsidR="002720FF">
              <w:rPr>
                <w:noProof/>
                <w:webHidden/>
              </w:rPr>
              <w:t>87</w:t>
            </w:r>
            <w:r w:rsidR="00E94E2B">
              <w:rPr>
                <w:noProof/>
                <w:webHidden/>
              </w:rPr>
              <w:fldChar w:fldCharType="end"/>
            </w:r>
          </w:hyperlink>
        </w:p>
        <w:p w14:paraId="6845E274" w14:textId="5E6C487C" w:rsidR="00E94E2B" w:rsidRDefault="000A7386">
          <w:pPr>
            <w:pStyle w:val="34"/>
            <w:tabs>
              <w:tab w:val="left" w:pos="1320"/>
              <w:tab w:val="right" w:leader="dot" w:pos="9344"/>
            </w:tabs>
            <w:rPr>
              <w:rFonts w:eastAsiaTheme="minorEastAsia" w:cstheme="minorBidi"/>
              <w:noProof/>
              <w:lang w:eastAsia="ru-RU"/>
            </w:rPr>
          </w:pPr>
          <w:hyperlink w:anchor="_Toc90634632" w:history="1">
            <w:r w:rsidR="00E94E2B" w:rsidRPr="00C947BB">
              <w:rPr>
                <w:rStyle w:val="af2"/>
                <w:bCs/>
                <w:noProof/>
              </w:rPr>
              <w:t>6.2.2</w:t>
            </w:r>
            <w:r w:rsidR="00E94E2B">
              <w:rPr>
                <w:rFonts w:eastAsiaTheme="minorEastAsia" w:cstheme="minorBidi"/>
                <w:noProof/>
                <w:lang w:eastAsia="ru-RU"/>
              </w:rPr>
              <w:tab/>
            </w:r>
            <w:r w:rsidR="00E94E2B" w:rsidRPr="00C947BB">
              <w:rPr>
                <w:rStyle w:val="af2"/>
                <w:noProof/>
              </w:rPr>
              <w:t>Параметры FTP</w:t>
            </w:r>
            <w:r w:rsidR="00E94E2B">
              <w:rPr>
                <w:noProof/>
                <w:webHidden/>
              </w:rPr>
              <w:tab/>
            </w:r>
            <w:r w:rsidR="00E94E2B">
              <w:rPr>
                <w:noProof/>
                <w:webHidden/>
              </w:rPr>
              <w:fldChar w:fldCharType="begin"/>
            </w:r>
            <w:r w:rsidR="00E94E2B">
              <w:rPr>
                <w:noProof/>
                <w:webHidden/>
              </w:rPr>
              <w:instrText xml:space="preserve"> PAGEREF _Toc90634632 \h </w:instrText>
            </w:r>
            <w:r w:rsidR="00E94E2B">
              <w:rPr>
                <w:noProof/>
                <w:webHidden/>
              </w:rPr>
            </w:r>
            <w:r w:rsidR="00E94E2B">
              <w:rPr>
                <w:noProof/>
                <w:webHidden/>
              </w:rPr>
              <w:fldChar w:fldCharType="separate"/>
            </w:r>
            <w:r w:rsidR="002720FF">
              <w:rPr>
                <w:noProof/>
                <w:webHidden/>
              </w:rPr>
              <w:t>87</w:t>
            </w:r>
            <w:r w:rsidR="00E94E2B">
              <w:rPr>
                <w:noProof/>
                <w:webHidden/>
              </w:rPr>
              <w:fldChar w:fldCharType="end"/>
            </w:r>
          </w:hyperlink>
        </w:p>
        <w:p w14:paraId="5C0D79A5" w14:textId="706FE237" w:rsidR="00E94E2B" w:rsidRDefault="000A7386">
          <w:pPr>
            <w:pStyle w:val="34"/>
            <w:tabs>
              <w:tab w:val="left" w:pos="1320"/>
              <w:tab w:val="right" w:leader="dot" w:pos="9344"/>
            </w:tabs>
            <w:rPr>
              <w:rFonts w:eastAsiaTheme="minorEastAsia" w:cstheme="minorBidi"/>
              <w:noProof/>
              <w:lang w:eastAsia="ru-RU"/>
            </w:rPr>
          </w:pPr>
          <w:hyperlink w:anchor="_Toc90634633" w:history="1">
            <w:r w:rsidR="00E94E2B" w:rsidRPr="00C947BB">
              <w:rPr>
                <w:rStyle w:val="af2"/>
                <w:bCs/>
                <w:noProof/>
              </w:rPr>
              <w:t>6.2.3</w:t>
            </w:r>
            <w:r w:rsidR="00E94E2B">
              <w:rPr>
                <w:rFonts w:eastAsiaTheme="minorEastAsia" w:cstheme="minorBidi"/>
                <w:noProof/>
                <w:lang w:eastAsia="ru-RU"/>
              </w:rPr>
              <w:tab/>
            </w:r>
            <w:r w:rsidR="00E94E2B" w:rsidRPr="00C947BB">
              <w:rPr>
                <w:rStyle w:val="af2"/>
                <w:noProof/>
              </w:rPr>
              <w:t>Параметры СУБД Обмена</w:t>
            </w:r>
            <w:r w:rsidR="00E94E2B">
              <w:rPr>
                <w:noProof/>
                <w:webHidden/>
              </w:rPr>
              <w:tab/>
            </w:r>
            <w:r w:rsidR="00E94E2B">
              <w:rPr>
                <w:noProof/>
                <w:webHidden/>
              </w:rPr>
              <w:fldChar w:fldCharType="begin"/>
            </w:r>
            <w:r w:rsidR="00E94E2B">
              <w:rPr>
                <w:noProof/>
                <w:webHidden/>
              </w:rPr>
              <w:instrText xml:space="preserve"> PAGEREF _Toc90634633 \h </w:instrText>
            </w:r>
            <w:r w:rsidR="00E94E2B">
              <w:rPr>
                <w:noProof/>
                <w:webHidden/>
              </w:rPr>
            </w:r>
            <w:r w:rsidR="00E94E2B">
              <w:rPr>
                <w:noProof/>
                <w:webHidden/>
              </w:rPr>
              <w:fldChar w:fldCharType="separate"/>
            </w:r>
            <w:r w:rsidR="002720FF">
              <w:rPr>
                <w:noProof/>
                <w:webHidden/>
              </w:rPr>
              <w:t>89</w:t>
            </w:r>
            <w:r w:rsidR="00E94E2B">
              <w:rPr>
                <w:noProof/>
                <w:webHidden/>
              </w:rPr>
              <w:fldChar w:fldCharType="end"/>
            </w:r>
          </w:hyperlink>
        </w:p>
        <w:p w14:paraId="0C00924D" w14:textId="15F47461" w:rsidR="00E94E2B" w:rsidRDefault="000A7386">
          <w:pPr>
            <w:pStyle w:val="34"/>
            <w:tabs>
              <w:tab w:val="left" w:pos="1320"/>
              <w:tab w:val="right" w:leader="dot" w:pos="9344"/>
            </w:tabs>
            <w:rPr>
              <w:rFonts w:eastAsiaTheme="minorEastAsia" w:cstheme="minorBidi"/>
              <w:noProof/>
              <w:lang w:eastAsia="ru-RU"/>
            </w:rPr>
          </w:pPr>
          <w:hyperlink w:anchor="_Toc90634634" w:history="1">
            <w:r w:rsidR="00E94E2B" w:rsidRPr="00C947BB">
              <w:rPr>
                <w:rStyle w:val="af2"/>
                <w:bCs/>
                <w:noProof/>
              </w:rPr>
              <w:t>6.2.4</w:t>
            </w:r>
            <w:r w:rsidR="00E94E2B">
              <w:rPr>
                <w:rFonts w:eastAsiaTheme="minorEastAsia" w:cstheme="minorBidi"/>
                <w:noProof/>
                <w:lang w:eastAsia="ru-RU"/>
              </w:rPr>
              <w:tab/>
            </w:r>
            <w:r w:rsidR="00E94E2B" w:rsidRPr="00C947BB">
              <w:rPr>
                <w:rStyle w:val="af2"/>
                <w:noProof/>
              </w:rPr>
              <w:t>Прочее</w:t>
            </w:r>
            <w:r w:rsidR="00E94E2B">
              <w:rPr>
                <w:noProof/>
                <w:webHidden/>
              </w:rPr>
              <w:tab/>
            </w:r>
            <w:r w:rsidR="00E94E2B">
              <w:rPr>
                <w:noProof/>
                <w:webHidden/>
              </w:rPr>
              <w:fldChar w:fldCharType="begin"/>
            </w:r>
            <w:r w:rsidR="00E94E2B">
              <w:rPr>
                <w:noProof/>
                <w:webHidden/>
              </w:rPr>
              <w:instrText xml:space="preserve"> PAGEREF _Toc90634634 \h </w:instrText>
            </w:r>
            <w:r w:rsidR="00E94E2B">
              <w:rPr>
                <w:noProof/>
                <w:webHidden/>
              </w:rPr>
            </w:r>
            <w:r w:rsidR="00E94E2B">
              <w:rPr>
                <w:noProof/>
                <w:webHidden/>
              </w:rPr>
              <w:fldChar w:fldCharType="separate"/>
            </w:r>
            <w:r w:rsidR="002720FF">
              <w:rPr>
                <w:noProof/>
                <w:webHidden/>
              </w:rPr>
              <w:t>90</w:t>
            </w:r>
            <w:r w:rsidR="00E94E2B">
              <w:rPr>
                <w:noProof/>
                <w:webHidden/>
              </w:rPr>
              <w:fldChar w:fldCharType="end"/>
            </w:r>
          </w:hyperlink>
        </w:p>
        <w:p w14:paraId="0CF941E8" w14:textId="43B8A4EF" w:rsidR="00E94E2B" w:rsidRDefault="000A7386">
          <w:pPr>
            <w:pStyle w:val="34"/>
            <w:tabs>
              <w:tab w:val="left" w:pos="1320"/>
              <w:tab w:val="right" w:leader="dot" w:pos="9344"/>
            </w:tabs>
            <w:rPr>
              <w:rFonts w:eastAsiaTheme="minorEastAsia" w:cstheme="minorBidi"/>
              <w:noProof/>
              <w:lang w:eastAsia="ru-RU"/>
            </w:rPr>
          </w:pPr>
          <w:hyperlink w:anchor="_Toc90634635" w:history="1">
            <w:r w:rsidR="00E94E2B" w:rsidRPr="00C947BB">
              <w:rPr>
                <w:rStyle w:val="af2"/>
                <w:bCs/>
                <w:noProof/>
              </w:rPr>
              <w:t>6.2.5</w:t>
            </w:r>
            <w:r w:rsidR="00E94E2B">
              <w:rPr>
                <w:rFonts w:eastAsiaTheme="minorEastAsia" w:cstheme="minorBidi"/>
                <w:noProof/>
                <w:lang w:eastAsia="ru-RU"/>
              </w:rPr>
              <w:tab/>
            </w:r>
            <w:r w:rsidR="00E94E2B" w:rsidRPr="00C947BB">
              <w:rPr>
                <w:rStyle w:val="af2"/>
                <w:noProof/>
              </w:rPr>
              <w:t>Восстановление после сбоев ИС ПКО</w:t>
            </w:r>
            <w:r w:rsidR="00E94E2B">
              <w:rPr>
                <w:noProof/>
                <w:webHidden/>
              </w:rPr>
              <w:tab/>
            </w:r>
            <w:r w:rsidR="00E94E2B">
              <w:rPr>
                <w:noProof/>
                <w:webHidden/>
              </w:rPr>
              <w:fldChar w:fldCharType="begin"/>
            </w:r>
            <w:r w:rsidR="00E94E2B">
              <w:rPr>
                <w:noProof/>
                <w:webHidden/>
              </w:rPr>
              <w:instrText xml:space="preserve"> PAGEREF _Toc90634635 \h </w:instrText>
            </w:r>
            <w:r w:rsidR="00E94E2B">
              <w:rPr>
                <w:noProof/>
                <w:webHidden/>
              </w:rPr>
            </w:r>
            <w:r w:rsidR="00E94E2B">
              <w:rPr>
                <w:noProof/>
                <w:webHidden/>
              </w:rPr>
              <w:fldChar w:fldCharType="separate"/>
            </w:r>
            <w:r w:rsidR="002720FF">
              <w:rPr>
                <w:noProof/>
                <w:webHidden/>
              </w:rPr>
              <w:t>91</w:t>
            </w:r>
            <w:r w:rsidR="00E94E2B">
              <w:rPr>
                <w:noProof/>
                <w:webHidden/>
              </w:rPr>
              <w:fldChar w:fldCharType="end"/>
            </w:r>
          </w:hyperlink>
        </w:p>
        <w:p w14:paraId="51622205" w14:textId="0E592EB8" w:rsidR="00E94E2B" w:rsidRDefault="000A7386">
          <w:pPr>
            <w:pStyle w:val="43"/>
            <w:tabs>
              <w:tab w:val="right" w:leader="dot" w:pos="9344"/>
            </w:tabs>
            <w:rPr>
              <w:rFonts w:cstheme="minorBidi"/>
              <w:noProof/>
            </w:rPr>
          </w:pPr>
          <w:hyperlink w:anchor="_Toc90634636"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_Toc90634636 \h </w:instrText>
            </w:r>
            <w:r w:rsidR="00E94E2B">
              <w:rPr>
                <w:noProof/>
                <w:webHidden/>
              </w:rPr>
            </w:r>
            <w:r w:rsidR="00E94E2B">
              <w:rPr>
                <w:noProof/>
                <w:webHidden/>
              </w:rPr>
              <w:fldChar w:fldCharType="separate"/>
            </w:r>
            <w:r w:rsidR="002720FF">
              <w:rPr>
                <w:noProof/>
                <w:webHidden/>
              </w:rPr>
              <w:t>91</w:t>
            </w:r>
            <w:r w:rsidR="00E94E2B">
              <w:rPr>
                <w:noProof/>
                <w:webHidden/>
              </w:rPr>
              <w:fldChar w:fldCharType="end"/>
            </w:r>
          </w:hyperlink>
        </w:p>
        <w:p w14:paraId="3CBFF142" w14:textId="5E8FD92D" w:rsidR="00E94E2B" w:rsidRDefault="000A7386">
          <w:pPr>
            <w:pStyle w:val="43"/>
            <w:tabs>
              <w:tab w:val="right" w:leader="dot" w:pos="9344"/>
            </w:tabs>
            <w:rPr>
              <w:rFonts w:cstheme="minorBidi"/>
              <w:noProof/>
            </w:rPr>
          </w:pPr>
          <w:hyperlink w:anchor="_Toc90634637"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_Toc90634637 \h </w:instrText>
            </w:r>
            <w:r w:rsidR="00E94E2B">
              <w:rPr>
                <w:noProof/>
                <w:webHidden/>
              </w:rPr>
            </w:r>
            <w:r w:rsidR="00E94E2B">
              <w:rPr>
                <w:noProof/>
                <w:webHidden/>
              </w:rPr>
              <w:fldChar w:fldCharType="separate"/>
            </w:r>
            <w:r w:rsidR="002720FF">
              <w:rPr>
                <w:noProof/>
                <w:webHidden/>
              </w:rPr>
              <w:t>95</w:t>
            </w:r>
            <w:r w:rsidR="00E94E2B">
              <w:rPr>
                <w:noProof/>
                <w:webHidden/>
              </w:rPr>
              <w:fldChar w:fldCharType="end"/>
            </w:r>
          </w:hyperlink>
        </w:p>
        <w:p w14:paraId="2A9749D8" w14:textId="36F64D6C" w:rsidR="00E94E2B" w:rsidRDefault="000A7386">
          <w:pPr>
            <w:pStyle w:val="43"/>
            <w:tabs>
              <w:tab w:val="right" w:leader="dot" w:pos="9344"/>
            </w:tabs>
            <w:rPr>
              <w:rFonts w:cstheme="minorBidi"/>
              <w:noProof/>
            </w:rPr>
          </w:pPr>
          <w:hyperlink w:anchor="_Toc90634638" w:history="1">
            <w:r w:rsidR="00E94E2B" w:rsidRPr="00C947BB">
              <w:rPr>
                <w:rStyle w:val="af2"/>
                <w:noProof/>
              </w:rPr>
              <w:t>Сценарий №3: Сбой на стороне ИС ПКО,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_Toc90634638 \h </w:instrText>
            </w:r>
            <w:r w:rsidR="00E94E2B">
              <w:rPr>
                <w:noProof/>
                <w:webHidden/>
              </w:rPr>
            </w:r>
            <w:r w:rsidR="00E94E2B">
              <w:rPr>
                <w:noProof/>
                <w:webHidden/>
              </w:rPr>
              <w:fldChar w:fldCharType="separate"/>
            </w:r>
            <w:r w:rsidR="002720FF">
              <w:rPr>
                <w:noProof/>
                <w:webHidden/>
              </w:rPr>
              <w:t>98</w:t>
            </w:r>
            <w:r w:rsidR="00E94E2B">
              <w:rPr>
                <w:noProof/>
                <w:webHidden/>
              </w:rPr>
              <w:fldChar w:fldCharType="end"/>
            </w:r>
          </w:hyperlink>
        </w:p>
        <w:p w14:paraId="08F8A748" w14:textId="3660F6BD" w:rsidR="00E94E2B" w:rsidRDefault="000A7386">
          <w:pPr>
            <w:pStyle w:val="43"/>
            <w:tabs>
              <w:tab w:val="right" w:leader="dot" w:pos="9344"/>
            </w:tabs>
            <w:rPr>
              <w:rFonts w:cstheme="minorBidi"/>
              <w:noProof/>
            </w:rPr>
          </w:pPr>
          <w:hyperlink w:anchor="_Toc90634639" w:history="1">
            <w:r w:rsidR="00E94E2B" w:rsidRPr="00C947BB">
              <w:rPr>
                <w:rStyle w:val="af2"/>
                <w:noProof/>
              </w:rPr>
              <w:t>Сценарий №4: Сбой на стороне системы ИС ПКО,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_Toc90634639 \h </w:instrText>
            </w:r>
            <w:r w:rsidR="00E94E2B">
              <w:rPr>
                <w:noProof/>
                <w:webHidden/>
              </w:rPr>
            </w:r>
            <w:r w:rsidR="00E94E2B">
              <w:rPr>
                <w:noProof/>
                <w:webHidden/>
              </w:rPr>
              <w:fldChar w:fldCharType="separate"/>
            </w:r>
            <w:r w:rsidR="002720FF">
              <w:rPr>
                <w:noProof/>
                <w:webHidden/>
              </w:rPr>
              <w:t>100</w:t>
            </w:r>
            <w:r w:rsidR="00E94E2B">
              <w:rPr>
                <w:noProof/>
                <w:webHidden/>
              </w:rPr>
              <w:fldChar w:fldCharType="end"/>
            </w:r>
          </w:hyperlink>
        </w:p>
        <w:p w14:paraId="46363765" w14:textId="6473A3AA" w:rsidR="00E94E2B" w:rsidRDefault="000A7386">
          <w:pPr>
            <w:pStyle w:val="23"/>
            <w:tabs>
              <w:tab w:val="left" w:pos="880"/>
              <w:tab w:val="right" w:leader="dot" w:pos="9344"/>
            </w:tabs>
            <w:rPr>
              <w:rFonts w:eastAsiaTheme="minorEastAsia" w:cstheme="minorBidi"/>
              <w:noProof/>
              <w:lang w:eastAsia="ru-RU"/>
            </w:rPr>
          </w:pPr>
          <w:hyperlink w:anchor="_Toc90634640" w:history="1">
            <w:r w:rsidR="00E94E2B" w:rsidRPr="00C947BB">
              <w:rPr>
                <w:rStyle w:val="af2"/>
                <w:bCs/>
                <w:noProof/>
              </w:rPr>
              <w:t>6.3</w:t>
            </w:r>
            <w:r w:rsidR="00E94E2B">
              <w:rPr>
                <w:rFonts w:eastAsiaTheme="minorEastAsia" w:cstheme="minorBidi"/>
                <w:noProof/>
                <w:lang w:eastAsia="ru-RU"/>
              </w:rPr>
              <w:tab/>
            </w:r>
            <w:r w:rsidR="00E94E2B" w:rsidRPr="00C947BB">
              <w:rPr>
                <w:rStyle w:val="af2"/>
                <w:noProof/>
              </w:rPr>
              <w:t>Интеграция с АИС УИКиКУ</w:t>
            </w:r>
            <w:r w:rsidR="00E94E2B">
              <w:rPr>
                <w:noProof/>
                <w:webHidden/>
              </w:rPr>
              <w:tab/>
            </w:r>
            <w:r w:rsidR="00E94E2B">
              <w:rPr>
                <w:noProof/>
                <w:webHidden/>
              </w:rPr>
              <w:fldChar w:fldCharType="begin"/>
            </w:r>
            <w:r w:rsidR="00E94E2B">
              <w:rPr>
                <w:noProof/>
                <w:webHidden/>
              </w:rPr>
              <w:instrText xml:space="preserve"> PAGEREF _Toc90634640 \h </w:instrText>
            </w:r>
            <w:r w:rsidR="00E94E2B">
              <w:rPr>
                <w:noProof/>
                <w:webHidden/>
              </w:rPr>
            </w:r>
            <w:r w:rsidR="00E94E2B">
              <w:rPr>
                <w:noProof/>
                <w:webHidden/>
              </w:rPr>
              <w:fldChar w:fldCharType="separate"/>
            </w:r>
            <w:r w:rsidR="002720FF">
              <w:rPr>
                <w:noProof/>
                <w:webHidden/>
              </w:rPr>
              <w:t>103</w:t>
            </w:r>
            <w:r w:rsidR="00E94E2B">
              <w:rPr>
                <w:noProof/>
                <w:webHidden/>
              </w:rPr>
              <w:fldChar w:fldCharType="end"/>
            </w:r>
          </w:hyperlink>
        </w:p>
        <w:p w14:paraId="28F7E70C" w14:textId="082CCB96" w:rsidR="00E94E2B" w:rsidRDefault="000A7386">
          <w:pPr>
            <w:pStyle w:val="34"/>
            <w:tabs>
              <w:tab w:val="left" w:pos="1320"/>
              <w:tab w:val="right" w:leader="dot" w:pos="9344"/>
            </w:tabs>
            <w:rPr>
              <w:rFonts w:eastAsiaTheme="minorEastAsia" w:cstheme="minorBidi"/>
              <w:noProof/>
              <w:lang w:eastAsia="ru-RU"/>
            </w:rPr>
          </w:pPr>
          <w:hyperlink w:anchor="_Toc90634641" w:history="1">
            <w:r w:rsidR="00E94E2B" w:rsidRPr="00C947BB">
              <w:rPr>
                <w:rStyle w:val="af2"/>
                <w:bCs/>
                <w:noProof/>
              </w:rPr>
              <w:t>6.3.1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_Toc90634641 \h </w:instrText>
            </w:r>
            <w:r w:rsidR="00E94E2B">
              <w:rPr>
                <w:noProof/>
                <w:webHidden/>
              </w:rPr>
            </w:r>
            <w:r w:rsidR="00E94E2B">
              <w:rPr>
                <w:noProof/>
                <w:webHidden/>
              </w:rPr>
              <w:fldChar w:fldCharType="separate"/>
            </w:r>
            <w:r w:rsidR="002720FF">
              <w:rPr>
                <w:noProof/>
                <w:webHidden/>
              </w:rPr>
              <w:t>103</w:t>
            </w:r>
            <w:r w:rsidR="00E94E2B">
              <w:rPr>
                <w:noProof/>
                <w:webHidden/>
              </w:rPr>
              <w:fldChar w:fldCharType="end"/>
            </w:r>
          </w:hyperlink>
        </w:p>
        <w:p w14:paraId="49678A88" w14:textId="240A7CBD" w:rsidR="00E94E2B" w:rsidRDefault="000A7386">
          <w:pPr>
            <w:pStyle w:val="34"/>
            <w:tabs>
              <w:tab w:val="left" w:pos="1320"/>
              <w:tab w:val="right" w:leader="dot" w:pos="9344"/>
            </w:tabs>
            <w:rPr>
              <w:rFonts w:eastAsiaTheme="minorEastAsia" w:cstheme="minorBidi"/>
              <w:noProof/>
              <w:lang w:eastAsia="ru-RU"/>
            </w:rPr>
          </w:pPr>
          <w:hyperlink w:anchor="_Toc90634642" w:history="1">
            <w:r w:rsidR="00E94E2B" w:rsidRPr="00C947BB">
              <w:rPr>
                <w:rStyle w:val="af2"/>
                <w:bCs/>
                <w:noProof/>
              </w:rPr>
              <w:t>6.3.2</w:t>
            </w:r>
            <w:r w:rsidR="00E94E2B">
              <w:rPr>
                <w:rFonts w:eastAsiaTheme="minorEastAsia" w:cstheme="minorBidi"/>
                <w:noProof/>
                <w:lang w:eastAsia="ru-RU"/>
              </w:rPr>
              <w:tab/>
            </w:r>
            <w:r w:rsidR="00E94E2B" w:rsidRPr="00C947BB">
              <w:rPr>
                <w:rStyle w:val="af2"/>
                <w:noProof/>
              </w:rPr>
              <w:t>Ведение списка организаций</w:t>
            </w:r>
            <w:r w:rsidR="00E94E2B">
              <w:rPr>
                <w:noProof/>
                <w:webHidden/>
              </w:rPr>
              <w:tab/>
            </w:r>
            <w:r w:rsidR="00E94E2B">
              <w:rPr>
                <w:noProof/>
                <w:webHidden/>
              </w:rPr>
              <w:fldChar w:fldCharType="begin"/>
            </w:r>
            <w:r w:rsidR="00E94E2B">
              <w:rPr>
                <w:noProof/>
                <w:webHidden/>
              </w:rPr>
              <w:instrText xml:space="preserve"> PAGEREF _Toc90634642 \h </w:instrText>
            </w:r>
            <w:r w:rsidR="00E94E2B">
              <w:rPr>
                <w:noProof/>
                <w:webHidden/>
              </w:rPr>
            </w:r>
            <w:r w:rsidR="00E94E2B">
              <w:rPr>
                <w:noProof/>
                <w:webHidden/>
              </w:rPr>
              <w:fldChar w:fldCharType="separate"/>
            </w:r>
            <w:r w:rsidR="002720FF">
              <w:rPr>
                <w:noProof/>
                <w:webHidden/>
              </w:rPr>
              <w:t>103</w:t>
            </w:r>
            <w:r w:rsidR="00E94E2B">
              <w:rPr>
                <w:noProof/>
                <w:webHidden/>
              </w:rPr>
              <w:fldChar w:fldCharType="end"/>
            </w:r>
          </w:hyperlink>
        </w:p>
        <w:p w14:paraId="243A4EB6" w14:textId="20BB16D3" w:rsidR="00E94E2B" w:rsidRDefault="000A7386">
          <w:pPr>
            <w:pStyle w:val="34"/>
            <w:tabs>
              <w:tab w:val="left" w:pos="1320"/>
              <w:tab w:val="right" w:leader="dot" w:pos="9344"/>
            </w:tabs>
            <w:rPr>
              <w:rFonts w:eastAsiaTheme="minorEastAsia" w:cstheme="minorBidi"/>
              <w:noProof/>
              <w:lang w:eastAsia="ru-RU"/>
            </w:rPr>
          </w:pPr>
          <w:hyperlink w:anchor="_Toc90634643" w:history="1">
            <w:r w:rsidR="00E94E2B" w:rsidRPr="00C947BB">
              <w:rPr>
                <w:rStyle w:val="af2"/>
                <w:bCs/>
                <w:noProof/>
              </w:rPr>
              <w:t>6.3.3</w:t>
            </w:r>
            <w:r w:rsidR="00E94E2B">
              <w:rPr>
                <w:rFonts w:eastAsiaTheme="minorEastAsia" w:cstheme="minorBidi"/>
                <w:noProof/>
                <w:lang w:eastAsia="ru-RU"/>
              </w:rPr>
              <w:tab/>
            </w:r>
            <w:r w:rsidR="00E94E2B" w:rsidRPr="00C947BB">
              <w:rPr>
                <w:rStyle w:val="af2"/>
                <w:noProof/>
              </w:rPr>
              <w:t>Настройка параметров обмена</w:t>
            </w:r>
            <w:r w:rsidR="00E94E2B">
              <w:rPr>
                <w:noProof/>
                <w:webHidden/>
              </w:rPr>
              <w:tab/>
            </w:r>
            <w:r w:rsidR="00E94E2B">
              <w:rPr>
                <w:noProof/>
                <w:webHidden/>
              </w:rPr>
              <w:fldChar w:fldCharType="begin"/>
            </w:r>
            <w:r w:rsidR="00E94E2B">
              <w:rPr>
                <w:noProof/>
                <w:webHidden/>
              </w:rPr>
              <w:instrText xml:space="preserve"> PAGEREF _Toc90634643 \h </w:instrText>
            </w:r>
            <w:r w:rsidR="00E94E2B">
              <w:rPr>
                <w:noProof/>
                <w:webHidden/>
              </w:rPr>
            </w:r>
            <w:r w:rsidR="00E94E2B">
              <w:rPr>
                <w:noProof/>
                <w:webHidden/>
              </w:rPr>
              <w:fldChar w:fldCharType="separate"/>
            </w:r>
            <w:r w:rsidR="002720FF">
              <w:rPr>
                <w:noProof/>
                <w:webHidden/>
              </w:rPr>
              <w:t>104</w:t>
            </w:r>
            <w:r w:rsidR="00E94E2B">
              <w:rPr>
                <w:noProof/>
                <w:webHidden/>
              </w:rPr>
              <w:fldChar w:fldCharType="end"/>
            </w:r>
          </w:hyperlink>
        </w:p>
        <w:p w14:paraId="6BEA64A5" w14:textId="4D0C160B" w:rsidR="00E94E2B" w:rsidRDefault="000A7386">
          <w:pPr>
            <w:pStyle w:val="34"/>
            <w:tabs>
              <w:tab w:val="left" w:pos="1320"/>
              <w:tab w:val="right" w:leader="dot" w:pos="9344"/>
            </w:tabs>
            <w:rPr>
              <w:rFonts w:eastAsiaTheme="minorEastAsia" w:cstheme="minorBidi"/>
              <w:noProof/>
              <w:lang w:eastAsia="ru-RU"/>
            </w:rPr>
          </w:pPr>
          <w:hyperlink w:anchor="_Toc90634644" w:history="1">
            <w:r w:rsidR="00E94E2B" w:rsidRPr="00C947BB">
              <w:rPr>
                <w:rStyle w:val="af2"/>
                <w:bCs/>
                <w:noProof/>
              </w:rPr>
              <w:t>6.3.4</w:t>
            </w:r>
            <w:r w:rsidR="00E94E2B">
              <w:rPr>
                <w:rFonts w:eastAsiaTheme="minorEastAsia" w:cstheme="minorBidi"/>
                <w:noProof/>
                <w:lang w:eastAsia="ru-RU"/>
              </w:rPr>
              <w:tab/>
            </w:r>
            <w:r w:rsidR="00E94E2B" w:rsidRPr="00C947BB">
              <w:rPr>
                <w:rStyle w:val="af2"/>
                <w:noProof/>
              </w:rPr>
              <w:t>Настройки регламентных заданий</w:t>
            </w:r>
            <w:r w:rsidR="00E94E2B">
              <w:rPr>
                <w:noProof/>
                <w:webHidden/>
              </w:rPr>
              <w:tab/>
            </w:r>
            <w:r w:rsidR="00E94E2B">
              <w:rPr>
                <w:noProof/>
                <w:webHidden/>
              </w:rPr>
              <w:fldChar w:fldCharType="begin"/>
            </w:r>
            <w:r w:rsidR="00E94E2B">
              <w:rPr>
                <w:noProof/>
                <w:webHidden/>
              </w:rPr>
              <w:instrText xml:space="preserve"> PAGEREF _Toc90634644 \h </w:instrText>
            </w:r>
            <w:r w:rsidR="00E94E2B">
              <w:rPr>
                <w:noProof/>
                <w:webHidden/>
              </w:rPr>
            </w:r>
            <w:r w:rsidR="00E94E2B">
              <w:rPr>
                <w:noProof/>
                <w:webHidden/>
              </w:rPr>
              <w:fldChar w:fldCharType="separate"/>
            </w:r>
            <w:r w:rsidR="002720FF">
              <w:rPr>
                <w:noProof/>
                <w:webHidden/>
              </w:rPr>
              <w:t>107</w:t>
            </w:r>
            <w:r w:rsidR="00E94E2B">
              <w:rPr>
                <w:noProof/>
                <w:webHidden/>
              </w:rPr>
              <w:fldChar w:fldCharType="end"/>
            </w:r>
          </w:hyperlink>
        </w:p>
        <w:p w14:paraId="1A24078D" w14:textId="6D4252AD" w:rsidR="00E94E2B" w:rsidRDefault="000A7386">
          <w:pPr>
            <w:pStyle w:val="34"/>
            <w:tabs>
              <w:tab w:val="left" w:pos="1320"/>
              <w:tab w:val="right" w:leader="dot" w:pos="9344"/>
            </w:tabs>
            <w:rPr>
              <w:rFonts w:eastAsiaTheme="minorEastAsia" w:cstheme="minorBidi"/>
              <w:noProof/>
              <w:lang w:eastAsia="ru-RU"/>
            </w:rPr>
          </w:pPr>
          <w:hyperlink w:anchor="_Toc90634645" w:history="1">
            <w:r w:rsidR="00E94E2B" w:rsidRPr="00C947BB">
              <w:rPr>
                <w:rStyle w:val="af2"/>
                <w:bCs/>
                <w:noProof/>
              </w:rPr>
              <w:t>6.3.5</w:t>
            </w:r>
            <w:r w:rsidR="00E94E2B">
              <w:rPr>
                <w:rFonts w:eastAsiaTheme="minorEastAsia" w:cstheme="minorBidi"/>
                <w:noProof/>
                <w:lang w:eastAsia="ru-RU"/>
              </w:rPr>
              <w:tab/>
            </w:r>
            <w:r w:rsidR="00E94E2B" w:rsidRPr="00C947BB">
              <w:rPr>
                <w:rStyle w:val="af2"/>
                <w:noProof/>
              </w:rPr>
              <w:t>Проверка результатов выгрузки</w:t>
            </w:r>
            <w:r w:rsidR="00E94E2B">
              <w:rPr>
                <w:noProof/>
                <w:webHidden/>
              </w:rPr>
              <w:tab/>
            </w:r>
            <w:r w:rsidR="00E94E2B">
              <w:rPr>
                <w:noProof/>
                <w:webHidden/>
              </w:rPr>
              <w:fldChar w:fldCharType="begin"/>
            </w:r>
            <w:r w:rsidR="00E94E2B">
              <w:rPr>
                <w:noProof/>
                <w:webHidden/>
              </w:rPr>
              <w:instrText xml:space="preserve"> PAGEREF _Toc90634645 \h </w:instrText>
            </w:r>
            <w:r w:rsidR="00E94E2B">
              <w:rPr>
                <w:noProof/>
                <w:webHidden/>
              </w:rPr>
            </w:r>
            <w:r w:rsidR="00E94E2B">
              <w:rPr>
                <w:noProof/>
                <w:webHidden/>
              </w:rPr>
              <w:fldChar w:fldCharType="separate"/>
            </w:r>
            <w:r w:rsidR="002720FF">
              <w:rPr>
                <w:noProof/>
                <w:webHidden/>
              </w:rPr>
              <w:t>109</w:t>
            </w:r>
            <w:r w:rsidR="00E94E2B">
              <w:rPr>
                <w:noProof/>
                <w:webHidden/>
              </w:rPr>
              <w:fldChar w:fldCharType="end"/>
            </w:r>
          </w:hyperlink>
        </w:p>
        <w:p w14:paraId="73427E91" w14:textId="2AC13922" w:rsidR="00E94E2B" w:rsidRDefault="000A7386">
          <w:pPr>
            <w:pStyle w:val="34"/>
            <w:tabs>
              <w:tab w:val="left" w:pos="1320"/>
              <w:tab w:val="right" w:leader="dot" w:pos="9344"/>
            </w:tabs>
            <w:rPr>
              <w:rFonts w:eastAsiaTheme="minorEastAsia" w:cstheme="minorBidi"/>
              <w:noProof/>
              <w:lang w:eastAsia="ru-RU"/>
            </w:rPr>
          </w:pPr>
          <w:hyperlink w:anchor="_Toc90634646" w:history="1">
            <w:r w:rsidR="00E94E2B" w:rsidRPr="00C947BB">
              <w:rPr>
                <w:rStyle w:val="af2"/>
                <w:bCs/>
                <w:noProof/>
              </w:rPr>
              <w:t>6.3.6</w:t>
            </w:r>
            <w:r w:rsidR="00E94E2B">
              <w:rPr>
                <w:rFonts w:eastAsiaTheme="minorEastAsia" w:cstheme="minorBidi"/>
                <w:noProof/>
                <w:lang w:eastAsia="ru-RU"/>
              </w:rPr>
              <w:tab/>
            </w:r>
            <w:r w:rsidR="00E94E2B" w:rsidRPr="00C947BB">
              <w:rPr>
                <w:rStyle w:val="af2"/>
                <w:noProof/>
              </w:rPr>
              <w:t>Ручной запуск регламентных заданий</w:t>
            </w:r>
            <w:r w:rsidR="00E94E2B">
              <w:rPr>
                <w:noProof/>
                <w:webHidden/>
              </w:rPr>
              <w:tab/>
            </w:r>
            <w:r w:rsidR="00E94E2B">
              <w:rPr>
                <w:noProof/>
                <w:webHidden/>
              </w:rPr>
              <w:fldChar w:fldCharType="begin"/>
            </w:r>
            <w:r w:rsidR="00E94E2B">
              <w:rPr>
                <w:noProof/>
                <w:webHidden/>
              </w:rPr>
              <w:instrText xml:space="preserve"> PAGEREF _Toc90634646 \h </w:instrText>
            </w:r>
            <w:r w:rsidR="00E94E2B">
              <w:rPr>
                <w:noProof/>
                <w:webHidden/>
              </w:rPr>
            </w:r>
            <w:r w:rsidR="00E94E2B">
              <w:rPr>
                <w:noProof/>
                <w:webHidden/>
              </w:rPr>
              <w:fldChar w:fldCharType="separate"/>
            </w:r>
            <w:r w:rsidR="002720FF">
              <w:rPr>
                <w:noProof/>
                <w:webHidden/>
              </w:rPr>
              <w:t>110</w:t>
            </w:r>
            <w:r w:rsidR="00E94E2B">
              <w:rPr>
                <w:noProof/>
                <w:webHidden/>
              </w:rPr>
              <w:fldChar w:fldCharType="end"/>
            </w:r>
          </w:hyperlink>
        </w:p>
        <w:p w14:paraId="58FE726A" w14:textId="56A99E81" w:rsidR="00E94E2B" w:rsidRDefault="000A7386">
          <w:pPr>
            <w:pStyle w:val="34"/>
            <w:tabs>
              <w:tab w:val="left" w:pos="1320"/>
              <w:tab w:val="right" w:leader="dot" w:pos="9344"/>
            </w:tabs>
            <w:rPr>
              <w:rFonts w:eastAsiaTheme="minorEastAsia" w:cstheme="minorBidi"/>
              <w:noProof/>
              <w:lang w:eastAsia="ru-RU"/>
            </w:rPr>
          </w:pPr>
          <w:hyperlink w:anchor="_Toc90634647" w:history="1">
            <w:r w:rsidR="00E94E2B" w:rsidRPr="00C947BB">
              <w:rPr>
                <w:rStyle w:val="af2"/>
                <w:bCs/>
                <w:noProof/>
              </w:rPr>
              <w:t>6.3.7</w:t>
            </w:r>
            <w:r w:rsidR="00E94E2B">
              <w:rPr>
                <w:rFonts w:eastAsiaTheme="minorEastAsia" w:cstheme="minorBidi"/>
                <w:noProof/>
                <w:lang w:eastAsia="ru-RU"/>
              </w:rPr>
              <w:tab/>
            </w:r>
            <w:r w:rsidR="00E94E2B" w:rsidRPr="00C947BB">
              <w:rPr>
                <w:rStyle w:val="af2"/>
                <w:noProof/>
              </w:rPr>
              <w:t>Восстановление после сбоев АИС УИКиКУ</w:t>
            </w:r>
            <w:r w:rsidR="00E94E2B">
              <w:rPr>
                <w:noProof/>
                <w:webHidden/>
              </w:rPr>
              <w:tab/>
            </w:r>
            <w:r w:rsidR="00E94E2B">
              <w:rPr>
                <w:noProof/>
                <w:webHidden/>
              </w:rPr>
              <w:fldChar w:fldCharType="begin"/>
            </w:r>
            <w:r w:rsidR="00E94E2B">
              <w:rPr>
                <w:noProof/>
                <w:webHidden/>
              </w:rPr>
              <w:instrText xml:space="preserve"> PAGEREF _Toc90634647 \h </w:instrText>
            </w:r>
            <w:r w:rsidR="00E94E2B">
              <w:rPr>
                <w:noProof/>
                <w:webHidden/>
              </w:rPr>
            </w:r>
            <w:r w:rsidR="00E94E2B">
              <w:rPr>
                <w:noProof/>
                <w:webHidden/>
              </w:rPr>
              <w:fldChar w:fldCharType="separate"/>
            </w:r>
            <w:r w:rsidR="002720FF">
              <w:rPr>
                <w:noProof/>
                <w:webHidden/>
              </w:rPr>
              <w:t>110</w:t>
            </w:r>
            <w:r w:rsidR="00E94E2B">
              <w:rPr>
                <w:noProof/>
                <w:webHidden/>
              </w:rPr>
              <w:fldChar w:fldCharType="end"/>
            </w:r>
          </w:hyperlink>
        </w:p>
        <w:p w14:paraId="34784285" w14:textId="62ECF5A8" w:rsidR="00E94E2B" w:rsidRDefault="000A7386">
          <w:pPr>
            <w:pStyle w:val="43"/>
            <w:tabs>
              <w:tab w:val="right" w:leader="dot" w:pos="9344"/>
            </w:tabs>
            <w:rPr>
              <w:rFonts w:cstheme="minorBidi"/>
              <w:noProof/>
            </w:rPr>
          </w:pPr>
          <w:hyperlink w:anchor="_Toc90634648" w:history="1">
            <w:r w:rsidR="00E94E2B" w:rsidRPr="00C947BB">
              <w:rPr>
                <w:rStyle w:val="af2"/>
                <w:noProof/>
              </w:rPr>
              <w:t>Сценарий 1. Сбой на стороне системы ИС ФЭУ, не требуется восстановления из резервной копии</w:t>
            </w:r>
            <w:r w:rsidR="00E94E2B">
              <w:rPr>
                <w:noProof/>
                <w:webHidden/>
              </w:rPr>
              <w:tab/>
            </w:r>
            <w:r w:rsidR="00E94E2B">
              <w:rPr>
                <w:noProof/>
                <w:webHidden/>
              </w:rPr>
              <w:fldChar w:fldCharType="begin"/>
            </w:r>
            <w:r w:rsidR="00E94E2B">
              <w:rPr>
                <w:noProof/>
                <w:webHidden/>
              </w:rPr>
              <w:instrText xml:space="preserve"> PAGEREF _Toc90634648 \h </w:instrText>
            </w:r>
            <w:r w:rsidR="00E94E2B">
              <w:rPr>
                <w:noProof/>
                <w:webHidden/>
              </w:rPr>
            </w:r>
            <w:r w:rsidR="00E94E2B">
              <w:rPr>
                <w:noProof/>
                <w:webHidden/>
              </w:rPr>
              <w:fldChar w:fldCharType="separate"/>
            </w:r>
            <w:r w:rsidR="002720FF">
              <w:rPr>
                <w:noProof/>
                <w:webHidden/>
              </w:rPr>
              <w:t>110</w:t>
            </w:r>
            <w:r w:rsidR="00E94E2B">
              <w:rPr>
                <w:noProof/>
                <w:webHidden/>
              </w:rPr>
              <w:fldChar w:fldCharType="end"/>
            </w:r>
          </w:hyperlink>
        </w:p>
        <w:p w14:paraId="049CC562" w14:textId="077EC8C7" w:rsidR="00E94E2B" w:rsidRDefault="000A7386">
          <w:pPr>
            <w:pStyle w:val="43"/>
            <w:tabs>
              <w:tab w:val="right" w:leader="dot" w:pos="9344"/>
            </w:tabs>
            <w:rPr>
              <w:rFonts w:cstheme="minorBidi"/>
              <w:noProof/>
            </w:rPr>
          </w:pPr>
          <w:hyperlink w:anchor="_Toc90634649" w:history="1">
            <w:r w:rsidR="00E94E2B" w:rsidRPr="00C947BB">
              <w:rPr>
                <w:rStyle w:val="af2"/>
                <w:noProof/>
              </w:rPr>
              <w:t>Сценарий 2. Сбой на стороне системы ИС ФЭУ, требуется восстановления из резервной копии</w:t>
            </w:r>
            <w:r w:rsidR="00E94E2B">
              <w:rPr>
                <w:noProof/>
                <w:webHidden/>
              </w:rPr>
              <w:tab/>
            </w:r>
            <w:r w:rsidR="00E94E2B">
              <w:rPr>
                <w:noProof/>
                <w:webHidden/>
              </w:rPr>
              <w:fldChar w:fldCharType="begin"/>
            </w:r>
            <w:r w:rsidR="00E94E2B">
              <w:rPr>
                <w:noProof/>
                <w:webHidden/>
              </w:rPr>
              <w:instrText xml:space="preserve"> PAGEREF _Toc90634649 \h </w:instrText>
            </w:r>
            <w:r w:rsidR="00E94E2B">
              <w:rPr>
                <w:noProof/>
                <w:webHidden/>
              </w:rPr>
            </w:r>
            <w:r w:rsidR="00E94E2B">
              <w:rPr>
                <w:noProof/>
                <w:webHidden/>
              </w:rPr>
              <w:fldChar w:fldCharType="separate"/>
            </w:r>
            <w:r w:rsidR="002720FF">
              <w:rPr>
                <w:noProof/>
                <w:webHidden/>
              </w:rPr>
              <w:t>111</w:t>
            </w:r>
            <w:r w:rsidR="00E94E2B">
              <w:rPr>
                <w:noProof/>
                <w:webHidden/>
              </w:rPr>
              <w:fldChar w:fldCharType="end"/>
            </w:r>
          </w:hyperlink>
        </w:p>
        <w:p w14:paraId="0D4CE4A5" w14:textId="7F5C7B6A" w:rsidR="00E94E2B" w:rsidRDefault="000A7386">
          <w:pPr>
            <w:pStyle w:val="43"/>
            <w:tabs>
              <w:tab w:val="right" w:leader="dot" w:pos="9344"/>
            </w:tabs>
            <w:rPr>
              <w:rFonts w:cstheme="minorBidi"/>
              <w:noProof/>
            </w:rPr>
          </w:pPr>
          <w:hyperlink w:anchor="_Toc90634650" w:history="1">
            <w:r w:rsidR="00E94E2B" w:rsidRPr="00C947BB">
              <w:rPr>
                <w:rStyle w:val="af2"/>
                <w:noProof/>
              </w:rPr>
              <w:t>Сценарий 3. Сбой на стороне системы АИС УИКиКУ, не требуется восстановления из резервной копии</w:t>
            </w:r>
            <w:r w:rsidR="00E94E2B">
              <w:rPr>
                <w:noProof/>
                <w:webHidden/>
              </w:rPr>
              <w:tab/>
            </w:r>
            <w:r w:rsidR="00E94E2B">
              <w:rPr>
                <w:noProof/>
                <w:webHidden/>
              </w:rPr>
              <w:fldChar w:fldCharType="begin"/>
            </w:r>
            <w:r w:rsidR="00E94E2B">
              <w:rPr>
                <w:noProof/>
                <w:webHidden/>
              </w:rPr>
              <w:instrText xml:space="preserve"> PAGEREF _Toc90634650 \h </w:instrText>
            </w:r>
            <w:r w:rsidR="00E94E2B">
              <w:rPr>
                <w:noProof/>
                <w:webHidden/>
              </w:rPr>
            </w:r>
            <w:r w:rsidR="00E94E2B">
              <w:rPr>
                <w:noProof/>
                <w:webHidden/>
              </w:rPr>
              <w:fldChar w:fldCharType="separate"/>
            </w:r>
            <w:r w:rsidR="002720FF">
              <w:rPr>
                <w:noProof/>
                <w:webHidden/>
              </w:rPr>
              <w:t>111</w:t>
            </w:r>
            <w:r w:rsidR="00E94E2B">
              <w:rPr>
                <w:noProof/>
                <w:webHidden/>
              </w:rPr>
              <w:fldChar w:fldCharType="end"/>
            </w:r>
          </w:hyperlink>
        </w:p>
        <w:p w14:paraId="59EC4F94" w14:textId="47DA793E" w:rsidR="00E94E2B" w:rsidRDefault="000A7386">
          <w:pPr>
            <w:pStyle w:val="43"/>
            <w:tabs>
              <w:tab w:val="right" w:leader="dot" w:pos="9344"/>
            </w:tabs>
            <w:rPr>
              <w:rFonts w:cstheme="minorBidi"/>
              <w:noProof/>
            </w:rPr>
          </w:pPr>
          <w:hyperlink w:anchor="_Toc90634651" w:history="1">
            <w:r w:rsidR="00E94E2B" w:rsidRPr="00C947BB">
              <w:rPr>
                <w:rStyle w:val="af2"/>
                <w:noProof/>
              </w:rPr>
              <w:t>Сценарий 4. Сбой на стороне системы АИС УИКиКУ, требуется восстановления из резервной копии</w:t>
            </w:r>
            <w:r w:rsidR="00E94E2B">
              <w:rPr>
                <w:noProof/>
                <w:webHidden/>
              </w:rPr>
              <w:tab/>
            </w:r>
            <w:r w:rsidR="00E94E2B">
              <w:rPr>
                <w:noProof/>
                <w:webHidden/>
              </w:rPr>
              <w:fldChar w:fldCharType="begin"/>
            </w:r>
            <w:r w:rsidR="00E94E2B">
              <w:rPr>
                <w:noProof/>
                <w:webHidden/>
              </w:rPr>
              <w:instrText xml:space="preserve"> PAGEREF _Toc90634651 \h </w:instrText>
            </w:r>
            <w:r w:rsidR="00E94E2B">
              <w:rPr>
                <w:noProof/>
                <w:webHidden/>
              </w:rPr>
            </w:r>
            <w:r w:rsidR="00E94E2B">
              <w:rPr>
                <w:noProof/>
                <w:webHidden/>
              </w:rPr>
              <w:fldChar w:fldCharType="separate"/>
            </w:r>
            <w:r w:rsidR="002720FF">
              <w:rPr>
                <w:noProof/>
                <w:webHidden/>
              </w:rPr>
              <w:t>112</w:t>
            </w:r>
            <w:r w:rsidR="00E94E2B">
              <w:rPr>
                <w:noProof/>
                <w:webHidden/>
              </w:rPr>
              <w:fldChar w:fldCharType="end"/>
            </w:r>
          </w:hyperlink>
        </w:p>
        <w:p w14:paraId="59B5BF19" w14:textId="399AE81A" w:rsidR="00E94E2B" w:rsidRDefault="000A7386">
          <w:pPr>
            <w:pStyle w:val="23"/>
            <w:tabs>
              <w:tab w:val="left" w:pos="880"/>
              <w:tab w:val="right" w:leader="dot" w:pos="9344"/>
            </w:tabs>
            <w:rPr>
              <w:rFonts w:eastAsiaTheme="minorEastAsia" w:cstheme="minorBidi"/>
              <w:noProof/>
              <w:lang w:eastAsia="ru-RU"/>
            </w:rPr>
          </w:pPr>
          <w:hyperlink w:anchor="_Toc90634652" w:history="1">
            <w:r w:rsidR="00E94E2B" w:rsidRPr="00C947BB">
              <w:rPr>
                <w:rStyle w:val="af2"/>
                <w:bCs/>
                <w:noProof/>
              </w:rPr>
              <w:t>6.4</w:t>
            </w:r>
            <w:r w:rsidR="00E94E2B">
              <w:rPr>
                <w:rFonts w:eastAsiaTheme="minorEastAsia" w:cstheme="minorBidi"/>
                <w:noProof/>
                <w:lang w:eastAsia="ru-RU"/>
              </w:rPr>
              <w:tab/>
            </w:r>
            <w:r w:rsidR="00E94E2B" w:rsidRPr="00C947BB">
              <w:rPr>
                <w:rStyle w:val="af2"/>
                <w:noProof/>
              </w:rPr>
              <w:t>Интеграция с ТТС ЭА</w:t>
            </w:r>
            <w:r w:rsidR="00E94E2B">
              <w:rPr>
                <w:noProof/>
                <w:webHidden/>
              </w:rPr>
              <w:tab/>
            </w:r>
            <w:r w:rsidR="00E94E2B">
              <w:rPr>
                <w:noProof/>
                <w:webHidden/>
              </w:rPr>
              <w:fldChar w:fldCharType="begin"/>
            </w:r>
            <w:r w:rsidR="00E94E2B">
              <w:rPr>
                <w:noProof/>
                <w:webHidden/>
              </w:rPr>
              <w:instrText xml:space="preserve"> PAGEREF _Toc90634652 \h </w:instrText>
            </w:r>
            <w:r w:rsidR="00E94E2B">
              <w:rPr>
                <w:noProof/>
                <w:webHidden/>
              </w:rPr>
            </w:r>
            <w:r w:rsidR="00E94E2B">
              <w:rPr>
                <w:noProof/>
                <w:webHidden/>
              </w:rPr>
              <w:fldChar w:fldCharType="separate"/>
            </w:r>
            <w:r w:rsidR="002720FF">
              <w:rPr>
                <w:noProof/>
                <w:webHidden/>
              </w:rPr>
              <w:t>112</w:t>
            </w:r>
            <w:r w:rsidR="00E94E2B">
              <w:rPr>
                <w:noProof/>
                <w:webHidden/>
              </w:rPr>
              <w:fldChar w:fldCharType="end"/>
            </w:r>
          </w:hyperlink>
        </w:p>
        <w:p w14:paraId="2C711639" w14:textId="1CCE28ED" w:rsidR="00E94E2B" w:rsidRDefault="000A7386">
          <w:pPr>
            <w:pStyle w:val="34"/>
            <w:tabs>
              <w:tab w:val="left" w:pos="1320"/>
              <w:tab w:val="right" w:leader="dot" w:pos="9344"/>
            </w:tabs>
            <w:rPr>
              <w:rFonts w:eastAsiaTheme="minorEastAsia" w:cstheme="minorBidi"/>
              <w:noProof/>
              <w:lang w:eastAsia="ru-RU"/>
            </w:rPr>
          </w:pPr>
          <w:hyperlink w:anchor="_Toc90634653" w:history="1">
            <w:r w:rsidR="00E94E2B" w:rsidRPr="00C947BB">
              <w:rPr>
                <w:rStyle w:val="af2"/>
                <w:bCs/>
                <w:noProof/>
              </w:rPr>
              <w:t>6.4.1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_Toc90634653 \h </w:instrText>
            </w:r>
            <w:r w:rsidR="00E94E2B">
              <w:rPr>
                <w:noProof/>
                <w:webHidden/>
              </w:rPr>
            </w:r>
            <w:r w:rsidR="00E94E2B">
              <w:rPr>
                <w:noProof/>
                <w:webHidden/>
              </w:rPr>
              <w:fldChar w:fldCharType="separate"/>
            </w:r>
            <w:r w:rsidR="002720FF">
              <w:rPr>
                <w:noProof/>
                <w:webHidden/>
              </w:rPr>
              <w:t>112</w:t>
            </w:r>
            <w:r w:rsidR="00E94E2B">
              <w:rPr>
                <w:noProof/>
                <w:webHidden/>
              </w:rPr>
              <w:fldChar w:fldCharType="end"/>
            </w:r>
          </w:hyperlink>
        </w:p>
        <w:p w14:paraId="096E5104" w14:textId="4FC2BEB7" w:rsidR="00E94E2B" w:rsidRDefault="000A7386">
          <w:pPr>
            <w:pStyle w:val="34"/>
            <w:tabs>
              <w:tab w:val="left" w:pos="1320"/>
              <w:tab w:val="right" w:leader="dot" w:pos="9344"/>
            </w:tabs>
            <w:rPr>
              <w:rFonts w:eastAsiaTheme="minorEastAsia" w:cstheme="minorBidi"/>
              <w:noProof/>
              <w:lang w:eastAsia="ru-RU"/>
            </w:rPr>
          </w:pPr>
          <w:hyperlink w:anchor="_Toc90634654" w:history="1">
            <w:r w:rsidR="00E94E2B" w:rsidRPr="00C947BB">
              <w:rPr>
                <w:rStyle w:val="af2"/>
                <w:bCs/>
                <w:noProof/>
              </w:rPr>
              <w:t>6.4.2</w:t>
            </w:r>
            <w:r w:rsidR="00E94E2B">
              <w:rPr>
                <w:rFonts w:eastAsiaTheme="minorEastAsia" w:cstheme="minorBidi"/>
                <w:noProof/>
                <w:lang w:eastAsia="ru-RU"/>
              </w:rPr>
              <w:tab/>
            </w:r>
            <w:r w:rsidR="00E94E2B" w:rsidRPr="00C947BB">
              <w:rPr>
                <w:rStyle w:val="af2"/>
                <w:noProof/>
              </w:rPr>
              <w:t>Общие настройки интеграции</w:t>
            </w:r>
            <w:r w:rsidR="00E94E2B">
              <w:rPr>
                <w:noProof/>
                <w:webHidden/>
              </w:rPr>
              <w:tab/>
            </w:r>
            <w:r w:rsidR="00E94E2B">
              <w:rPr>
                <w:noProof/>
                <w:webHidden/>
              </w:rPr>
              <w:fldChar w:fldCharType="begin"/>
            </w:r>
            <w:r w:rsidR="00E94E2B">
              <w:rPr>
                <w:noProof/>
                <w:webHidden/>
              </w:rPr>
              <w:instrText xml:space="preserve"> PAGEREF _Toc90634654 \h </w:instrText>
            </w:r>
            <w:r w:rsidR="00E94E2B">
              <w:rPr>
                <w:noProof/>
                <w:webHidden/>
              </w:rPr>
            </w:r>
            <w:r w:rsidR="00E94E2B">
              <w:rPr>
                <w:noProof/>
                <w:webHidden/>
              </w:rPr>
              <w:fldChar w:fldCharType="separate"/>
            </w:r>
            <w:r w:rsidR="002720FF">
              <w:rPr>
                <w:noProof/>
                <w:webHidden/>
              </w:rPr>
              <w:t>112</w:t>
            </w:r>
            <w:r w:rsidR="00E94E2B">
              <w:rPr>
                <w:noProof/>
                <w:webHidden/>
              </w:rPr>
              <w:fldChar w:fldCharType="end"/>
            </w:r>
          </w:hyperlink>
        </w:p>
        <w:p w14:paraId="6826C4CB" w14:textId="1EC3EF80" w:rsidR="00E94E2B" w:rsidRDefault="000A7386">
          <w:pPr>
            <w:pStyle w:val="34"/>
            <w:tabs>
              <w:tab w:val="left" w:pos="1320"/>
              <w:tab w:val="right" w:leader="dot" w:pos="9344"/>
            </w:tabs>
            <w:rPr>
              <w:rFonts w:eastAsiaTheme="minorEastAsia" w:cstheme="minorBidi"/>
              <w:noProof/>
              <w:lang w:eastAsia="ru-RU"/>
            </w:rPr>
          </w:pPr>
          <w:hyperlink w:anchor="_Toc90634655" w:history="1">
            <w:r w:rsidR="00E94E2B" w:rsidRPr="00C947BB">
              <w:rPr>
                <w:rStyle w:val="af2"/>
                <w:bCs/>
                <w:noProof/>
              </w:rPr>
              <w:t>6.4.3</w:t>
            </w:r>
            <w:r w:rsidR="00E94E2B">
              <w:rPr>
                <w:rFonts w:eastAsiaTheme="minorEastAsia" w:cstheme="minorBidi"/>
                <w:noProof/>
                <w:lang w:eastAsia="ru-RU"/>
              </w:rPr>
              <w:tab/>
            </w:r>
            <w:r w:rsidR="00E94E2B" w:rsidRPr="00C947BB">
              <w:rPr>
                <w:rStyle w:val="af2"/>
                <w:noProof/>
              </w:rPr>
              <w:t>Настройка регламентных заданий</w:t>
            </w:r>
            <w:r w:rsidR="00E94E2B">
              <w:rPr>
                <w:noProof/>
                <w:webHidden/>
              </w:rPr>
              <w:tab/>
            </w:r>
            <w:r w:rsidR="00E94E2B">
              <w:rPr>
                <w:noProof/>
                <w:webHidden/>
              </w:rPr>
              <w:fldChar w:fldCharType="begin"/>
            </w:r>
            <w:r w:rsidR="00E94E2B">
              <w:rPr>
                <w:noProof/>
                <w:webHidden/>
              </w:rPr>
              <w:instrText xml:space="preserve"> PAGEREF _Toc90634655 \h </w:instrText>
            </w:r>
            <w:r w:rsidR="00E94E2B">
              <w:rPr>
                <w:noProof/>
                <w:webHidden/>
              </w:rPr>
            </w:r>
            <w:r w:rsidR="00E94E2B">
              <w:rPr>
                <w:noProof/>
                <w:webHidden/>
              </w:rPr>
              <w:fldChar w:fldCharType="separate"/>
            </w:r>
            <w:r w:rsidR="002720FF">
              <w:rPr>
                <w:noProof/>
                <w:webHidden/>
              </w:rPr>
              <w:t>114</w:t>
            </w:r>
            <w:r w:rsidR="00E94E2B">
              <w:rPr>
                <w:noProof/>
                <w:webHidden/>
              </w:rPr>
              <w:fldChar w:fldCharType="end"/>
            </w:r>
          </w:hyperlink>
        </w:p>
        <w:p w14:paraId="32587E62" w14:textId="560B77BA" w:rsidR="00E94E2B" w:rsidRDefault="000A7386">
          <w:pPr>
            <w:pStyle w:val="34"/>
            <w:tabs>
              <w:tab w:val="left" w:pos="1320"/>
              <w:tab w:val="right" w:leader="dot" w:pos="9344"/>
            </w:tabs>
            <w:rPr>
              <w:rFonts w:eastAsiaTheme="minorEastAsia" w:cstheme="minorBidi"/>
              <w:noProof/>
              <w:lang w:eastAsia="ru-RU"/>
            </w:rPr>
          </w:pPr>
          <w:hyperlink w:anchor="_Toc90634656" w:history="1">
            <w:r w:rsidR="00E94E2B" w:rsidRPr="00C947BB">
              <w:rPr>
                <w:rStyle w:val="af2"/>
                <w:bCs/>
                <w:noProof/>
              </w:rPr>
              <w:t>6.4.4</w:t>
            </w:r>
            <w:r w:rsidR="00E94E2B">
              <w:rPr>
                <w:rFonts w:eastAsiaTheme="minorEastAsia" w:cstheme="minorBidi"/>
                <w:noProof/>
                <w:lang w:eastAsia="ru-RU"/>
              </w:rPr>
              <w:tab/>
            </w:r>
            <w:r w:rsidR="00E94E2B" w:rsidRPr="00C947BB">
              <w:rPr>
                <w:rStyle w:val="af2"/>
                <w:noProof/>
              </w:rPr>
              <w:t>Допустимые направления потоков ТТС ЭА</w:t>
            </w:r>
            <w:r w:rsidR="00E94E2B">
              <w:rPr>
                <w:noProof/>
                <w:webHidden/>
              </w:rPr>
              <w:tab/>
            </w:r>
            <w:r w:rsidR="00E94E2B">
              <w:rPr>
                <w:noProof/>
                <w:webHidden/>
              </w:rPr>
              <w:fldChar w:fldCharType="begin"/>
            </w:r>
            <w:r w:rsidR="00E94E2B">
              <w:rPr>
                <w:noProof/>
                <w:webHidden/>
              </w:rPr>
              <w:instrText xml:space="preserve"> PAGEREF _Toc90634656 \h </w:instrText>
            </w:r>
            <w:r w:rsidR="00E94E2B">
              <w:rPr>
                <w:noProof/>
                <w:webHidden/>
              </w:rPr>
            </w:r>
            <w:r w:rsidR="00E94E2B">
              <w:rPr>
                <w:noProof/>
                <w:webHidden/>
              </w:rPr>
              <w:fldChar w:fldCharType="separate"/>
            </w:r>
            <w:r w:rsidR="002720FF">
              <w:rPr>
                <w:noProof/>
                <w:webHidden/>
              </w:rPr>
              <w:t>114</w:t>
            </w:r>
            <w:r w:rsidR="00E94E2B">
              <w:rPr>
                <w:noProof/>
                <w:webHidden/>
              </w:rPr>
              <w:fldChar w:fldCharType="end"/>
            </w:r>
          </w:hyperlink>
        </w:p>
        <w:p w14:paraId="07F538E4" w14:textId="5424E736" w:rsidR="00E94E2B" w:rsidRDefault="000A7386">
          <w:pPr>
            <w:pStyle w:val="34"/>
            <w:tabs>
              <w:tab w:val="left" w:pos="1320"/>
              <w:tab w:val="right" w:leader="dot" w:pos="9344"/>
            </w:tabs>
            <w:rPr>
              <w:rFonts w:eastAsiaTheme="minorEastAsia" w:cstheme="minorBidi"/>
              <w:noProof/>
              <w:lang w:eastAsia="ru-RU"/>
            </w:rPr>
          </w:pPr>
          <w:hyperlink w:anchor="_Toc90634657" w:history="1">
            <w:r w:rsidR="00E94E2B" w:rsidRPr="00C947BB">
              <w:rPr>
                <w:rStyle w:val="af2"/>
                <w:bCs/>
                <w:noProof/>
              </w:rPr>
              <w:t>6.4.5</w:t>
            </w:r>
            <w:r w:rsidR="00E94E2B">
              <w:rPr>
                <w:rFonts w:eastAsiaTheme="minorEastAsia" w:cstheme="minorBidi"/>
                <w:noProof/>
                <w:lang w:eastAsia="ru-RU"/>
              </w:rPr>
              <w:tab/>
            </w:r>
            <w:r w:rsidR="00E94E2B" w:rsidRPr="00C947BB">
              <w:rPr>
                <w:rStyle w:val="af2"/>
                <w:noProof/>
              </w:rPr>
              <w:t>Восстановление после сбоев ТТС ЭА</w:t>
            </w:r>
            <w:r w:rsidR="00E94E2B">
              <w:rPr>
                <w:noProof/>
                <w:webHidden/>
              </w:rPr>
              <w:tab/>
            </w:r>
            <w:r w:rsidR="00E94E2B">
              <w:rPr>
                <w:noProof/>
                <w:webHidden/>
              </w:rPr>
              <w:fldChar w:fldCharType="begin"/>
            </w:r>
            <w:r w:rsidR="00E94E2B">
              <w:rPr>
                <w:noProof/>
                <w:webHidden/>
              </w:rPr>
              <w:instrText xml:space="preserve"> PAGEREF _Toc90634657 \h </w:instrText>
            </w:r>
            <w:r w:rsidR="00E94E2B">
              <w:rPr>
                <w:noProof/>
                <w:webHidden/>
              </w:rPr>
            </w:r>
            <w:r w:rsidR="00E94E2B">
              <w:rPr>
                <w:noProof/>
                <w:webHidden/>
              </w:rPr>
              <w:fldChar w:fldCharType="separate"/>
            </w:r>
            <w:r w:rsidR="002720FF">
              <w:rPr>
                <w:noProof/>
                <w:webHidden/>
              </w:rPr>
              <w:t>115</w:t>
            </w:r>
            <w:r w:rsidR="00E94E2B">
              <w:rPr>
                <w:noProof/>
                <w:webHidden/>
              </w:rPr>
              <w:fldChar w:fldCharType="end"/>
            </w:r>
          </w:hyperlink>
        </w:p>
        <w:p w14:paraId="65943AA6" w14:textId="370CBA47" w:rsidR="00E94E2B" w:rsidRDefault="000A7386">
          <w:pPr>
            <w:pStyle w:val="43"/>
            <w:tabs>
              <w:tab w:val="right" w:leader="dot" w:pos="9344"/>
            </w:tabs>
            <w:rPr>
              <w:rFonts w:cstheme="minorBidi"/>
              <w:noProof/>
            </w:rPr>
          </w:pPr>
          <w:hyperlink w:anchor="_Toc90634658"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_Toc90634658 \h </w:instrText>
            </w:r>
            <w:r w:rsidR="00E94E2B">
              <w:rPr>
                <w:noProof/>
                <w:webHidden/>
              </w:rPr>
            </w:r>
            <w:r w:rsidR="00E94E2B">
              <w:rPr>
                <w:noProof/>
                <w:webHidden/>
              </w:rPr>
              <w:fldChar w:fldCharType="separate"/>
            </w:r>
            <w:r w:rsidR="002720FF">
              <w:rPr>
                <w:noProof/>
                <w:webHidden/>
              </w:rPr>
              <w:t>115</w:t>
            </w:r>
            <w:r w:rsidR="00E94E2B">
              <w:rPr>
                <w:noProof/>
                <w:webHidden/>
              </w:rPr>
              <w:fldChar w:fldCharType="end"/>
            </w:r>
          </w:hyperlink>
        </w:p>
        <w:p w14:paraId="029AD883" w14:textId="5426C48A" w:rsidR="00E94E2B" w:rsidRDefault="000A7386">
          <w:pPr>
            <w:pStyle w:val="43"/>
            <w:tabs>
              <w:tab w:val="right" w:leader="dot" w:pos="9344"/>
            </w:tabs>
            <w:rPr>
              <w:rFonts w:cstheme="minorBidi"/>
              <w:noProof/>
            </w:rPr>
          </w:pPr>
          <w:hyperlink w:anchor="_Toc90634659" w:history="1">
            <w:r w:rsidR="00E94E2B" w:rsidRPr="00C947BB">
              <w:rPr>
                <w:rStyle w:val="af2"/>
                <w:noProof/>
              </w:rPr>
              <w:t>Сценарий №2: Сбой на стороне системы ИС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_Toc90634659 \h </w:instrText>
            </w:r>
            <w:r w:rsidR="00E94E2B">
              <w:rPr>
                <w:noProof/>
                <w:webHidden/>
              </w:rPr>
            </w:r>
            <w:r w:rsidR="00E94E2B">
              <w:rPr>
                <w:noProof/>
                <w:webHidden/>
              </w:rPr>
              <w:fldChar w:fldCharType="separate"/>
            </w:r>
            <w:r w:rsidR="002720FF">
              <w:rPr>
                <w:noProof/>
                <w:webHidden/>
              </w:rPr>
              <w:t>116</w:t>
            </w:r>
            <w:r w:rsidR="00E94E2B">
              <w:rPr>
                <w:noProof/>
                <w:webHidden/>
              </w:rPr>
              <w:fldChar w:fldCharType="end"/>
            </w:r>
          </w:hyperlink>
        </w:p>
        <w:p w14:paraId="0970C3C7" w14:textId="5EA204B6" w:rsidR="00E94E2B" w:rsidRDefault="000A7386">
          <w:pPr>
            <w:pStyle w:val="43"/>
            <w:tabs>
              <w:tab w:val="right" w:leader="dot" w:pos="9344"/>
            </w:tabs>
            <w:rPr>
              <w:rFonts w:cstheme="minorBidi"/>
              <w:noProof/>
            </w:rPr>
          </w:pPr>
          <w:hyperlink w:anchor="_Toc90634660" w:history="1">
            <w:r w:rsidR="00E94E2B" w:rsidRPr="00C947BB">
              <w:rPr>
                <w:rStyle w:val="af2"/>
                <w:noProof/>
              </w:rPr>
              <w:t>Сценарий №3: Сбой на стороне системы ТТС ЭА,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_Toc90634660 \h </w:instrText>
            </w:r>
            <w:r w:rsidR="00E94E2B">
              <w:rPr>
                <w:noProof/>
                <w:webHidden/>
              </w:rPr>
            </w:r>
            <w:r w:rsidR="00E94E2B">
              <w:rPr>
                <w:noProof/>
                <w:webHidden/>
              </w:rPr>
              <w:fldChar w:fldCharType="separate"/>
            </w:r>
            <w:r w:rsidR="002720FF">
              <w:rPr>
                <w:noProof/>
                <w:webHidden/>
              </w:rPr>
              <w:t>116</w:t>
            </w:r>
            <w:r w:rsidR="00E94E2B">
              <w:rPr>
                <w:noProof/>
                <w:webHidden/>
              </w:rPr>
              <w:fldChar w:fldCharType="end"/>
            </w:r>
          </w:hyperlink>
        </w:p>
        <w:p w14:paraId="461366E3" w14:textId="577042AB" w:rsidR="00E94E2B" w:rsidRDefault="000A7386">
          <w:pPr>
            <w:pStyle w:val="43"/>
            <w:tabs>
              <w:tab w:val="right" w:leader="dot" w:pos="9344"/>
            </w:tabs>
            <w:rPr>
              <w:rFonts w:cstheme="minorBidi"/>
              <w:noProof/>
            </w:rPr>
          </w:pPr>
          <w:hyperlink w:anchor="_Toc90634661" w:history="1">
            <w:r w:rsidR="00E94E2B" w:rsidRPr="00C947BB">
              <w:rPr>
                <w:rStyle w:val="af2"/>
                <w:noProof/>
              </w:rPr>
              <w:t>Сценарий №4: Сбой на стороне системы ТТС ЭА,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_Toc90634661 \h </w:instrText>
            </w:r>
            <w:r w:rsidR="00E94E2B">
              <w:rPr>
                <w:noProof/>
                <w:webHidden/>
              </w:rPr>
            </w:r>
            <w:r w:rsidR="00E94E2B">
              <w:rPr>
                <w:noProof/>
                <w:webHidden/>
              </w:rPr>
              <w:fldChar w:fldCharType="separate"/>
            </w:r>
            <w:r w:rsidR="002720FF">
              <w:rPr>
                <w:noProof/>
                <w:webHidden/>
              </w:rPr>
              <w:t>116</w:t>
            </w:r>
            <w:r w:rsidR="00E94E2B">
              <w:rPr>
                <w:noProof/>
                <w:webHidden/>
              </w:rPr>
              <w:fldChar w:fldCharType="end"/>
            </w:r>
          </w:hyperlink>
        </w:p>
        <w:p w14:paraId="715EE8C5" w14:textId="777A8DF2" w:rsidR="00E94E2B" w:rsidRDefault="000A7386">
          <w:pPr>
            <w:pStyle w:val="23"/>
            <w:tabs>
              <w:tab w:val="left" w:pos="880"/>
              <w:tab w:val="right" w:leader="dot" w:pos="9344"/>
            </w:tabs>
            <w:rPr>
              <w:rFonts w:eastAsiaTheme="minorEastAsia" w:cstheme="minorBidi"/>
              <w:noProof/>
              <w:lang w:eastAsia="ru-RU"/>
            </w:rPr>
          </w:pPr>
          <w:hyperlink w:anchor="_Toc90634662" w:history="1">
            <w:r w:rsidR="00E94E2B" w:rsidRPr="00C947BB">
              <w:rPr>
                <w:rStyle w:val="af2"/>
                <w:bCs/>
                <w:noProof/>
              </w:rPr>
              <w:t>6.5</w:t>
            </w:r>
            <w:r w:rsidR="00E94E2B">
              <w:rPr>
                <w:rFonts w:eastAsiaTheme="minorEastAsia" w:cstheme="minorBidi"/>
                <w:noProof/>
                <w:lang w:eastAsia="ru-RU"/>
              </w:rPr>
              <w:tab/>
            </w:r>
            <w:r w:rsidR="00E94E2B" w:rsidRPr="00C947BB">
              <w:rPr>
                <w:rStyle w:val="af2"/>
                <w:noProof/>
              </w:rPr>
              <w:t>Интеграция с АСИ</w:t>
            </w:r>
            <w:r w:rsidR="00E94E2B">
              <w:rPr>
                <w:noProof/>
                <w:webHidden/>
              </w:rPr>
              <w:tab/>
            </w:r>
            <w:r w:rsidR="00E94E2B">
              <w:rPr>
                <w:noProof/>
                <w:webHidden/>
              </w:rPr>
              <w:fldChar w:fldCharType="begin"/>
            </w:r>
            <w:r w:rsidR="00E94E2B">
              <w:rPr>
                <w:noProof/>
                <w:webHidden/>
              </w:rPr>
              <w:instrText xml:space="preserve"> PAGEREF _Toc90634662 \h </w:instrText>
            </w:r>
            <w:r w:rsidR="00E94E2B">
              <w:rPr>
                <w:noProof/>
                <w:webHidden/>
              </w:rPr>
            </w:r>
            <w:r w:rsidR="00E94E2B">
              <w:rPr>
                <w:noProof/>
                <w:webHidden/>
              </w:rPr>
              <w:fldChar w:fldCharType="separate"/>
            </w:r>
            <w:r w:rsidR="002720FF">
              <w:rPr>
                <w:noProof/>
                <w:webHidden/>
              </w:rPr>
              <w:t>116</w:t>
            </w:r>
            <w:r w:rsidR="00E94E2B">
              <w:rPr>
                <w:noProof/>
                <w:webHidden/>
              </w:rPr>
              <w:fldChar w:fldCharType="end"/>
            </w:r>
          </w:hyperlink>
        </w:p>
        <w:p w14:paraId="6114C813" w14:textId="4694CE56" w:rsidR="00E94E2B" w:rsidRDefault="000A7386">
          <w:pPr>
            <w:pStyle w:val="34"/>
            <w:tabs>
              <w:tab w:val="left" w:pos="1320"/>
              <w:tab w:val="right" w:leader="dot" w:pos="9344"/>
            </w:tabs>
            <w:rPr>
              <w:rFonts w:eastAsiaTheme="minorEastAsia" w:cstheme="minorBidi"/>
              <w:noProof/>
              <w:lang w:eastAsia="ru-RU"/>
            </w:rPr>
          </w:pPr>
          <w:hyperlink w:anchor="_Toc90634663" w:history="1">
            <w:r w:rsidR="00E94E2B" w:rsidRPr="00C947BB">
              <w:rPr>
                <w:rStyle w:val="af2"/>
                <w:bCs/>
                <w:noProof/>
              </w:rPr>
              <w:t>6.5.1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_Toc90634663 \h </w:instrText>
            </w:r>
            <w:r w:rsidR="00E94E2B">
              <w:rPr>
                <w:noProof/>
                <w:webHidden/>
              </w:rPr>
            </w:r>
            <w:r w:rsidR="00E94E2B">
              <w:rPr>
                <w:noProof/>
                <w:webHidden/>
              </w:rPr>
              <w:fldChar w:fldCharType="separate"/>
            </w:r>
            <w:r w:rsidR="002720FF">
              <w:rPr>
                <w:noProof/>
                <w:webHidden/>
              </w:rPr>
              <w:t>117</w:t>
            </w:r>
            <w:r w:rsidR="00E94E2B">
              <w:rPr>
                <w:noProof/>
                <w:webHidden/>
              </w:rPr>
              <w:fldChar w:fldCharType="end"/>
            </w:r>
          </w:hyperlink>
        </w:p>
        <w:p w14:paraId="754C5A24" w14:textId="407166A2" w:rsidR="00E94E2B" w:rsidRDefault="000A7386">
          <w:pPr>
            <w:pStyle w:val="34"/>
            <w:tabs>
              <w:tab w:val="left" w:pos="1320"/>
              <w:tab w:val="right" w:leader="dot" w:pos="9344"/>
            </w:tabs>
            <w:rPr>
              <w:rFonts w:eastAsiaTheme="minorEastAsia" w:cstheme="minorBidi"/>
              <w:noProof/>
              <w:lang w:eastAsia="ru-RU"/>
            </w:rPr>
          </w:pPr>
          <w:hyperlink w:anchor="_Toc90634664" w:history="1">
            <w:r w:rsidR="00E94E2B" w:rsidRPr="00C947BB">
              <w:rPr>
                <w:rStyle w:val="af2"/>
                <w:bCs/>
                <w:noProof/>
              </w:rPr>
              <w:t>6.5.2</w:t>
            </w:r>
            <w:r w:rsidR="00E94E2B">
              <w:rPr>
                <w:rFonts w:eastAsiaTheme="minorEastAsia" w:cstheme="minorBidi"/>
                <w:noProof/>
                <w:lang w:eastAsia="ru-RU"/>
              </w:rPr>
              <w:tab/>
            </w:r>
            <w:r w:rsidR="00E94E2B" w:rsidRPr="00C947BB">
              <w:rPr>
                <w:rStyle w:val="af2"/>
                <w:noProof/>
              </w:rPr>
              <w:t>Создание узла обмена</w:t>
            </w:r>
            <w:r w:rsidR="00E94E2B">
              <w:rPr>
                <w:noProof/>
                <w:webHidden/>
              </w:rPr>
              <w:tab/>
            </w:r>
            <w:r w:rsidR="00E94E2B">
              <w:rPr>
                <w:noProof/>
                <w:webHidden/>
              </w:rPr>
              <w:fldChar w:fldCharType="begin"/>
            </w:r>
            <w:r w:rsidR="00E94E2B">
              <w:rPr>
                <w:noProof/>
                <w:webHidden/>
              </w:rPr>
              <w:instrText xml:space="preserve"> PAGEREF _Toc90634664 \h </w:instrText>
            </w:r>
            <w:r w:rsidR="00E94E2B">
              <w:rPr>
                <w:noProof/>
                <w:webHidden/>
              </w:rPr>
            </w:r>
            <w:r w:rsidR="00E94E2B">
              <w:rPr>
                <w:noProof/>
                <w:webHidden/>
              </w:rPr>
              <w:fldChar w:fldCharType="separate"/>
            </w:r>
            <w:r w:rsidR="002720FF">
              <w:rPr>
                <w:noProof/>
                <w:webHidden/>
              </w:rPr>
              <w:t>117</w:t>
            </w:r>
            <w:r w:rsidR="00E94E2B">
              <w:rPr>
                <w:noProof/>
                <w:webHidden/>
              </w:rPr>
              <w:fldChar w:fldCharType="end"/>
            </w:r>
          </w:hyperlink>
        </w:p>
        <w:p w14:paraId="0D2AFDBC" w14:textId="67A0D81D" w:rsidR="00E94E2B" w:rsidRDefault="000A7386">
          <w:pPr>
            <w:pStyle w:val="34"/>
            <w:tabs>
              <w:tab w:val="left" w:pos="1320"/>
              <w:tab w:val="right" w:leader="dot" w:pos="9344"/>
            </w:tabs>
            <w:rPr>
              <w:rFonts w:eastAsiaTheme="minorEastAsia" w:cstheme="minorBidi"/>
              <w:noProof/>
              <w:lang w:eastAsia="ru-RU"/>
            </w:rPr>
          </w:pPr>
          <w:hyperlink w:anchor="_Toc90634665" w:history="1">
            <w:r w:rsidR="00E94E2B" w:rsidRPr="00C947BB">
              <w:rPr>
                <w:rStyle w:val="af2"/>
                <w:bCs/>
                <w:noProof/>
              </w:rPr>
              <w:t>6.5.3</w:t>
            </w:r>
            <w:r w:rsidR="00E94E2B">
              <w:rPr>
                <w:rFonts w:eastAsiaTheme="minorEastAsia" w:cstheme="minorBidi"/>
                <w:noProof/>
                <w:lang w:eastAsia="ru-RU"/>
              </w:rPr>
              <w:tab/>
            </w:r>
            <w:r w:rsidR="00E94E2B" w:rsidRPr="00C947BB">
              <w:rPr>
                <w:rStyle w:val="af2"/>
                <w:noProof/>
              </w:rPr>
              <w:t>Настройка способа транспорта</w:t>
            </w:r>
            <w:r w:rsidR="00E94E2B">
              <w:rPr>
                <w:noProof/>
                <w:webHidden/>
              </w:rPr>
              <w:tab/>
            </w:r>
            <w:r w:rsidR="00E94E2B">
              <w:rPr>
                <w:noProof/>
                <w:webHidden/>
              </w:rPr>
              <w:fldChar w:fldCharType="begin"/>
            </w:r>
            <w:r w:rsidR="00E94E2B">
              <w:rPr>
                <w:noProof/>
                <w:webHidden/>
              </w:rPr>
              <w:instrText xml:space="preserve"> PAGEREF _Toc90634665 \h </w:instrText>
            </w:r>
            <w:r w:rsidR="00E94E2B">
              <w:rPr>
                <w:noProof/>
                <w:webHidden/>
              </w:rPr>
            </w:r>
            <w:r w:rsidR="00E94E2B">
              <w:rPr>
                <w:noProof/>
                <w:webHidden/>
              </w:rPr>
              <w:fldChar w:fldCharType="separate"/>
            </w:r>
            <w:r w:rsidR="002720FF">
              <w:rPr>
                <w:noProof/>
                <w:webHidden/>
              </w:rPr>
              <w:t>118</w:t>
            </w:r>
            <w:r w:rsidR="00E94E2B">
              <w:rPr>
                <w:noProof/>
                <w:webHidden/>
              </w:rPr>
              <w:fldChar w:fldCharType="end"/>
            </w:r>
          </w:hyperlink>
        </w:p>
        <w:p w14:paraId="4554C314" w14:textId="47535F53" w:rsidR="00E94E2B" w:rsidRDefault="000A7386">
          <w:pPr>
            <w:pStyle w:val="34"/>
            <w:tabs>
              <w:tab w:val="left" w:pos="1320"/>
              <w:tab w:val="right" w:leader="dot" w:pos="9344"/>
            </w:tabs>
            <w:rPr>
              <w:rFonts w:eastAsiaTheme="minorEastAsia" w:cstheme="minorBidi"/>
              <w:noProof/>
              <w:lang w:eastAsia="ru-RU"/>
            </w:rPr>
          </w:pPr>
          <w:hyperlink w:anchor="_Toc90634666" w:history="1">
            <w:r w:rsidR="00E94E2B" w:rsidRPr="00C947BB">
              <w:rPr>
                <w:rStyle w:val="af2"/>
                <w:bCs/>
                <w:noProof/>
              </w:rPr>
              <w:t>6.5.4</w:t>
            </w:r>
            <w:r w:rsidR="00E94E2B">
              <w:rPr>
                <w:rFonts w:eastAsiaTheme="minorEastAsia" w:cstheme="minorBidi"/>
                <w:noProof/>
                <w:lang w:eastAsia="ru-RU"/>
              </w:rPr>
              <w:tab/>
            </w:r>
            <w:r w:rsidR="00E94E2B" w:rsidRPr="00C947BB">
              <w:rPr>
                <w:rStyle w:val="af2"/>
                <w:noProof/>
              </w:rPr>
              <w:t>Настройка узла текущей базы</w:t>
            </w:r>
            <w:r w:rsidR="00E94E2B">
              <w:rPr>
                <w:noProof/>
                <w:webHidden/>
              </w:rPr>
              <w:tab/>
            </w:r>
            <w:r w:rsidR="00E94E2B">
              <w:rPr>
                <w:noProof/>
                <w:webHidden/>
              </w:rPr>
              <w:fldChar w:fldCharType="begin"/>
            </w:r>
            <w:r w:rsidR="00E94E2B">
              <w:rPr>
                <w:noProof/>
                <w:webHidden/>
              </w:rPr>
              <w:instrText xml:space="preserve"> PAGEREF _Toc90634666 \h </w:instrText>
            </w:r>
            <w:r w:rsidR="00E94E2B">
              <w:rPr>
                <w:noProof/>
                <w:webHidden/>
              </w:rPr>
            </w:r>
            <w:r w:rsidR="00E94E2B">
              <w:rPr>
                <w:noProof/>
                <w:webHidden/>
              </w:rPr>
              <w:fldChar w:fldCharType="separate"/>
            </w:r>
            <w:r w:rsidR="002720FF">
              <w:rPr>
                <w:noProof/>
                <w:webHidden/>
              </w:rPr>
              <w:t>119</w:t>
            </w:r>
            <w:r w:rsidR="00E94E2B">
              <w:rPr>
                <w:noProof/>
                <w:webHidden/>
              </w:rPr>
              <w:fldChar w:fldCharType="end"/>
            </w:r>
          </w:hyperlink>
        </w:p>
        <w:p w14:paraId="5FCCAF6E" w14:textId="2380560F" w:rsidR="00E94E2B" w:rsidRDefault="000A7386">
          <w:pPr>
            <w:pStyle w:val="34"/>
            <w:tabs>
              <w:tab w:val="left" w:pos="1320"/>
              <w:tab w:val="right" w:leader="dot" w:pos="9344"/>
            </w:tabs>
            <w:rPr>
              <w:rFonts w:eastAsiaTheme="minorEastAsia" w:cstheme="minorBidi"/>
              <w:noProof/>
              <w:lang w:eastAsia="ru-RU"/>
            </w:rPr>
          </w:pPr>
          <w:hyperlink w:anchor="_Toc90634667" w:history="1">
            <w:r w:rsidR="00E94E2B" w:rsidRPr="00C947BB">
              <w:rPr>
                <w:rStyle w:val="af2"/>
                <w:bCs/>
                <w:noProof/>
              </w:rPr>
              <w:t>6.5.5</w:t>
            </w:r>
            <w:r w:rsidR="00E94E2B">
              <w:rPr>
                <w:rFonts w:eastAsiaTheme="minorEastAsia" w:cstheme="minorBidi"/>
                <w:noProof/>
                <w:lang w:eastAsia="ru-RU"/>
              </w:rPr>
              <w:tab/>
            </w:r>
            <w:r w:rsidR="00E94E2B" w:rsidRPr="00C947BB">
              <w:rPr>
                <w:rStyle w:val="af2"/>
                <w:noProof/>
              </w:rPr>
              <w:t>Настройки подключения</w:t>
            </w:r>
            <w:r w:rsidR="00E94E2B">
              <w:rPr>
                <w:noProof/>
                <w:webHidden/>
              </w:rPr>
              <w:tab/>
            </w:r>
            <w:r w:rsidR="00E94E2B">
              <w:rPr>
                <w:noProof/>
                <w:webHidden/>
              </w:rPr>
              <w:fldChar w:fldCharType="begin"/>
            </w:r>
            <w:r w:rsidR="00E94E2B">
              <w:rPr>
                <w:noProof/>
                <w:webHidden/>
              </w:rPr>
              <w:instrText xml:space="preserve"> PAGEREF _Toc90634667 \h </w:instrText>
            </w:r>
            <w:r w:rsidR="00E94E2B">
              <w:rPr>
                <w:noProof/>
                <w:webHidden/>
              </w:rPr>
            </w:r>
            <w:r w:rsidR="00E94E2B">
              <w:rPr>
                <w:noProof/>
                <w:webHidden/>
              </w:rPr>
              <w:fldChar w:fldCharType="separate"/>
            </w:r>
            <w:r w:rsidR="002720FF">
              <w:rPr>
                <w:noProof/>
                <w:webHidden/>
              </w:rPr>
              <w:t>119</w:t>
            </w:r>
            <w:r w:rsidR="00E94E2B">
              <w:rPr>
                <w:noProof/>
                <w:webHidden/>
              </w:rPr>
              <w:fldChar w:fldCharType="end"/>
            </w:r>
          </w:hyperlink>
        </w:p>
        <w:p w14:paraId="4A72EEA5" w14:textId="734CC8ED" w:rsidR="00E94E2B" w:rsidRDefault="000A7386">
          <w:pPr>
            <w:pStyle w:val="34"/>
            <w:tabs>
              <w:tab w:val="left" w:pos="1320"/>
              <w:tab w:val="right" w:leader="dot" w:pos="9344"/>
            </w:tabs>
            <w:rPr>
              <w:rFonts w:eastAsiaTheme="minorEastAsia" w:cstheme="minorBidi"/>
              <w:noProof/>
              <w:lang w:eastAsia="ru-RU"/>
            </w:rPr>
          </w:pPr>
          <w:hyperlink w:anchor="_Toc90634668" w:history="1">
            <w:r w:rsidR="00E94E2B" w:rsidRPr="00C947BB">
              <w:rPr>
                <w:rStyle w:val="af2"/>
                <w:bCs/>
                <w:noProof/>
              </w:rPr>
              <w:t>6.5.6</w:t>
            </w:r>
            <w:r w:rsidR="00E94E2B">
              <w:rPr>
                <w:rFonts w:eastAsiaTheme="minorEastAsia" w:cstheme="minorBidi"/>
                <w:noProof/>
                <w:lang w:eastAsia="ru-RU"/>
              </w:rPr>
              <w:tab/>
            </w:r>
            <w:r w:rsidR="00E94E2B" w:rsidRPr="00C947BB">
              <w:rPr>
                <w:rStyle w:val="af2"/>
                <w:noProof/>
              </w:rPr>
              <w:t>Настройка регламентного задания для FTP</w:t>
            </w:r>
            <w:r w:rsidR="00E94E2B">
              <w:rPr>
                <w:noProof/>
                <w:webHidden/>
              </w:rPr>
              <w:tab/>
            </w:r>
            <w:r w:rsidR="00E94E2B">
              <w:rPr>
                <w:noProof/>
                <w:webHidden/>
              </w:rPr>
              <w:fldChar w:fldCharType="begin"/>
            </w:r>
            <w:r w:rsidR="00E94E2B">
              <w:rPr>
                <w:noProof/>
                <w:webHidden/>
              </w:rPr>
              <w:instrText xml:space="preserve"> PAGEREF _Toc90634668 \h </w:instrText>
            </w:r>
            <w:r w:rsidR="00E94E2B">
              <w:rPr>
                <w:noProof/>
                <w:webHidden/>
              </w:rPr>
            </w:r>
            <w:r w:rsidR="00E94E2B">
              <w:rPr>
                <w:noProof/>
                <w:webHidden/>
              </w:rPr>
              <w:fldChar w:fldCharType="separate"/>
            </w:r>
            <w:r w:rsidR="002720FF">
              <w:rPr>
                <w:noProof/>
                <w:webHidden/>
              </w:rPr>
              <w:t>121</w:t>
            </w:r>
            <w:r w:rsidR="00E94E2B">
              <w:rPr>
                <w:noProof/>
                <w:webHidden/>
              </w:rPr>
              <w:fldChar w:fldCharType="end"/>
            </w:r>
          </w:hyperlink>
        </w:p>
        <w:p w14:paraId="363A080F" w14:textId="1E723573" w:rsidR="00E94E2B" w:rsidRDefault="000A7386">
          <w:pPr>
            <w:pStyle w:val="34"/>
            <w:tabs>
              <w:tab w:val="left" w:pos="1320"/>
              <w:tab w:val="right" w:leader="dot" w:pos="9344"/>
            </w:tabs>
            <w:rPr>
              <w:rFonts w:eastAsiaTheme="minorEastAsia" w:cstheme="minorBidi"/>
              <w:noProof/>
              <w:lang w:eastAsia="ru-RU"/>
            </w:rPr>
          </w:pPr>
          <w:hyperlink w:anchor="_Toc90634669" w:history="1">
            <w:r w:rsidR="00E94E2B" w:rsidRPr="00C947BB">
              <w:rPr>
                <w:rStyle w:val="af2"/>
                <w:bCs/>
                <w:noProof/>
              </w:rPr>
              <w:t>6.5.7</w:t>
            </w:r>
            <w:r w:rsidR="00E94E2B">
              <w:rPr>
                <w:rFonts w:eastAsiaTheme="minorEastAsia" w:cstheme="minorBidi"/>
                <w:noProof/>
                <w:lang w:eastAsia="ru-RU"/>
              </w:rPr>
              <w:tab/>
            </w:r>
            <w:r w:rsidR="00E94E2B" w:rsidRPr="00C947BB">
              <w:rPr>
                <w:rStyle w:val="af2"/>
                <w:noProof/>
              </w:rPr>
              <w:t>Восстановление после сбоев АСИ</w:t>
            </w:r>
            <w:r w:rsidR="00E94E2B">
              <w:rPr>
                <w:noProof/>
                <w:webHidden/>
              </w:rPr>
              <w:tab/>
            </w:r>
            <w:r w:rsidR="00E94E2B">
              <w:rPr>
                <w:noProof/>
                <w:webHidden/>
              </w:rPr>
              <w:fldChar w:fldCharType="begin"/>
            </w:r>
            <w:r w:rsidR="00E94E2B">
              <w:rPr>
                <w:noProof/>
                <w:webHidden/>
              </w:rPr>
              <w:instrText xml:space="preserve"> PAGEREF _Toc90634669 \h </w:instrText>
            </w:r>
            <w:r w:rsidR="00E94E2B">
              <w:rPr>
                <w:noProof/>
                <w:webHidden/>
              </w:rPr>
            </w:r>
            <w:r w:rsidR="00E94E2B">
              <w:rPr>
                <w:noProof/>
                <w:webHidden/>
              </w:rPr>
              <w:fldChar w:fldCharType="separate"/>
            </w:r>
            <w:r w:rsidR="002720FF">
              <w:rPr>
                <w:noProof/>
                <w:webHidden/>
              </w:rPr>
              <w:t>124</w:t>
            </w:r>
            <w:r w:rsidR="00E94E2B">
              <w:rPr>
                <w:noProof/>
                <w:webHidden/>
              </w:rPr>
              <w:fldChar w:fldCharType="end"/>
            </w:r>
          </w:hyperlink>
        </w:p>
        <w:p w14:paraId="6B53F24D" w14:textId="2B2B948D" w:rsidR="00E94E2B" w:rsidRDefault="000A7386">
          <w:pPr>
            <w:pStyle w:val="43"/>
            <w:tabs>
              <w:tab w:val="right" w:leader="dot" w:pos="9344"/>
            </w:tabs>
            <w:rPr>
              <w:rFonts w:cstheme="minorBidi"/>
              <w:noProof/>
            </w:rPr>
          </w:pPr>
          <w:hyperlink w:anchor="_Toc90634670" w:history="1">
            <w:r w:rsidR="00E94E2B" w:rsidRPr="00C947BB">
              <w:rPr>
                <w:rStyle w:val="af2"/>
                <w:rFonts w:cstheme="minorHAnsi"/>
                <w:noProof/>
              </w:rPr>
              <w:t>Общие положения</w:t>
            </w:r>
            <w:r w:rsidR="00E94E2B">
              <w:rPr>
                <w:noProof/>
                <w:webHidden/>
              </w:rPr>
              <w:tab/>
            </w:r>
            <w:r w:rsidR="00E94E2B">
              <w:rPr>
                <w:noProof/>
                <w:webHidden/>
              </w:rPr>
              <w:fldChar w:fldCharType="begin"/>
            </w:r>
            <w:r w:rsidR="00E94E2B">
              <w:rPr>
                <w:noProof/>
                <w:webHidden/>
              </w:rPr>
              <w:instrText xml:space="preserve"> PAGEREF _Toc90634670 \h </w:instrText>
            </w:r>
            <w:r w:rsidR="00E94E2B">
              <w:rPr>
                <w:noProof/>
                <w:webHidden/>
              </w:rPr>
            </w:r>
            <w:r w:rsidR="00E94E2B">
              <w:rPr>
                <w:noProof/>
                <w:webHidden/>
              </w:rPr>
              <w:fldChar w:fldCharType="separate"/>
            </w:r>
            <w:r w:rsidR="002720FF">
              <w:rPr>
                <w:noProof/>
                <w:webHidden/>
              </w:rPr>
              <w:t>124</w:t>
            </w:r>
            <w:r w:rsidR="00E94E2B">
              <w:rPr>
                <w:noProof/>
                <w:webHidden/>
              </w:rPr>
              <w:fldChar w:fldCharType="end"/>
            </w:r>
          </w:hyperlink>
        </w:p>
        <w:p w14:paraId="0E835F6C" w14:textId="7F8EF5B2" w:rsidR="00E94E2B" w:rsidRDefault="000A7386">
          <w:pPr>
            <w:pStyle w:val="43"/>
            <w:tabs>
              <w:tab w:val="right" w:leader="dot" w:pos="9344"/>
            </w:tabs>
            <w:rPr>
              <w:rFonts w:cstheme="minorBidi"/>
              <w:noProof/>
            </w:rPr>
          </w:pPr>
          <w:hyperlink w:anchor="_Toc90634671" w:history="1">
            <w:r w:rsidR="00E94E2B" w:rsidRPr="00C947BB">
              <w:rPr>
                <w:rStyle w:val="af2"/>
                <w:noProof/>
              </w:rPr>
              <w:t>Сценарий №1: Сбой на стороне системы ИС ФЭУ, не требуется восстановления из резервной копии.</w:t>
            </w:r>
            <w:r w:rsidR="00E94E2B">
              <w:rPr>
                <w:noProof/>
                <w:webHidden/>
              </w:rPr>
              <w:tab/>
            </w:r>
            <w:r w:rsidR="00E94E2B">
              <w:rPr>
                <w:noProof/>
                <w:webHidden/>
              </w:rPr>
              <w:fldChar w:fldCharType="begin"/>
            </w:r>
            <w:r w:rsidR="00E94E2B">
              <w:rPr>
                <w:noProof/>
                <w:webHidden/>
              </w:rPr>
              <w:instrText xml:space="preserve"> PAGEREF _Toc90634671 \h </w:instrText>
            </w:r>
            <w:r w:rsidR="00E94E2B">
              <w:rPr>
                <w:noProof/>
                <w:webHidden/>
              </w:rPr>
            </w:r>
            <w:r w:rsidR="00E94E2B">
              <w:rPr>
                <w:noProof/>
                <w:webHidden/>
              </w:rPr>
              <w:fldChar w:fldCharType="separate"/>
            </w:r>
            <w:r w:rsidR="002720FF">
              <w:rPr>
                <w:noProof/>
                <w:webHidden/>
              </w:rPr>
              <w:t>124</w:t>
            </w:r>
            <w:r w:rsidR="00E94E2B">
              <w:rPr>
                <w:noProof/>
                <w:webHidden/>
              </w:rPr>
              <w:fldChar w:fldCharType="end"/>
            </w:r>
          </w:hyperlink>
        </w:p>
        <w:p w14:paraId="60F077FE" w14:textId="59530E90" w:rsidR="00E94E2B" w:rsidRDefault="000A7386">
          <w:pPr>
            <w:pStyle w:val="43"/>
            <w:tabs>
              <w:tab w:val="right" w:leader="dot" w:pos="9344"/>
            </w:tabs>
            <w:rPr>
              <w:rFonts w:cstheme="minorBidi"/>
              <w:noProof/>
            </w:rPr>
          </w:pPr>
          <w:hyperlink w:anchor="_Toc90634672" w:history="1">
            <w:r w:rsidR="00E94E2B" w:rsidRPr="00C947BB">
              <w:rPr>
                <w:rStyle w:val="af2"/>
                <w:noProof/>
              </w:rPr>
              <w:t>Сценарий №2: Сбой на стороне системы ИС ФЭУ, требуется восстановление из резервной копии.</w:t>
            </w:r>
            <w:r w:rsidR="00E94E2B">
              <w:rPr>
                <w:noProof/>
                <w:webHidden/>
              </w:rPr>
              <w:tab/>
            </w:r>
            <w:r w:rsidR="00E94E2B">
              <w:rPr>
                <w:noProof/>
                <w:webHidden/>
              </w:rPr>
              <w:fldChar w:fldCharType="begin"/>
            </w:r>
            <w:r w:rsidR="00E94E2B">
              <w:rPr>
                <w:noProof/>
                <w:webHidden/>
              </w:rPr>
              <w:instrText xml:space="preserve"> PAGEREF _Toc90634672 \h </w:instrText>
            </w:r>
            <w:r w:rsidR="00E94E2B">
              <w:rPr>
                <w:noProof/>
                <w:webHidden/>
              </w:rPr>
            </w:r>
            <w:r w:rsidR="00E94E2B">
              <w:rPr>
                <w:noProof/>
                <w:webHidden/>
              </w:rPr>
              <w:fldChar w:fldCharType="separate"/>
            </w:r>
            <w:r w:rsidR="002720FF">
              <w:rPr>
                <w:noProof/>
                <w:webHidden/>
              </w:rPr>
              <w:t>127</w:t>
            </w:r>
            <w:r w:rsidR="00E94E2B">
              <w:rPr>
                <w:noProof/>
                <w:webHidden/>
              </w:rPr>
              <w:fldChar w:fldCharType="end"/>
            </w:r>
          </w:hyperlink>
        </w:p>
        <w:p w14:paraId="0438293D" w14:textId="7BE71622" w:rsidR="00E94E2B" w:rsidRDefault="000A7386">
          <w:pPr>
            <w:pStyle w:val="43"/>
            <w:tabs>
              <w:tab w:val="right" w:leader="dot" w:pos="9344"/>
            </w:tabs>
            <w:rPr>
              <w:rFonts w:cstheme="minorBidi"/>
              <w:noProof/>
            </w:rPr>
          </w:pPr>
          <w:hyperlink w:anchor="_Toc90634673" w:history="1">
            <w:r w:rsidR="00E94E2B" w:rsidRPr="00C947BB">
              <w:rPr>
                <w:rStyle w:val="af2"/>
                <w:noProof/>
              </w:rPr>
              <w:t>Сценарий №3: Сбой на стороне системы АСИ, не требуется восстановление из резервной копии.</w:t>
            </w:r>
            <w:r w:rsidR="00E94E2B">
              <w:rPr>
                <w:noProof/>
                <w:webHidden/>
              </w:rPr>
              <w:tab/>
            </w:r>
            <w:r w:rsidR="00E94E2B">
              <w:rPr>
                <w:noProof/>
                <w:webHidden/>
              </w:rPr>
              <w:fldChar w:fldCharType="begin"/>
            </w:r>
            <w:r w:rsidR="00E94E2B">
              <w:rPr>
                <w:noProof/>
                <w:webHidden/>
              </w:rPr>
              <w:instrText xml:space="preserve"> PAGEREF _Toc90634673 \h </w:instrText>
            </w:r>
            <w:r w:rsidR="00E94E2B">
              <w:rPr>
                <w:noProof/>
                <w:webHidden/>
              </w:rPr>
            </w:r>
            <w:r w:rsidR="00E94E2B">
              <w:rPr>
                <w:noProof/>
                <w:webHidden/>
              </w:rPr>
              <w:fldChar w:fldCharType="separate"/>
            </w:r>
            <w:r w:rsidR="002720FF">
              <w:rPr>
                <w:noProof/>
                <w:webHidden/>
              </w:rPr>
              <w:t>127</w:t>
            </w:r>
            <w:r w:rsidR="00E94E2B">
              <w:rPr>
                <w:noProof/>
                <w:webHidden/>
              </w:rPr>
              <w:fldChar w:fldCharType="end"/>
            </w:r>
          </w:hyperlink>
        </w:p>
        <w:p w14:paraId="7992B417" w14:textId="6E01769C" w:rsidR="00E94E2B" w:rsidRDefault="000A7386">
          <w:pPr>
            <w:pStyle w:val="43"/>
            <w:tabs>
              <w:tab w:val="right" w:leader="dot" w:pos="9344"/>
            </w:tabs>
            <w:rPr>
              <w:rFonts w:cstheme="minorBidi"/>
              <w:noProof/>
            </w:rPr>
          </w:pPr>
          <w:hyperlink w:anchor="_Toc90634674" w:history="1">
            <w:r w:rsidR="00E94E2B" w:rsidRPr="00C947BB">
              <w:rPr>
                <w:rStyle w:val="af2"/>
                <w:noProof/>
              </w:rPr>
              <w:t>Сценарий №4: Сбой на стороне системы АСИ, требуется восстановление из резервной копии.</w:t>
            </w:r>
            <w:r w:rsidR="00E94E2B">
              <w:rPr>
                <w:noProof/>
                <w:webHidden/>
              </w:rPr>
              <w:tab/>
            </w:r>
            <w:r w:rsidR="00E94E2B">
              <w:rPr>
                <w:noProof/>
                <w:webHidden/>
              </w:rPr>
              <w:fldChar w:fldCharType="begin"/>
            </w:r>
            <w:r w:rsidR="00E94E2B">
              <w:rPr>
                <w:noProof/>
                <w:webHidden/>
              </w:rPr>
              <w:instrText xml:space="preserve"> PAGEREF _Toc90634674 \h </w:instrText>
            </w:r>
            <w:r w:rsidR="00E94E2B">
              <w:rPr>
                <w:noProof/>
                <w:webHidden/>
              </w:rPr>
            </w:r>
            <w:r w:rsidR="00E94E2B">
              <w:rPr>
                <w:noProof/>
                <w:webHidden/>
              </w:rPr>
              <w:fldChar w:fldCharType="separate"/>
            </w:r>
            <w:r w:rsidR="002720FF">
              <w:rPr>
                <w:noProof/>
                <w:webHidden/>
              </w:rPr>
              <w:t>129</w:t>
            </w:r>
            <w:r w:rsidR="00E94E2B">
              <w:rPr>
                <w:noProof/>
                <w:webHidden/>
              </w:rPr>
              <w:fldChar w:fldCharType="end"/>
            </w:r>
          </w:hyperlink>
        </w:p>
        <w:p w14:paraId="0C13D9A2" w14:textId="57C40D55" w:rsidR="00E94E2B" w:rsidRDefault="000A7386">
          <w:pPr>
            <w:pStyle w:val="23"/>
            <w:tabs>
              <w:tab w:val="left" w:pos="880"/>
              <w:tab w:val="right" w:leader="dot" w:pos="9344"/>
            </w:tabs>
            <w:rPr>
              <w:rFonts w:eastAsiaTheme="minorEastAsia" w:cstheme="minorBidi"/>
              <w:noProof/>
              <w:lang w:eastAsia="ru-RU"/>
            </w:rPr>
          </w:pPr>
          <w:hyperlink w:anchor="_Toc90634675" w:history="1">
            <w:r w:rsidR="00E94E2B" w:rsidRPr="00C947BB">
              <w:rPr>
                <w:rStyle w:val="af2"/>
                <w:bCs/>
                <w:noProof/>
              </w:rPr>
              <w:t>6.6</w:t>
            </w:r>
            <w:r w:rsidR="00E94E2B">
              <w:rPr>
                <w:rFonts w:eastAsiaTheme="minorEastAsia" w:cstheme="minorBidi"/>
                <w:noProof/>
                <w:lang w:eastAsia="ru-RU"/>
              </w:rPr>
              <w:tab/>
            </w:r>
            <w:r w:rsidR="00E94E2B" w:rsidRPr="00C947BB">
              <w:rPr>
                <w:rStyle w:val="af2"/>
                <w:noProof/>
              </w:rPr>
              <w:t>Интеграция с АСКП</w:t>
            </w:r>
            <w:r w:rsidR="00E94E2B">
              <w:rPr>
                <w:noProof/>
                <w:webHidden/>
              </w:rPr>
              <w:tab/>
            </w:r>
            <w:r w:rsidR="00E94E2B">
              <w:rPr>
                <w:noProof/>
                <w:webHidden/>
              </w:rPr>
              <w:fldChar w:fldCharType="begin"/>
            </w:r>
            <w:r w:rsidR="00E94E2B">
              <w:rPr>
                <w:noProof/>
                <w:webHidden/>
              </w:rPr>
              <w:instrText xml:space="preserve"> PAGEREF _Toc90634675 \h </w:instrText>
            </w:r>
            <w:r w:rsidR="00E94E2B">
              <w:rPr>
                <w:noProof/>
                <w:webHidden/>
              </w:rPr>
            </w:r>
            <w:r w:rsidR="00E94E2B">
              <w:rPr>
                <w:noProof/>
                <w:webHidden/>
              </w:rPr>
              <w:fldChar w:fldCharType="separate"/>
            </w:r>
            <w:r w:rsidR="002720FF">
              <w:rPr>
                <w:noProof/>
                <w:webHidden/>
              </w:rPr>
              <w:t>129</w:t>
            </w:r>
            <w:r w:rsidR="00E94E2B">
              <w:rPr>
                <w:noProof/>
                <w:webHidden/>
              </w:rPr>
              <w:fldChar w:fldCharType="end"/>
            </w:r>
          </w:hyperlink>
        </w:p>
        <w:p w14:paraId="7090D851" w14:textId="1AAC2718" w:rsidR="00E94E2B" w:rsidRDefault="000A7386">
          <w:pPr>
            <w:pStyle w:val="34"/>
            <w:tabs>
              <w:tab w:val="left" w:pos="1320"/>
              <w:tab w:val="right" w:leader="dot" w:pos="9344"/>
            </w:tabs>
            <w:rPr>
              <w:rFonts w:eastAsiaTheme="minorEastAsia" w:cstheme="minorBidi"/>
              <w:noProof/>
              <w:lang w:eastAsia="ru-RU"/>
            </w:rPr>
          </w:pPr>
          <w:hyperlink w:anchor="_Toc90634676" w:history="1">
            <w:r w:rsidR="00E94E2B" w:rsidRPr="00C947BB">
              <w:rPr>
                <w:rStyle w:val="af2"/>
                <w:bCs/>
                <w:noProof/>
              </w:rPr>
              <w:t>6.6.1</w:t>
            </w:r>
            <w:r w:rsidR="00E94E2B">
              <w:rPr>
                <w:rFonts w:eastAsiaTheme="minorEastAsia" w:cstheme="minorBidi"/>
                <w:noProof/>
                <w:lang w:eastAsia="ru-RU"/>
              </w:rPr>
              <w:tab/>
            </w:r>
            <w:r w:rsidR="00E94E2B" w:rsidRPr="00C947BB">
              <w:rPr>
                <w:rStyle w:val="af2"/>
                <w:noProof/>
              </w:rPr>
              <w:t>Настройка подключения к АСКП</w:t>
            </w:r>
            <w:r w:rsidR="00E94E2B">
              <w:rPr>
                <w:noProof/>
                <w:webHidden/>
              </w:rPr>
              <w:tab/>
            </w:r>
            <w:r w:rsidR="00E94E2B">
              <w:rPr>
                <w:noProof/>
                <w:webHidden/>
              </w:rPr>
              <w:fldChar w:fldCharType="begin"/>
            </w:r>
            <w:r w:rsidR="00E94E2B">
              <w:rPr>
                <w:noProof/>
                <w:webHidden/>
              </w:rPr>
              <w:instrText xml:space="preserve"> PAGEREF _Toc90634676 \h </w:instrText>
            </w:r>
            <w:r w:rsidR="00E94E2B">
              <w:rPr>
                <w:noProof/>
                <w:webHidden/>
              </w:rPr>
            </w:r>
            <w:r w:rsidR="00E94E2B">
              <w:rPr>
                <w:noProof/>
                <w:webHidden/>
              </w:rPr>
              <w:fldChar w:fldCharType="separate"/>
            </w:r>
            <w:r w:rsidR="002720FF">
              <w:rPr>
                <w:noProof/>
                <w:webHidden/>
              </w:rPr>
              <w:t>129</w:t>
            </w:r>
            <w:r w:rsidR="00E94E2B">
              <w:rPr>
                <w:noProof/>
                <w:webHidden/>
              </w:rPr>
              <w:fldChar w:fldCharType="end"/>
            </w:r>
          </w:hyperlink>
        </w:p>
        <w:p w14:paraId="7FC78BAA" w14:textId="003A53F3" w:rsidR="00E94E2B" w:rsidRDefault="000A7386">
          <w:pPr>
            <w:pStyle w:val="34"/>
            <w:tabs>
              <w:tab w:val="left" w:pos="1320"/>
              <w:tab w:val="right" w:leader="dot" w:pos="9344"/>
            </w:tabs>
            <w:rPr>
              <w:rFonts w:eastAsiaTheme="minorEastAsia" w:cstheme="minorBidi"/>
              <w:noProof/>
              <w:lang w:eastAsia="ru-RU"/>
            </w:rPr>
          </w:pPr>
          <w:hyperlink w:anchor="_Toc90634681" w:history="1">
            <w:r w:rsidR="00E94E2B" w:rsidRPr="00C947BB">
              <w:rPr>
                <w:rStyle w:val="af2"/>
                <w:bCs/>
                <w:noProof/>
              </w:rPr>
              <w:t>6.6.2</w:t>
            </w:r>
            <w:r w:rsidR="00E94E2B">
              <w:rPr>
                <w:rFonts w:eastAsiaTheme="minorEastAsia" w:cstheme="minorBidi"/>
                <w:noProof/>
                <w:lang w:eastAsia="ru-RU"/>
              </w:rPr>
              <w:tab/>
            </w:r>
            <w:r w:rsidR="00E94E2B" w:rsidRPr="00C947BB">
              <w:rPr>
                <w:rStyle w:val="af2"/>
                <w:noProof/>
              </w:rPr>
              <w:t>Загрузка данных в АСКП</w:t>
            </w:r>
            <w:r w:rsidR="00E94E2B">
              <w:rPr>
                <w:noProof/>
                <w:webHidden/>
              </w:rPr>
              <w:tab/>
            </w:r>
            <w:r w:rsidR="00E94E2B">
              <w:rPr>
                <w:noProof/>
                <w:webHidden/>
              </w:rPr>
              <w:fldChar w:fldCharType="begin"/>
            </w:r>
            <w:r w:rsidR="00E94E2B">
              <w:rPr>
                <w:noProof/>
                <w:webHidden/>
              </w:rPr>
              <w:instrText xml:space="preserve"> PAGEREF _Toc90634681 \h </w:instrText>
            </w:r>
            <w:r w:rsidR="00E94E2B">
              <w:rPr>
                <w:noProof/>
                <w:webHidden/>
              </w:rPr>
            </w:r>
            <w:r w:rsidR="00E94E2B">
              <w:rPr>
                <w:noProof/>
                <w:webHidden/>
              </w:rPr>
              <w:fldChar w:fldCharType="separate"/>
            </w:r>
            <w:r w:rsidR="002720FF">
              <w:rPr>
                <w:noProof/>
                <w:webHidden/>
              </w:rPr>
              <w:t>131</w:t>
            </w:r>
            <w:r w:rsidR="00E94E2B">
              <w:rPr>
                <w:noProof/>
                <w:webHidden/>
              </w:rPr>
              <w:fldChar w:fldCharType="end"/>
            </w:r>
          </w:hyperlink>
        </w:p>
        <w:p w14:paraId="2545FCDC" w14:textId="703C1377" w:rsidR="00E94E2B" w:rsidRDefault="000A7386">
          <w:pPr>
            <w:pStyle w:val="34"/>
            <w:tabs>
              <w:tab w:val="left" w:pos="1320"/>
              <w:tab w:val="right" w:leader="dot" w:pos="9344"/>
            </w:tabs>
            <w:rPr>
              <w:rFonts w:eastAsiaTheme="minorEastAsia" w:cstheme="minorBidi"/>
              <w:noProof/>
              <w:lang w:eastAsia="ru-RU"/>
            </w:rPr>
          </w:pPr>
          <w:hyperlink w:anchor="_Toc90634682" w:history="1">
            <w:r w:rsidR="00E94E2B" w:rsidRPr="00C947BB">
              <w:rPr>
                <w:rStyle w:val="af2"/>
                <w:bCs/>
                <w:noProof/>
              </w:rPr>
              <w:t>6.6.3</w:t>
            </w:r>
            <w:r w:rsidR="00E94E2B">
              <w:rPr>
                <w:rFonts w:eastAsiaTheme="minorEastAsia" w:cstheme="minorBidi"/>
                <w:noProof/>
                <w:lang w:eastAsia="ru-RU"/>
              </w:rPr>
              <w:tab/>
            </w:r>
            <w:r w:rsidR="00E94E2B" w:rsidRPr="00C947BB">
              <w:rPr>
                <w:rStyle w:val="af2"/>
                <w:noProof/>
              </w:rPr>
              <w:t>Восстановление после сбоев АСКП</w:t>
            </w:r>
            <w:r w:rsidR="00E94E2B">
              <w:rPr>
                <w:noProof/>
                <w:webHidden/>
              </w:rPr>
              <w:tab/>
            </w:r>
            <w:r w:rsidR="00E94E2B">
              <w:rPr>
                <w:noProof/>
                <w:webHidden/>
              </w:rPr>
              <w:fldChar w:fldCharType="begin"/>
            </w:r>
            <w:r w:rsidR="00E94E2B">
              <w:rPr>
                <w:noProof/>
                <w:webHidden/>
              </w:rPr>
              <w:instrText xml:space="preserve"> PAGEREF _Toc90634682 \h </w:instrText>
            </w:r>
            <w:r w:rsidR="00E94E2B">
              <w:rPr>
                <w:noProof/>
                <w:webHidden/>
              </w:rPr>
            </w:r>
            <w:r w:rsidR="00E94E2B">
              <w:rPr>
                <w:noProof/>
                <w:webHidden/>
              </w:rPr>
              <w:fldChar w:fldCharType="separate"/>
            </w:r>
            <w:r w:rsidR="002720FF">
              <w:rPr>
                <w:noProof/>
                <w:webHidden/>
              </w:rPr>
              <w:t>135</w:t>
            </w:r>
            <w:r w:rsidR="00E94E2B">
              <w:rPr>
                <w:noProof/>
                <w:webHidden/>
              </w:rPr>
              <w:fldChar w:fldCharType="end"/>
            </w:r>
          </w:hyperlink>
        </w:p>
        <w:p w14:paraId="09024065" w14:textId="2DBF2FE8" w:rsidR="00E94E2B" w:rsidRDefault="000A7386">
          <w:pPr>
            <w:pStyle w:val="43"/>
            <w:tabs>
              <w:tab w:val="right" w:leader="dot" w:pos="9344"/>
            </w:tabs>
            <w:rPr>
              <w:rFonts w:cstheme="minorBidi"/>
              <w:noProof/>
            </w:rPr>
          </w:pPr>
          <w:hyperlink w:anchor="_Toc90634683"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_Toc90634683 \h </w:instrText>
            </w:r>
            <w:r w:rsidR="00E94E2B">
              <w:rPr>
                <w:noProof/>
                <w:webHidden/>
              </w:rPr>
            </w:r>
            <w:r w:rsidR="00E94E2B">
              <w:rPr>
                <w:noProof/>
                <w:webHidden/>
              </w:rPr>
              <w:fldChar w:fldCharType="separate"/>
            </w:r>
            <w:r w:rsidR="002720FF">
              <w:rPr>
                <w:noProof/>
                <w:webHidden/>
              </w:rPr>
              <w:t>135</w:t>
            </w:r>
            <w:r w:rsidR="00E94E2B">
              <w:rPr>
                <w:noProof/>
                <w:webHidden/>
              </w:rPr>
              <w:fldChar w:fldCharType="end"/>
            </w:r>
          </w:hyperlink>
        </w:p>
        <w:p w14:paraId="366D0635" w14:textId="2A0918D4" w:rsidR="00E94E2B" w:rsidRDefault="000A7386">
          <w:pPr>
            <w:pStyle w:val="43"/>
            <w:tabs>
              <w:tab w:val="right" w:leader="dot" w:pos="9344"/>
            </w:tabs>
            <w:rPr>
              <w:rFonts w:cstheme="minorBidi"/>
              <w:noProof/>
            </w:rPr>
          </w:pPr>
          <w:hyperlink w:anchor="_Toc90634684"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_Toc90634684 \h </w:instrText>
            </w:r>
            <w:r w:rsidR="00E94E2B">
              <w:rPr>
                <w:noProof/>
                <w:webHidden/>
              </w:rPr>
            </w:r>
            <w:r w:rsidR="00E94E2B">
              <w:rPr>
                <w:noProof/>
                <w:webHidden/>
              </w:rPr>
              <w:fldChar w:fldCharType="separate"/>
            </w:r>
            <w:r w:rsidR="002720FF">
              <w:rPr>
                <w:noProof/>
                <w:webHidden/>
              </w:rPr>
              <w:t>137</w:t>
            </w:r>
            <w:r w:rsidR="00E94E2B">
              <w:rPr>
                <w:noProof/>
                <w:webHidden/>
              </w:rPr>
              <w:fldChar w:fldCharType="end"/>
            </w:r>
          </w:hyperlink>
        </w:p>
        <w:p w14:paraId="0F93FCD8" w14:textId="3942C646" w:rsidR="00E94E2B" w:rsidRDefault="000A7386">
          <w:pPr>
            <w:pStyle w:val="43"/>
            <w:tabs>
              <w:tab w:val="right" w:leader="dot" w:pos="9344"/>
            </w:tabs>
            <w:rPr>
              <w:rFonts w:cstheme="minorBidi"/>
              <w:noProof/>
            </w:rPr>
          </w:pPr>
          <w:hyperlink w:anchor="_Toc90634685" w:history="1">
            <w:r w:rsidR="00E94E2B" w:rsidRPr="00C947BB">
              <w:rPr>
                <w:rStyle w:val="af2"/>
                <w:noProof/>
              </w:rPr>
              <w:t>Сценарий №3: Сбой на стороне АСКП,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_Toc90634685 \h </w:instrText>
            </w:r>
            <w:r w:rsidR="00E94E2B">
              <w:rPr>
                <w:noProof/>
                <w:webHidden/>
              </w:rPr>
            </w:r>
            <w:r w:rsidR="00E94E2B">
              <w:rPr>
                <w:noProof/>
                <w:webHidden/>
              </w:rPr>
              <w:fldChar w:fldCharType="separate"/>
            </w:r>
            <w:r w:rsidR="002720FF">
              <w:rPr>
                <w:noProof/>
                <w:webHidden/>
              </w:rPr>
              <w:t>139</w:t>
            </w:r>
            <w:r w:rsidR="00E94E2B">
              <w:rPr>
                <w:noProof/>
                <w:webHidden/>
              </w:rPr>
              <w:fldChar w:fldCharType="end"/>
            </w:r>
          </w:hyperlink>
        </w:p>
        <w:p w14:paraId="3B5798ED" w14:textId="661CCDF8" w:rsidR="00E94E2B" w:rsidRDefault="000A7386">
          <w:pPr>
            <w:pStyle w:val="43"/>
            <w:tabs>
              <w:tab w:val="right" w:leader="dot" w:pos="9344"/>
            </w:tabs>
            <w:rPr>
              <w:rFonts w:cstheme="minorBidi"/>
              <w:noProof/>
            </w:rPr>
          </w:pPr>
          <w:hyperlink w:anchor="_Toc90634686" w:history="1">
            <w:r w:rsidR="00E94E2B" w:rsidRPr="00C947BB">
              <w:rPr>
                <w:rStyle w:val="af2"/>
                <w:noProof/>
              </w:rPr>
              <w:t>Сценарий №4: Сбой на стороне системы АСКП,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_Toc90634686 \h </w:instrText>
            </w:r>
            <w:r w:rsidR="00E94E2B">
              <w:rPr>
                <w:noProof/>
                <w:webHidden/>
              </w:rPr>
            </w:r>
            <w:r w:rsidR="00E94E2B">
              <w:rPr>
                <w:noProof/>
                <w:webHidden/>
              </w:rPr>
              <w:fldChar w:fldCharType="separate"/>
            </w:r>
            <w:r w:rsidR="002720FF">
              <w:rPr>
                <w:noProof/>
                <w:webHidden/>
              </w:rPr>
              <w:t>140</w:t>
            </w:r>
            <w:r w:rsidR="00E94E2B">
              <w:rPr>
                <w:noProof/>
                <w:webHidden/>
              </w:rPr>
              <w:fldChar w:fldCharType="end"/>
            </w:r>
          </w:hyperlink>
        </w:p>
        <w:p w14:paraId="2A928741" w14:textId="4CFD0066" w:rsidR="00E94E2B" w:rsidRDefault="000A7386">
          <w:pPr>
            <w:pStyle w:val="23"/>
            <w:tabs>
              <w:tab w:val="left" w:pos="880"/>
              <w:tab w:val="right" w:leader="dot" w:pos="9344"/>
            </w:tabs>
            <w:rPr>
              <w:rFonts w:eastAsiaTheme="minorEastAsia" w:cstheme="minorBidi"/>
              <w:noProof/>
              <w:lang w:eastAsia="ru-RU"/>
            </w:rPr>
          </w:pPr>
          <w:hyperlink w:anchor="_Toc90634690" w:history="1">
            <w:r w:rsidR="00E94E2B" w:rsidRPr="00C947BB">
              <w:rPr>
                <w:rStyle w:val="af2"/>
                <w:bCs/>
                <w:noProof/>
              </w:rPr>
              <w:t>6.7</w:t>
            </w:r>
            <w:r w:rsidR="00E94E2B">
              <w:rPr>
                <w:rFonts w:eastAsiaTheme="minorEastAsia" w:cstheme="minorBidi"/>
                <w:noProof/>
                <w:lang w:eastAsia="ru-RU"/>
              </w:rPr>
              <w:tab/>
            </w:r>
            <w:r w:rsidR="00E94E2B" w:rsidRPr="00C947BB">
              <w:rPr>
                <w:rStyle w:val="af2"/>
                <w:noProof/>
              </w:rPr>
              <w:t>Интеграция с АСУ КИК</w:t>
            </w:r>
            <w:r w:rsidR="00E94E2B">
              <w:rPr>
                <w:noProof/>
                <w:webHidden/>
              </w:rPr>
              <w:tab/>
            </w:r>
            <w:r w:rsidR="00E94E2B">
              <w:rPr>
                <w:noProof/>
                <w:webHidden/>
              </w:rPr>
              <w:fldChar w:fldCharType="begin"/>
            </w:r>
            <w:r w:rsidR="00E94E2B">
              <w:rPr>
                <w:noProof/>
                <w:webHidden/>
              </w:rPr>
              <w:instrText xml:space="preserve"> PAGEREF _Toc90634690 \h </w:instrText>
            </w:r>
            <w:r w:rsidR="00E94E2B">
              <w:rPr>
                <w:noProof/>
                <w:webHidden/>
              </w:rPr>
            </w:r>
            <w:r w:rsidR="00E94E2B">
              <w:rPr>
                <w:noProof/>
                <w:webHidden/>
              </w:rPr>
              <w:fldChar w:fldCharType="separate"/>
            </w:r>
            <w:r w:rsidR="002720FF">
              <w:rPr>
                <w:noProof/>
                <w:webHidden/>
              </w:rPr>
              <w:t>142</w:t>
            </w:r>
            <w:r w:rsidR="00E94E2B">
              <w:rPr>
                <w:noProof/>
                <w:webHidden/>
              </w:rPr>
              <w:fldChar w:fldCharType="end"/>
            </w:r>
          </w:hyperlink>
        </w:p>
        <w:p w14:paraId="525B8335" w14:textId="5EB66A3D" w:rsidR="00E94E2B" w:rsidRDefault="000A7386">
          <w:pPr>
            <w:pStyle w:val="34"/>
            <w:tabs>
              <w:tab w:val="left" w:pos="1320"/>
              <w:tab w:val="right" w:leader="dot" w:pos="9344"/>
            </w:tabs>
            <w:rPr>
              <w:rFonts w:eastAsiaTheme="minorEastAsia" w:cstheme="minorBidi"/>
              <w:noProof/>
              <w:lang w:eastAsia="ru-RU"/>
            </w:rPr>
          </w:pPr>
          <w:hyperlink w:anchor="_Toc90634691" w:history="1">
            <w:r w:rsidR="00E94E2B" w:rsidRPr="00C947BB">
              <w:rPr>
                <w:rStyle w:val="af2"/>
                <w:bCs/>
                <w:noProof/>
              </w:rPr>
              <w:t>6.7.1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_Toc90634691 \h </w:instrText>
            </w:r>
            <w:r w:rsidR="00E94E2B">
              <w:rPr>
                <w:noProof/>
                <w:webHidden/>
              </w:rPr>
            </w:r>
            <w:r w:rsidR="00E94E2B">
              <w:rPr>
                <w:noProof/>
                <w:webHidden/>
              </w:rPr>
              <w:fldChar w:fldCharType="separate"/>
            </w:r>
            <w:r w:rsidR="002720FF">
              <w:rPr>
                <w:noProof/>
                <w:webHidden/>
              </w:rPr>
              <w:t>143</w:t>
            </w:r>
            <w:r w:rsidR="00E94E2B">
              <w:rPr>
                <w:noProof/>
                <w:webHidden/>
              </w:rPr>
              <w:fldChar w:fldCharType="end"/>
            </w:r>
          </w:hyperlink>
        </w:p>
        <w:p w14:paraId="1BC563BE" w14:textId="5835EF45" w:rsidR="00E94E2B" w:rsidRDefault="000A7386">
          <w:pPr>
            <w:pStyle w:val="34"/>
            <w:tabs>
              <w:tab w:val="left" w:pos="1320"/>
              <w:tab w:val="right" w:leader="dot" w:pos="9344"/>
            </w:tabs>
            <w:rPr>
              <w:rFonts w:eastAsiaTheme="minorEastAsia" w:cstheme="minorBidi"/>
              <w:noProof/>
              <w:lang w:eastAsia="ru-RU"/>
            </w:rPr>
          </w:pPr>
          <w:hyperlink w:anchor="_Toc90634692" w:history="1">
            <w:r w:rsidR="00E94E2B" w:rsidRPr="00C947BB">
              <w:rPr>
                <w:rStyle w:val="af2"/>
                <w:bCs/>
                <w:noProof/>
              </w:rPr>
              <w:t>6.7.2</w:t>
            </w:r>
            <w:r w:rsidR="00E94E2B">
              <w:rPr>
                <w:rFonts w:eastAsiaTheme="minorEastAsia" w:cstheme="minorBidi"/>
                <w:noProof/>
                <w:lang w:eastAsia="ru-RU"/>
              </w:rPr>
              <w:tab/>
            </w:r>
            <w:r w:rsidR="00E94E2B" w:rsidRPr="00C947BB">
              <w:rPr>
                <w:rStyle w:val="af2"/>
                <w:noProof/>
              </w:rPr>
              <w:t>Настройки обмена АСУ КИК</w:t>
            </w:r>
            <w:r w:rsidR="00E94E2B">
              <w:rPr>
                <w:noProof/>
                <w:webHidden/>
              </w:rPr>
              <w:tab/>
            </w:r>
            <w:r w:rsidR="00E94E2B">
              <w:rPr>
                <w:noProof/>
                <w:webHidden/>
              </w:rPr>
              <w:fldChar w:fldCharType="begin"/>
            </w:r>
            <w:r w:rsidR="00E94E2B">
              <w:rPr>
                <w:noProof/>
                <w:webHidden/>
              </w:rPr>
              <w:instrText xml:space="preserve"> PAGEREF _Toc90634692 \h </w:instrText>
            </w:r>
            <w:r w:rsidR="00E94E2B">
              <w:rPr>
                <w:noProof/>
                <w:webHidden/>
              </w:rPr>
            </w:r>
            <w:r w:rsidR="00E94E2B">
              <w:rPr>
                <w:noProof/>
                <w:webHidden/>
              </w:rPr>
              <w:fldChar w:fldCharType="separate"/>
            </w:r>
            <w:r w:rsidR="002720FF">
              <w:rPr>
                <w:noProof/>
                <w:webHidden/>
              </w:rPr>
              <w:t>144</w:t>
            </w:r>
            <w:r w:rsidR="00E94E2B">
              <w:rPr>
                <w:noProof/>
                <w:webHidden/>
              </w:rPr>
              <w:fldChar w:fldCharType="end"/>
            </w:r>
          </w:hyperlink>
        </w:p>
        <w:p w14:paraId="7E90418B" w14:textId="4AE91189" w:rsidR="00E94E2B" w:rsidRDefault="000A7386">
          <w:pPr>
            <w:pStyle w:val="43"/>
            <w:tabs>
              <w:tab w:val="left" w:pos="1540"/>
              <w:tab w:val="right" w:leader="dot" w:pos="9344"/>
            </w:tabs>
            <w:rPr>
              <w:rFonts w:cstheme="minorBidi"/>
              <w:noProof/>
            </w:rPr>
          </w:pPr>
          <w:hyperlink w:anchor="_Toc90634693" w:history="1">
            <w:r w:rsidR="00E94E2B" w:rsidRPr="00C947BB">
              <w:rPr>
                <w:rStyle w:val="af2"/>
                <w:rFonts w:cstheme="minorHAnsi"/>
                <w:noProof/>
              </w:rPr>
              <w:t>6.7.2.1</w:t>
            </w:r>
            <w:r w:rsidR="00E94E2B">
              <w:rPr>
                <w:rFonts w:cstheme="minorBidi"/>
                <w:noProof/>
              </w:rPr>
              <w:tab/>
            </w:r>
            <w:r w:rsidR="00E94E2B" w:rsidRPr="00C947BB">
              <w:rPr>
                <w:rStyle w:val="af2"/>
                <w:rFonts w:cstheme="minorHAnsi"/>
                <w:noProof/>
              </w:rPr>
              <w:t>Файловая папка</w:t>
            </w:r>
            <w:r w:rsidR="00E94E2B">
              <w:rPr>
                <w:noProof/>
                <w:webHidden/>
              </w:rPr>
              <w:tab/>
            </w:r>
            <w:r w:rsidR="00E94E2B">
              <w:rPr>
                <w:noProof/>
                <w:webHidden/>
              </w:rPr>
              <w:fldChar w:fldCharType="begin"/>
            </w:r>
            <w:r w:rsidR="00E94E2B">
              <w:rPr>
                <w:noProof/>
                <w:webHidden/>
              </w:rPr>
              <w:instrText xml:space="preserve"> PAGEREF _Toc90634693 \h </w:instrText>
            </w:r>
            <w:r w:rsidR="00E94E2B">
              <w:rPr>
                <w:noProof/>
                <w:webHidden/>
              </w:rPr>
            </w:r>
            <w:r w:rsidR="00E94E2B">
              <w:rPr>
                <w:noProof/>
                <w:webHidden/>
              </w:rPr>
              <w:fldChar w:fldCharType="separate"/>
            </w:r>
            <w:r w:rsidR="002720FF">
              <w:rPr>
                <w:noProof/>
                <w:webHidden/>
              </w:rPr>
              <w:t>144</w:t>
            </w:r>
            <w:r w:rsidR="00E94E2B">
              <w:rPr>
                <w:noProof/>
                <w:webHidden/>
              </w:rPr>
              <w:fldChar w:fldCharType="end"/>
            </w:r>
          </w:hyperlink>
        </w:p>
        <w:p w14:paraId="7F2F634F" w14:textId="7D71FA1D" w:rsidR="00E94E2B" w:rsidRDefault="000A7386">
          <w:pPr>
            <w:pStyle w:val="43"/>
            <w:tabs>
              <w:tab w:val="left" w:pos="1540"/>
              <w:tab w:val="right" w:leader="dot" w:pos="9344"/>
            </w:tabs>
            <w:rPr>
              <w:rFonts w:cstheme="minorBidi"/>
              <w:noProof/>
            </w:rPr>
          </w:pPr>
          <w:hyperlink w:anchor="_Toc90634694" w:history="1">
            <w:r w:rsidR="00E94E2B" w:rsidRPr="00C947BB">
              <w:rPr>
                <w:rStyle w:val="af2"/>
                <w:rFonts w:cstheme="minorHAnsi"/>
                <w:noProof/>
              </w:rPr>
              <w:t>6.7.2.2</w:t>
            </w:r>
            <w:r w:rsidR="00E94E2B">
              <w:rPr>
                <w:rFonts w:cstheme="minorBidi"/>
                <w:noProof/>
              </w:rPr>
              <w:tab/>
            </w:r>
            <w:r w:rsidR="00E94E2B" w:rsidRPr="00C947BB">
              <w:rPr>
                <w:rStyle w:val="af2"/>
                <w:rFonts w:cstheme="minorHAnsi"/>
                <w:noProof/>
              </w:rPr>
              <w:t>Веб-сервис</w:t>
            </w:r>
            <w:r w:rsidR="00E94E2B">
              <w:rPr>
                <w:noProof/>
                <w:webHidden/>
              </w:rPr>
              <w:tab/>
            </w:r>
            <w:r w:rsidR="00E94E2B">
              <w:rPr>
                <w:noProof/>
                <w:webHidden/>
              </w:rPr>
              <w:fldChar w:fldCharType="begin"/>
            </w:r>
            <w:r w:rsidR="00E94E2B">
              <w:rPr>
                <w:noProof/>
                <w:webHidden/>
              </w:rPr>
              <w:instrText xml:space="preserve"> PAGEREF _Toc90634694 \h </w:instrText>
            </w:r>
            <w:r w:rsidR="00E94E2B">
              <w:rPr>
                <w:noProof/>
                <w:webHidden/>
              </w:rPr>
            </w:r>
            <w:r w:rsidR="00E94E2B">
              <w:rPr>
                <w:noProof/>
                <w:webHidden/>
              </w:rPr>
              <w:fldChar w:fldCharType="separate"/>
            </w:r>
            <w:r w:rsidR="002720FF">
              <w:rPr>
                <w:noProof/>
                <w:webHidden/>
              </w:rPr>
              <w:t>148</w:t>
            </w:r>
            <w:r w:rsidR="00E94E2B">
              <w:rPr>
                <w:noProof/>
                <w:webHidden/>
              </w:rPr>
              <w:fldChar w:fldCharType="end"/>
            </w:r>
          </w:hyperlink>
        </w:p>
        <w:p w14:paraId="5801CA9B" w14:textId="2E925B07" w:rsidR="00E94E2B" w:rsidRDefault="000A7386">
          <w:pPr>
            <w:pStyle w:val="34"/>
            <w:tabs>
              <w:tab w:val="left" w:pos="1320"/>
              <w:tab w:val="right" w:leader="dot" w:pos="9344"/>
            </w:tabs>
            <w:rPr>
              <w:rFonts w:eastAsiaTheme="minorEastAsia" w:cstheme="minorBidi"/>
              <w:noProof/>
              <w:lang w:eastAsia="ru-RU"/>
            </w:rPr>
          </w:pPr>
          <w:hyperlink w:anchor="_Toc90634695" w:history="1">
            <w:r w:rsidR="00E94E2B" w:rsidRPr="00C947BB">
              <w:rPr>
                <w:rStyle w:val="af2"/>
                <w:bCs/>
                <w:noProof/>
              </w:rPr>
              <w:t>6.7.3</w:t>
            </w:r>
            <w:r w:rsidR="00E94E2B">
              <w:rPr>
                <w:rFonts w:eastAsiaTheme="minorEastAsia" w:cstheme="minorBidi"/>
                <w:noProof/>
                <w:lang w:eastAsia="ru-RU"/>
              </w:rPr>
              <w:tab/>
            </w:r>
            <w:r w:rsidR="00E94E2B" w:rsidRPr="00C947BB">
              <w:rPr>
                <w:rStyle w:val="af2"/>
                <w:noProof/>
              </w:rPr>
              <w:t>Восстановление после сбоев АСУ КИК</w:t>
            </w:r>
            <w:r w:rsidR="00E94E2B">
              <w:rPr>
                <w:noProof/>
                <w:webHidden/>
              </w:rPr>
              <w:tab/>
            </w:r>
            <w:r w:rsidR="00E94E2B">
              <w:rPr>
                <w:noProof/>
                <w:webHidden/>
              </w:rPr>
              <w:fldChar w:fldCharType="begin"/>
            </w:r>
            <w:r w:rsidR="00E94E2B">
              <w:rPr>
                <w:noProof/>
                <w:webHidden/>
              </w:rPr>
              <w:instrText xml:space="preserve"> PAGEREF _Toc90634695 \h </w:instrText>
            </w:r>
            <w:r w:rsidR="00E94E2B">
              <w:rPr>
                <w:noProof/>
                <w:webHidden/>
              </w:rPr>
            </w:r>
            <w:r w:rsidR="00E94E2B">
              <w:rPr>
                <w:noProof/>
                <w:webHidden/>
              </w:rPr>
              <w:fldChar w:fldCharType="separate"/>
            </w:r>
            <w:r w:rsidR="002720FF">
              <w:rPr>
                <w:noProof/>
                <w:webHidden/>
              </w:rPr>
              <w:t>151</w:t>
            </w:r>
            <w:r w:rsidR="00E94E2B">
              <w:rPr>
                <w:noProof/>
                <w:webHidden/>
              </w:rPr>
              <w:fldChar w:fldCharType="end"/>
            </w:r>
          </w:hyperlink>
        </w:p>
        <w:p w14:paraId="57C66E5B" w14:textId="00C3B508" w:rsidR="00E94E2B" w:rsidRDefault="000A7386">
          <w:pPr>
            <w:pStyle w:val="43"/>
            <w:tabs>
              <w:tab w:val="right" w:leader="dot" w:pos="9344"/>
            </w:tabs>
            <w:rPr>
              <w:rFonts w:cstheme="minorBidi"/>
              <w:noProof/>
            </w:rPr>
          </w:pPr>
          <w:hyperlink w:anchor="_Toc90634696" w:history="1">
            <w:r w:rsidR="00E94E2B" w:rsidRPr="00C947BB">
              <w:rPr>
                <w:rStyle w:val="af2"/>
                <w:noProof/>
              </w:rPr>
              <w:t>Общие положения</w:t>
            </w:r>
            <w:r w:rsidR="00E94E2B">
              <w:rPr>
                <w:noProof/>
                <w:webHidden/>
              </w:rPr>
              <w:tab/>
            </w:r>
            <w:r w:rsidR="00E94E2B">
              <w:rPr>
                <w:noProof/>
                <w:webHidden/>
              </w:rPr>
              <w:fldChar w:fldCharType="begin"/>
            </w:r>
            <w:r w:rsidR="00E94E2B">
              <w:rPr>
                <w:noProof/>
                <w:webHidden/>
              </w:rPr>
              <w:instrText xml:space="preserve"> PAGEREF _Toc90634696 \h </w:instrText>
            </w:r>
            <w:r w:rsidR="00E94E2B">
              <w:rPr>
                <w:noProof/>
                <w:webHidden/>
              </w:rPr>
            </w:r>
            <w:r w:rsidR="00E94E2B">
              <w:rPr>
                <w:noProof/>
                <w:webHidden/>
              </w:rPr>
              <w:fldChar w:fldCharType="separate"/>
            </w:r>
            <w:r w:rsidR="002720FF">
              <w:rPr>
                <w:noProof/>
                <w:webHidden/>
              </w:rPr>
              <w:t>151</w:t>
            </w:r>
            <w:r w:rsidR="00E94E2B">
              <w:rPr>
                <w:noProof/>
                <w:webHidden/>
              </w:rPr>
              <w:fldChar w:fldCharType="end"/>
            </w:r>
          </w:hyperlink>
        </w:p>
        <w:p w14:paraId="72846EEC" w14:textId="1E15291E" w:rsidR="00E94E2B" w:rsidRDefault="000A7386">
          <w:pPr>
            <w:pStyle w:val="43"/>
            <w:tabs>
              <w:tab w:val="right" w:leader="dot" w:pos="9344"/>
            </w:tabs>
            <w:rPr>
              <w:rFonts w:cstheme="minorBidi"/>
              <w:noProof/>
            </w:rPr>
          </w:pPr>
          <w:hyperlink w:anchor="_Toc90634697"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_Toc90634697 \h </w:instrText>
            </w:r>
            <w:r w:rsidR="00E94E2B">
              <w:rPr>
                <w:noProof/>
                <w:webHidden/>
              </w:rPr>
            </w:r>
            <w:r w:rsidR="00E94E2B">
              <w:rPr>
                <w:noProof/>
                <w:webHidden/>
              </w:rPr>
              <w:fldChar w:fldCharType="separate"/>
            </w:r>
            <w:r w:rsidR="002720FF">
              <w:rPr>
                <w:noProof/>
                <w:webHidden/>
              </w:rPr>
              <w:t>151</w:t>
            </w:r>
            <w:r w:rsidR="00E94E2B">
              <w:rPr>
                <w:noProof/>
                <w:webHidden/>
              </w:rPr>
              <w:fldChar w:fldCharType="end"/>
            </w:r>
          </w:hyperlink>
        </w:p>
        <w:p w14:paraId="5DA05A14" w14:textId="5412BF40" w:rsidR="00E94E2B" w:rsidRDefault="000A7386">
          <w:pPr>
            <w:pStyle w:val="43"/>
            <w:tabs>
              <w:tab w:val="right" w:leader="dot" w:pos="9344"/>
            </w:tabs>
            <w:rPr>
              <w:rFonts w:cstheme="minorBidi"/>
              <w:noProof/>
            </w:rPr>
          </w:pPr>
          <w:hyperlink w:anchor="_Toc90634698"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_Toc90634698 \h </w:instrText>
            </w:r>
            <w:r w:rsidR="00E94E2B">
              <w:rPr>
                <w:noProof/>
                <w:webHidden/>
              </w:rPr>
            </w:r>
            <w:r w:rsidR="00E94E2B">
              <w:rPr>
                <w:noProof/>
                <w:webHidden/>
              </w:rPr>
              <w:fldChar w:fldCharType="separate"/>
            </w:r>
            <w:r w:rsidR="002720FF">
              <w:rPr>
                <w:noProof/>
                <w:webHidden/>
              </w:rPr>
              <w:t>153</w:t>
            </w:r>
            <w:r w:rsidR="00E94E2B">
              <w:rPr>
                <w:noProof/>
                <w:webHidden/>
              </w:rPr>
              <w:fldChar w:fldCharType="end"/>
            </w:r>
          </w:hyperlink>
        </w:p>
        <w:p w14:paraId="6BACA554" w14:textId="24532A07" w:rsidR="00E94E2B" w:rsidRDefault="000A7386">
          <w:pPr>
            <w:pStyle w:val="43"/>
            <w:tabs>
              <w:tab w:val="right" w:leader="dot" w:pos="9344"/>
            </w:tabs>
            <w:rPr>
              <w:rFonts w:cstheme="minorBidi"/>
              <w:noProof/>
            </w:rPr>
          </w:pPr>
          <w:hyperlink w:anchor="_Toc90634699" w:history="1">
            <w:r w:rsidR="00E94E2B" w:rsidRPr="00C947BB">
              <w:rPr>
                <w:rStyle w:val="af2"/>
                <w:noProof/>
              </w:rPr>
              <w:t>Сценарий №3: Сбой на стороне системы АСУ КИК,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_Toc90634699 \h </w:instrText>
            </w:r>
            <w:r w:rsidR="00E94E2B">
              <w:rPr>
                <w:noProof/>
                <w:webHidden/>
              </w:rPr>
            </w:r>
            <w:r w:rsidR="00E94E2B">
              <w:rPr>
                <w:noProof/>
                <w:webHidden/>
              </w:rPr>
              <w:fldChar w:fldCharType="separate"/>
            </w:r>
            <w:r w:rsidR="002720FF">
              <w:rPr>
                <w:noProof/>
                <w:webHidden/>
              </w:rPr>
              <w:t>153</w:t>
            </w:r>
            <w:r w:rsidR="00E94E2B">
              <w:rPr>
                <w:noProof/>
                <w:webHidden/>
              </w:rPr>
              <w:fldChar w:fldCharType="end"/>
            </w:r>
          </w:hyperlink>
        </w:p>
        <w:p w14:paraId="594F6F37" w14:textId="3B41C6D5" w:rsidR="00E94E2B" w:rsidRDefault="000A7386">
          <w:pPr>
            <w:pStyle w:val="43"/>
            <w:tabs>
              <w:tab w:val="right" w:leader="dot" w:pos="9344"/>
            </w:tabs>
            <w:rPr>
              <w:rFonts w:cstheme="minorBidi"/>
              <w:noProof/>
            </w:rPr>
          </w:pPr>
          <w:hyperlink w:anchor="_Toc90634700" w:history="1">
            <w:r w:rsidR="00E94E2B" w:rsidRPr="00C947BB">
              <w:rPr>
                <w:rStyle w:val="af2"/>
                <w:noProof/>
              </w:rPr>
              <w:t>Сценарий №4: Сбой на стороне системы АСУ КИК,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_Toc90634700 \h </w:instrText>
            </w:r>
            <w:r w:rsidR="00E94E2B">
              <w:rPr>
                <w:noProof/>
                <w:webHidden/>
              </w:rPr>
            </w:r>
            <w:r w:rsidR="00E94E2B">
              <w:rPr>
                <w:noProof/>
                <w:webHidden/>
              </w:rPr>
              <w:fldChar w:fldCharType="separate"/>
            </w:r>
            <w:r w:rsidR="002720FF">
              <w:rPr>
                <w:noProof/>
                <w:webHidden/>
              </w:rPr>
              <w:t>153</w:t>
            </w:r>
            <w:r w:rsidR="00E94E2B">
              <w:rPr>
                <w:noProof/>
                <w:webHidden/>
              </w:rPr>
              <w:fldChar w:fldCharType="end"/>
            </w:r>
          </w:hyperlink>
        </w:p>
        <w:p w14:paraId="576A79CE" w14:textId="701B74FF" w:rsidR="00E94E2B" w:rsidRDefault="000A7386">
          <w:pPr>
            <w:pStyle w:val="23"/>
            <w:tabs>
              <w:tab w:val="left" w:pos="880"/>
              <w:tab w:val="right" w:leader="dot" w:pos="9344"/>
            </w:tabs>
            <w:rPr>
              <w:rFonts w:eastAsiaTheme="minorEastAsia" w:cstheme="minorBidi"/>
              <w:noProof/>
              <w:lang w:eastAsia="ru-RU"/>
            </w:rPr>
          </w:pPr>
          <w:hyperlink w:anchor="_Toc90634703" w:history="1">
            <w:r w:rsidR="00E94E2B" w:rsidRPr="00C947BB">
              <w:rPr>
                <w:rStyle w:val="af2"/>
                <w:bCs/>
                <w:noProof/>
              </w:rPr>
              <w:t>6.8</w:t>
            </w:r>
            <w:r w:rsidR="00E94E2B">
              <w:rPr>
                <w:rFonts w:eastAsiaTheme="minorEastAsia" w:cstheme="minorBidi"/>
                <w:noProof/>
                <w:lang w:eastAsia="ru-RU"/>
              </w:rPr>
              <w:tab/>
            </w:r>
            <w:r w:rsidR="00E94E2B" w:rsidRPr="00C947BB">
              <w:rPr>
                <w:rStyle w:val="af2"/>
                <w:noProof/>
              </w:rPr>
              <w:t>Интеграция с АСУ ТЦО</w:t>
            </w:r>
            <w:r w:rsidR="00E94E2B">
              <w:rPr>
                <w:noProof/>
                <w:webHidden/>
              </w:rPr>
              <w:tab/>
            </w:r>
            <w:r w:rsidR="00E94E2B">
              <w:rPr>
                <w:noProof/>
                <w:webHidden/>
              </w:rPr>
              <w:fldChar w:fldCharType="begin"/>
            </w:r>
            <w:r w:rsidR="00E94E2B">
              <w:rPr>
                <w:noProof/>
                <w:webHidden/>
              </w:rPr>
              <w:instrText xml:space="preserve"> PAGEREF _Toc90634703 \h </w:instrText>
            </w:r>
            <w:r w:rsidR="00E94E2B">
              <w:rPr>
                <w:noProof/>
                <w:webHidden/>
              </w:rPr>
            </w:r>
            <w:r w:rsidR="00E94E2B">
              <w:rPr>
                <w:noProof/>
                <w:webHidden/>
              </w:rPr>
              <w:fldChar w:fldCharType="separate"/>
            </w:r>
            <w:r w:rsidR="002720FF">
              <w:rPr>
                <w:noProof/>
                <w:webHidden/>
              </w:rPr>
              <w:t>154</w:t>
            </w:r>
            <w:r w:rsidR="00E94E2B">
              <w:rPr>
                <w:noProof/>
                <w:webHidden/>
              </w:rPr>
              <w:fldChar w:fldCharType="end"/>
            </w:r>
          </w:hyperlink>
        </w:p>
        <w:p w14:paraId="2ACFB219" w14:textId="6920E857" w:rsidR="00E94E2B" w:rsidRDefault="000A7386">
          <w:pPr>
            <w:pStyle w:val="23"/>
            <w:tabs>
              <w:tab w:val="left" w:pos="880"/>
              <w:tab w:val="right" w:leader="dot" w:pos="9344"/>
            </w:tabs>
            <w:rPr>
              <w:rFonts w:eastAsiaTheme="minorEastAsia" w:cstheme="minorBidi"/>
              <w:noProof/>
              <w:lang w:eastAsia="ru-RU"/>
            </w:rPr>
          </w:pPr>
          <w:hyperlink w:anchor="_Toc90634704" w:history="1">
            <w:r w:rsidR="00E94E2B" w:rsidRPr="00C947BB">
              <w:rPr>
                <w:rStyle w:val="af2"/>
                <w:bCs/>
                <w:noProof/>
              </w:rPr>
              <w:t>6.9</w:t>
            </w:r>
            <w:r w:rsidR="00E94E2B">
              <w:rPr>
                <w:rFonts w:eastAsiaTheme="minorEastAsia" w:cstheme="minorBidi"/>
                <w:noProof/>
                <w:lang w:eastAsia="ru-RU"/>
              </w:rPr>
              <w:tab/>
            </w:r>
            <w:r w:rsidR="00E94E2B" w:rsidRPr="00C947BB">
              <w:rPr>
                <w:rStyle w:val="af2"/>
                <w:noProof/>
              </w:rPr>
              <w:t>Интеграция с АСУД</w:t>
            </w:r>
            <w:r w:rsidR="00E94E2B">
              <w:rPr>
                <w:noProof/>
                <w:webHidden/>
              </w:rPr>
              <w:tab/>
            </w:r>
            <w:r w:rsidR="00E94E2B">
              <w:rPr>
                <w:noProof/>
                <w:webHidden/>
              </w:rPr>
              <w:fldChar w:fldCharType="begin"/>
            </w:r>
            <w:r w:rsidR="00E94E2B">
              <w:rPr>
                <w:noProof/>
                <w:webHidden/>
              </w:rPr>
              <w:instrText xml:space="preserve"> PAGEREF _Toc90634704 \h </w:instrText>
            </w:r>
            <w:r w:rsidR="00E94E2B">
              <w:rPr>
                <w:noProof/>
                <w:webHidden/>
              </w:rPr>
            </w:r>
            <w:r w:rsidR="00E94E2B">
              <w:rPr>
                <w:noProof/>
                <w:webHidden/>
              </w:rPr>
              <w:fldChar w:fldCharType="separate"/>
            </w:r>
            <w:r w:rsidR="002720FF">
              <w:rPr>
                <w:noProof/>
                <w:webHidden/>
              </w:rPr>
              <w:t>158</w:t>
            </w:r>
            <w:r w:rsidR="00E94E2B">
              <w:rPr>
                <w:noProof/>
                <w:webHidden/>
              </w:rPr>
              <w:fldChar w:fldCharType="end"/>
            </w:r>
          </w:hyperlink>
        </w:p>
        <w:p w14:paraId="7CF02FE3" w14:textId="3A0A9DF0" w:rsidR="00E94E2B" w:rsidRDefault="000A7386">
          <w:pPr>
            <w:pStyle w:val="34"/>
            <w:tabs>
              <w:tab w:val="left" w:pos="1320"/>
              <w:tab w:val="right" w:leader="dot" w:pos="9344"/>
            </w:tabs>
            <w:rPr>
              <w:rFonts w:eastAsiaTheme="minorEastAsia" w:cstheme="minorBidi"/>
              <w:noProof/>
              <w:lang w:eastAsia="ru-RU"/>
            </w:rPr>
          </w:pPr>
          <w:hyperlink w:anchor="_Toc90634705" w:history="1">
            <w:r w:rsidR="00E94E2B" w:rsidRPr="00C947BB">
              <w:rPr>
                <w:rStyle w:val="af2"/>
                <w:bCs/>
                <w:noProof/>
              </w:rPr>
              <w:t>6.9.1</w:t>
            </w:r>
            <w:r w:rsidR="00E94E2B">
              <w:rPr>
                <w:rFonts w:eastAsiaTheme="minorEastAsia" w:cstheme="minorBidi"/>
                <w:noProof/>
                <w:lang w:eastAsia="ru-RU"/>
              </w:rPr>
              <w:tab/>
            </w:r>
            <w:r w:rsidR="00E94E2B" w:rsidRPr="00C947BB">
              <w:rPr>
                <w:rStyle w:val="af2"/>
                <w:noProof/>
              </w:rPr>
              <w:t>Настройка справочника «Типы объектов АСУД»</w:t>
            </w:r>
            <w:r w:rsidR="00E94E2B">
              <w:rPr>
                <w:noProof/>
                <w:webHidden/>
              </w:rPr>
              <w:tab/>
            </w:r>
            <w:r w:rsidR="00E94E2B">
              <w:rPr>
                <w:noProof/>
                <w:webHidden/>
              </w:rPr>
              <w:fldChar w:fldCharType="begin"/>
            </w:r>
            <w:r w:rsidR="00E94E2B">
              <w:rPr>
                <w:noProof/>
                <w:webHidden/>
              </w:rPr>
              <w:instrText xml:space="preserve"> PAGEREF _Toc90634705 \h </w:instrText>
            </w:r>
            <w:r w:rsidR="00E94E2B">
              <w:rPr>
                <w:noProof/>
                <w:webHidden/>
              </w:rPr>
            </w:r>
            <w:r w:rsidR="00E94E2B">
              <w:rPr>
                <w:noProof/>
                <w:webHidden/>
              </w:rPr>
              <w:fldChar w:fldCharType="separate"/>
            </w:r>
            <w:r w:rsidR="002720FF">
              <w:rPr>
                <w:noProof/>
                <w:webHidden/>
              </w:rPr>
              <w:t>160</w:t>
            </w:r>
            <w:r w:rsidR="00E94E2B">
              <w:rPr>
                <w:noProof/>
                <w:webHidden/>
              </w:rPr>
              <w:fldChar w:fldCharType="end"/>
            </w:r>
          </w:hyperlink>
        </w:p>
        <w:p w14:paraId="256A0A42" w14:textId="4752E19A" w:rsidR="00E94E2B" w:rsidRDefault="000A7386">
          <w:pPr>
            <w:pStyle w:val="43"/>
            <w:tabs>
              <w:tab w:val="left" w:pos="1540"/>
              <w:tab w:val="right" w:leader="dot" w:pos="9344"/>
            </w:tabs>
            <w:rPr>
              <w:rFonts w:cstheme="minorBidi"/>
              <w:noProof/>
            </w:rPr>
          </w:pPr>
          <w:hyperlink w:anchor="_Toc90634706" w:history="1">
            <w:r w:rsidR="00E94E2B" w:rsidRPr="00C947BB">
              <w:rPr>
                <w:rStyle w:val="af2"/>
                <w:rFonts w:cstheme="minorHAnsi"/>
                <w:noProof/>
              </w:rPr>
              <w:t>6.9.1.1</w:t>
            </w:r>
            <w:r w:rsidR="00E94E2B">
              <w:rPr>
                <w:rFonts w:cstheme="minorBidi"/>
                <w:noProof/>
              </w:rPr>
              <w:tab/>
            </w:r>
            <w:r w:rsidR="00E94E2B" w:rsidRPr="00C947BB">
              <w:rPr>
                <w:rStyle w:val="af2"/>
                <w:rFonts w:cstheme="minorHAnsi"/>
                <w:noProof/>
              </w:rPr>
              <w:t>Добавление сопоставлений «Видов договоров»</w:t>
            </w:r>
            <w:r w:rsidR="00E94E2B">
              <w:rPr>
                <w:noProof/>
                <w:webHidden/>
              </w:rPr>
              <w:tab/>
            </w:r>
            <w:r w:rsidR="00E94E2B">
              <w:rPr>
                <w:noProof/>
                <w:webHidden/>
              </w:rPr>
              <w:fldChar w:fldCharType="begin"/>
            </w:r>
            <w:r w:rsidR="00E94E2B">
              <w:rPr>
                <w:noProof/>
                <w:webHidden/>
              </w:rPr>
              <w:instrText xml:space="preserve"> PAGEREF _Toc90634706 \h </w:instrText>
            </w:r>
            <w:r w:rsidR="00E94E2B">
              <w:rPr>
                <w:noProof/>
                <w:webHidden/>
              </w:rPr>
            </w:r>
            <w:r w:rsidR="00E94E2B">
              <w:rPr>
                <w:noProof/>
                <w:webHidden/>
              </w:rPr>
              <w:fldChar w:fldCharType="separate"/>
            </w:r>
            <w:r w:rsidR="002720FF">
              <w:rPr>
                <w:noProof/>
                <w:webHidden/>
              </w:rPr>
              <w:t>161</w:t>
            </w:r>
            <w:r w:rsidR="00E94E2B">
              <w:rPr>
                <w:noProof/>
                <w:webHidden/>
              </w:rPr>
              <w:fldChar w:fldCharType="end"/>
            </w:r>
          </w:hyperlink>
        </w:p>
        <w:p w14:paraId="701843F1" w14:textId="5AB85CA6" w:rsidR="00E94E2B" w:rsidRDefault="000A7386">
          <w:pPr>
            <w:pStyle w:val="43"/>
            <w:tabs>
              <w:tab w:val="left" w:pos="1540"/>
              <w:tab w:val="right" w:leader="dot" w:pos="9344"/>
            </w:tabs>
            <w:rPr>
              <w:rFonts w:cstheme="minorBidi"/>
              <w:noProof/>
            </w:rPr>
          </w:pPr>
          <w:hyperlink w:anchor="_Toc90634707" w:history="1">
            <w:r w:rsidR="00E94E2B" w:rsidRPr="00C947BB">
              <w:rPr>
                <w:rStyle w:val="af2"/>
                <w:rFonts w:cstheme="minorHAnsi"/>
                <w:noProof/>
              </w:rPr>
              <w:t>6.9.1.2</w:t>
            </w:r>
            <w:r w:rsidR="00E94E2B">
              <w:rPr>
                <w:rFonts w:cstheme="minorBidi"/>
                <w:noProof/>
              </w:rPr>
              <w:tab/>
            </w:r>
            <w:r w:rsidR="00E94E2B" w:rsidRPr="00C947BB">
              <w:rPr>
                <w:rStyle w:val="af2"/>
                <w:rFonts w:cstheme="minorHAnsi"/>
                <w:noProof/>
              </w:rPr>
              <w:t>Добавление сопоставлений «Организации»</w:t>
            </w:r>
            <w:r w:rsidR="00E94E2B">
              <w:rPr>
                <w:noProof/>
                <w:webHidden/>
              </w:rPr>
              <w:tab/>
            </w:r>
            <w:r w:rsidR="00E94E2B">
              <w:rPr>
                <w:noProof/>
                <w:webHidden/>
              </w:rPr>
              <w:fldChar w:fldCharType="begin"/>
            </w:r>
            <w:r w:rsidR="00E94E2B">
              <w:rPr>
                <w:noProof/>
                <w:webHidden/>
              </w:rPr>
              <w:instrText xml:space="preserve"> PAGEREF _Toc90634707 \h </w:instrText>
            </w:r>
            <w:r w:rsidR="00E94E2B">
              <w:rPr>
                <w:noProof/>
                <w:webHidden/>
              </w:rPr>
            </w:r>
            <w:r w:rsidR="00E94E2B">
              <w:rPr>
                <w:noProof/>
                <w:webHidden/>
              </w:rPr>
              <w:fldChar w:fldCharType="separate"/>
            </w:r>
            <w:r w:rsidR="002720FF">
              <w:rPr>
                <w:noProof/>
                <w:webHidden/>
              </w:rPr>
              <w:t>162</w:t>
            </w:r>
            <w:r w:rsidR="00E94E2B">
              <w:rPr>
                <w:noProof/>
                <w:webHidden/>
              </w:rPr>
              <w:fldChar w:fldCharType="end"/>
            </w:r>
          </w:hyperlink>
        </w:p>
        <w:p w14:paraId="6DF356B4" w14:textId="0D8D79EB" w:rsidR="00E94E2B" w:rsidRDefault="000A7386">
          <w:pPr>
            <w:pStyle w:val="34"/>
            <w:tabs>
              <w:tab w:val="left" w:pos="1320"/>
              <w:tab w:val="right" w:leader="dot" w:pos="9344"/>
            </w:tabs>
            <w:rPr>
              <w:rFonts w:eastAsiaTheme="minorEastAsia" w:cstheme="minorBidi"/>
              <w:noProof/>
              <w:lang w:eastAsia="ru-RU"/>
            </w:rPr>
          </w:pPr>
          <w:hyperlink w:anchor="_Toc90634708" w:history="1">
            <w:r w:rsidR="00E94E2B" w:rsidRPr="00C947BB">
              <w:rPr>
                <w:rStyle w:val="af2"/>
                <w:bCs/>
                <w:noProof/>
              </w:rPr>
              <w:t>6.9.2</w:t>
            </w:r>
            <w:r w:rsidR="00E94E2B">
              <w:rPr>
                <w:rFonts w:eastAsiaTheme="minorEastAsia" w:cstheme="minorBidi"/>
                <w:noProof/>
                <w:lang w:eastAsia="ru-RU"/>
              </w:rPr>
              <w:tab/>
            </w:r>
            <w:r w:rsidR="00E94E2B" w:rsidRPr="00C947BB">
              <w:rPr>
                <w:rStyle w:val="af2"/>
                <w:noProof/>
              </w:rPr>
              <w:t>Восстановление после сбоев АСУД</w:t>
            </w:r>
            <w:r w:rsidR="00E94E2B">
              <w:rPr>
                <w:noProof/>
                <w:webHidden/>
              </w:rPr>
              <w:tab/>
            </w:r>
            <w:r w:rsidR="00E94E2B">
              <w:rPr>
                <w:noProof/>
                <w:webHidden/>
              </w:rPr>
              <w:fldChar w:fldCharType="begin"/>
            </w:r>
            <w:r w:rsidR="00E94E2B">
              <w:rPr>
                <w:noProof/>
                <w:webHidden/>
              </w:rPr>
              <w:instrText xml:space="preserve"> PAGEREF _Toc90634708 \h </w:instrText>
            </w:r>
            <w:r w:rsidR="00E94E2B">
              <w:rPr>
                <w:noProof/>
                <w:webHidden/>
              </w:rPr>
            </w:r>
            <w:r w:rsidR="00E94E2B">
              <w:rPr>
                <w:noProof/>
                <w:webHidden/>
              </w:rPr>
              <w:fldChar w:fldCharType="separate"/>
            </w:r>
            <w:r w:rsidR="002720FF">
              <w:rPr>
                <w:noProof/>
                <w:webHidden/>
              </w:rPr>
              <w:t>163</w:t>
            </w:r>
            <w:r w:rsidR="00E94E2B">
              <w:rPr>
                <w:noProof/>
                <w:webHidden/>
              </w:rPr>
              <w:fldChar w:fldCharType="end"/>
            </w:r>
          </w:hyperlink>
        </w:p>
        <w:p w14:paraId="2B5235CC" w14:textId="74056D29" w:rsidR="00E94E2B" w:rsidRDefault="000A7386">
          <w:pPr>
            <w:pStyle w:val="43"/>
            <w:tabs>
              <w:tab w:val="right" w:leader="dot" w:pos="9344"/>
            </w:tabs>
            <w:rPr>
              <w:rFonts w:cstheme="minorBidi"/>
              <w:noProof/>
            </w:rPr>
          </w:pPr>
          <w:hyperlink w:anchor="_Toc90634709" w:history="1">
            <w:r w:rsidR="00E94E2B" w:rsidRPr="00C947BB">
              <w:rPr>
                <w:rStyle w:val="af2"/>
                <w:noProof/>
                <w:shd w:val="clear" w:color="auto" w:fill="FFFFF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_Toc90634709 \h </w:instrText>
            </w:r>
            <w:r w:rsidR="00E94E2B">
              <w:rPr>
                <w:noProof/>
                <w:webHidden/>
              </w:rPr>
            </w:r>
            <w:r w:rsidR="00E94E2B">
              <w:rPr>
                <w:noProof/>
                <w:webHidden/>
              </w:rPr>
              <w:fldChar w:fldCharType="separate"/>
            </w:r>
            <w:r w:rsidR="002720FF">
              <w:rPr>
                <w:noProof/>
                <w:webHidden/>
              </w:rPr>
              <w:t>163</w:t>
            </w:r>
            <w:r w:rsidR="00E94E2B">
              <w:rPr>
                <w:noProof/>
                <w:webHidden/>
              </w:rPr>
              <w:fldChar w:fldCharType="end"/>
            </w:r>
          </w:hyperlink>
        </w:p>
        <w:p w14:paraId="0BE69713" w14:textId="31508418" w:rsidR="00E94E2B" w:rsidRDefault="000A7386">
          <w:pPr>
            <w:pStyle w:val="43"/>
            <w:tabs>
              <w:tab w:val="right" w:leader="dot" w:pos="9344"/>
            </w:tabs>
            <w:rPr>
              <w:rFonts w:cstheme="minorBidi"/>
              <w:noProof/>
            </w:rPr>
          </w:pPr>
          <w:hyperlink w:anchor="_Toc90634710" w:history="1">
            <w:r w:rsidR="00E94E2B" w:rsidRPr="00C947BB">
              <w:rPr>
                <w:rStyle w:val="af2"/>
                <w:noProof/>
                <w:shd w:val="clear" w:color="auto" w:fill="FFFFF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_Toc90634710 \h </w:instrText>
            </w:r>
            <w:r w:rsidR="00E94E2B">
              <w:rPr>
                <w:noProof/>
                <w:webHidden/>
              </w:rPr>
            </w:r>
            <w:r w:rsidR="00E94E2B">
              <w:rPr>
                <w:noProof/>
                <w:webHidden/>
              </w:rPr>
              <w:fldChar w:fldCharType="separate"/>
            </w:r>
            <w:r w:rsidR="002720FF">
              <w:rPr>
                <w:noProof/>
                <w:webHidden/>
              </w:rPr>
              <w:t>164</w:t>
            </w:r>
            <w:r w:rsidR="00E94E2B">
              <w:rPr>
                <w:noProof/>
                <w:webHidden/>
              </w:rPr>
              <w:fldChar w:fldCharType="end"/>
            </w:r>
          </w:hyperlink>
        </w:p>
        <w:p w14:paraId="283E5DB7" w14:textId="055D3D04" w:rsidR="00E94E2B" w:rsidRDefault="000A7386">
          <w:pPr>
            <w:pStyle w:val="43"/>
            <w:tabs>
              <w:tab w:val="right" w:leader="dot" w:pos="9344"/>
            </w:tabs>
            <w:rPr>
              <w:rFonts w:cstheme="minorBidi"/>
              <w:noProof/>
            </w:rPr>
          </w:pPr>
          <w:hyperlink w:anchor="_Toc90634711" w:history="1">
            <w:r w:rsidR="00E94E2B" w:rsidRPr="00C947BB">
              <w:rPr>
                <w:rStyle w:val="af2"/>
                <w:noProof/>
                <w:shd w:val="clear" w:color="auto" w:fill="FFFFFF"/>
              </w:rPr>
              <w:t>Сценарий №3: Сбой на стороне внешних ИС,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_Toc90634711 \h </w:instrText>
            </w:r>
            <w:r w:rsidR="00E94E2B">
              <w:rPr>
                <w:noProof/>
                <w:webHidden/>
              </w:rPr>
            </w:r>
            <w:r w:rsidR="00E94E2B">
              <w:rPr>
                <w:noProof/>
                <w:webHidden/>
              </w:rPr>
              <w:fldChar w:fldCharType="separate"/>
            </w:r>
            <w:r w:rsidR="002720FF">
              <w:rPr>
                <w:noProof/>
                <w:webHidden/>
              </w:rPr>
              <w:t>164</w:t>
            </w:r>
            <w:r w:rsidR="00E94E2B">
              <w:rPr>
                <w:noProof/>
                <w:webHidden/>
              </w:rPr>
              <w:fldChar w:fldCharType="end"/>
            </w:r>
          </w:hyperlink>
        </w:p>
        <w:p w14:paraId="7B9DF697" w14:textId="763D8C22" w:rsidR="00E94E2B" w:rsidRDefault="000A7386">
          <w:pPr>
            <w:pStyle w:val="43"/>
            <w:tabs>
              <w:tab w:val="right" w:leader="dot" w:pos="9344"/>
            </w:tabs>
            <w:rPr>
              <w:rFonts w:cstheme="minorBidi"/>
              <w:noProof/>
            </w:rPr>
          </w:pPr>
          <w:hyperlink w:anchor="_Toc90634712" w:history="1">
            <w:r w:rsidR="00E94E2B" w:rsidRPr="00C947BB">
              <w:rPr>
                <w:rStyle w:val="af2"/>
                <w:noProof/>
                <w:shd w:val="clear" w:color="auto" w:fill="FFFFFF"/>
              </w:rPr>
              <w:t>Сценарий №4: Сбой на стороне внешних ИС,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_Toc90634712 \h </w:instrText>
            </w:r>
            <w:r w:rsidR="00E94E2B">
              <w:rPr>
                <w:noProof/>
                <w:webHidden/>
              </w:rPr>
            </w:r>
            <w:r w:rsidR="00E94E2B">
              <w:rPr>
                <w:noProof/>
                <w:webHidden/>
              </w:rPr>
              <w:fldChar w:fldCharType="separate"/>
            </w:r>
            <w:r w:rsidR="002720FF">
              <w:rPr>
                <w:noProof/>
                <w:webHidden/>
              </w:rPr>
              <w:t>164</w:t>
            </w:r>
            <w:r w:rsidR="00E94E2B">
              <w:rPr>
                <w:noProof/>
                <w:webHidden/>
              </w:rPr>
              <w:fldChar w:fldCharType="end"/>
            </w:r>
          </w:hyperlink>
        </w:p>
        <w:p w14:paraId="7609F923" w14:textId="57C921CD" w:rsidR="00E94E2B" w:rsidRDefault="000A7386">
          <w:pPr>
            <w:pStyle w:val="23"/>
            <w:tabs>
              <w:tab w:val="left" w:pos="880"/>
              <w:tab w:val="right" w:leader="dot" w:pos="9344"/>
            </w:tabs>
            <w:rPr>
              <w:rFonts w:eastAsiaTheme="minorEastAsia" w:cstheme="minorBidi"/>
              <w:noProof/>
              <w:lang w:eastAsia="ru-RU"/>
            </w:rPr>
          </w:pPr>
          <w:hyperlink w:anchor="_Toc90634713" w:history="1">
            <w:r w:rsidR="00E94E2B" w:rsidRPr="00C947BB">
              <w:rPr>
                <w:rStyle w:val="af2"/>
                <w:bCs/>
                <w:noProof/>
              </w:rPr>
              <w:t>6.10</w:t>
            </w:r>
            <w:r w:rsidR="00E94E2B">
              <w:rPr>
                <w:rFonts w:eastAsiaTheme="minorEastAsia" w:cstheme="minorBidi"/>
                <w:noProof/>
                <w:lang w:eastAsia="ru-RU"/>
              </w:rPr>
              <w:tab/>
            </w:r>
            <w:r w:rsidR="00E94E2B" w:rsidRPr="00C947BB">
              <w:rPr>
                <w:rStyle w:val="af2"/>
                <w:noProof/>
              </w:rPr>
              <w:t>Интеграция с биллинговыми системами</w:t>
            </w:r>
            <w:r w:rsidR="00E94E2B">
              <w:rPr>
                <w:noProof/>
                <w:webHidden/>
              </w:rPr>
              <w:tab/>
            </w:r>
            <w:r w:rsidR="00E94E2B">
              <w:rPr>
                <w:noProof/>
                <w:webHidden/>
              </w:rPr>
              <w:fldChar w:fldCharType="begin"/>
            </w:r>
            <w:r w:rsidR="00E94E2B">
              <w:rPr>
                <w:noProof/>
                <w:webHidden/>
              </w:rPr>
              <w:instrText xml:space="preserve"> PAGEREF _Toc90634713 \h </w:instrText>
            </w:r>
            <w:r w:rsidR="00E94E2B">
              <w:rPr>
                <w:noProof/>
                <w:webHidden/>
              </w:rPr>
            </w:r>
            <w:r w:rsidR="00E94E2B">
              <w:rPr>
                <w:noProof/>
                <w:webHidden/>
              </w:rPr>
              <w:fldChar w:fldCharType="separate"/>
            </w:r>
            <w:r w:rsidR="002720FF">
              <w:rPr>
                <w:noProof/>
                <w:webHidden/>
              </w:rPr>
              <w:t>165</w:t>
            </w:r>
            <w:r w:rsidR="00E94E2B">
              <w:rPr>
                <w:noProof/>
                <w:webHidden/>
              </w:rPr>
              <w:fldChar w:fldCharType="end"/>
            </w:r>
          </w:hyperlink>
        </w:p>
        <w:p w14:paraId="77A79E56" w14:textId="7D8A0315" w:rsidR="00E94E2B" w:rsidRDefault="000A7386">
          <w:pPr>
            <w:pStyle w:val="34"/>
            <w:tabs>
              <w:tab w:val="left" w:pos="1320"/>
              <w:tab w:val="right" w:leader="dot" w:pos="9344"/>
            </w:tabs>
            <w:rPr>
              <w:rFonts w:eastAsiaTheme="minorEastAsia" w:cstheme="minorBidi"/>
              <w:noProof/>
              <w:lang w:eastAsia="ru-RU"/>
            </w:rPr>
          </w:pPr>
          <w:hyperlink w:anchor="_Toc90634714" w:history="1">
            <w:r w:rsidR="00E94E2B" w:rsidRPr="00C947BB">
              <w:rPr>
                <w:rStyle w:val="af2"/>
                <w:bCs/>
                <w:noProof/>
              </w:rPr>
              <w:t>6.10.1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_Toc90634714 \h </w:instrText>
            </w:r>
            <w:r w:rsidR="00E94E2B">
              <w:rPr>
                <w:noProof/>
                <w:webHidden/>
              </w:rPr>
            </w:r>
            <w:r w:rsidR="00E94E2B">
              <w:rPr>
                <w:noProof/>
                <w:webHidden/>
              </w:rPr>
              <w:fldChar w:fldCharType="separate"/>
            </w:r>
            <w:r w:rsidR="002720FF">
              <w:rPr>
                <w:noProof/>
                <w:webHidden/>
              </w:rPr>
              <w:t>169</w:t>
            </w:r>
            <w:r w:rsidR="00E94E2B">
              <w:rPr>
                <w:noProof/>
                <w:webHidden/>
              </w:rPr>
              <w:fldChar w:fldCharType="end"/>
            </w:r>
          </w:hyperlink>
        </w:p>
        <w:p w14:paraId="7472355C" w14:textId="0566C85F" w:rsidR="00E94E2B" w:rsidRDefault="000A7386">
          <w:pPr>
            <w:pStyle w:val="34"/>
            <w:tabs>
              <w:tab w:val="left" w:pos="1320"/>
              <w:tab w:val="right" w:leader="dot" w:pos="9344"/>
            </w:tabs>
            <w:rPr>
              <w:rFonts w:eastAsiaTheme="minorEastAsia" w:cstheme="minorBidi"/>
              <w:noProof/>
              <w:lang w:eastAsia="ru-RU"/>
            </w:rPr>
          </w:pPr>
          <w:hyperlink w:anchor="_Toc90634715" w:history="1">
            <w:r w:rsidR="00E94E2B" w:rsidRPr="00C947BB">
              <w:rPr>
                <w:rStyle w:val="af2"/>
                <w:bCs/>
                <w:noProof/>
              </w:rPr>
              <w:t>6.10.2</w:t>
            </w:r>
            <w:r w:rsidR="00E94E2B">
              <w:rPr>
                <w:rFonts w:eastAsiaTheme="minorEastAsia" w:cstheme="minorBidi"/>
                <w:noProof/>
                <w:lang w:eastAsia="ru-RU"/>
              </w:rPr>
              <w:tab/>
            </w:r>
            <w:r w:rsidR="00E94E2B" w:rsidRPr="00C947BB">
              <w:rPr>
                <w:rStyle w:val="af2"/>
                <w:noProof/>
              </w:rPr>
              <w:t>Лог успешных загрузок</w:t>
            </w:r>
            <w:r w:rsidR="00E94E2B">
              <w:rPr>
                <w:noProof/>
                <w:webHidden/>
              </w:rPr>
              <w:tab/>
            </w:r>
            <w:r w:rsidR="00E94E2B">
              <w:rPr>
                <w:noProof/>
                <w:webHidden/>
              </w:rPr>
              <w:fldChar w:fldCharType="begin"/>
            </w:r>
            <w:r w:rsidR="00E94E2B">
              <w:rPr>
                <w:noProof/>
                <w:webHidden/>
              </w:rPr>
              <w:instrText xml:space="preserve"> PAGEREF _Toc90634715 \h </w:instrText>
            </w:r>
            <w:r w:rsidR="00E94E2B">
              <w:rPr>
                <w:noProof/>
                <w:webHidden/>
              </w:rPr>
            </w:r>
            <w:r w:rsidR="00E94E2B">
              <w:rPr>
                <w:noProof/>
                <w:webHidden/>
              </w:rPr>
              <w:fldChar w:fldCharType="separate"/>
            </w:r>
            <w:r w:rsidR="002720FF">
              <w:rPr>
                <w:noProof/>
                <w:webHidden/>
              </w:rPr>
              <w:t>169</w:t>
            </w:r>
            <w:r w:rsidR="00E94E2B">
              <w:rPr>
                <w:noProof/>
                <w:webHidden/>
              </w:rPr>
              <w:fldChar w:fldCharType="end"/>
            </w:r>
          </w:hyperlink>
        </w:p>
        <w:p w14:paraId="5C760ED2" w14:textId="4C3226AD" w:rsidR="00E94E2B" w:rsidRDefault="000A7386">
          <w:pPr>
            <w:pStyle w:val="34"/>
            <w:tabs>
              <w:tab w:val="left" w:pos="1320"/>
              <w:tab w:val="right" w:leader="dot" w:pos="9344"/>
            </w:tabs>
            <w:rPr>
              <w:rFonts w:eastAsiaTheme="minorEastAsia" w:cstheme="minorBidi"/>
              <w:noProof/>
              <w:lang w:eastAsia="ru-RU"/>
            </w:rPr>
          </w:pPr>
          <w:hyperlink w:anchor="_Toc90634716" w:history="1">
            <w:r w:rsidR="00E94E2B" w:rsidRPr="00C947BB">
              <w:rPr>
                <w:rStyle w:val="af2"/>
                <w:bCs/>
                <w:noProof/>
              </w:rPr>
              <w:t>6.10.3</w:t>
            </w:r>
            <w:r w:rsidR="00E94E2B">
              <w:rPr>
                <w:rFonts w:eastAsiaTheme="minorEastAsia" w:cstheme="minorBidi"/>
                <w:noProof/>
                <w:lang w:eastAsia="ru-RU"/>
              </w:rPr>
              <w:tab/>
            </w:r>
            <w:r w:rsidR="00E94E2B" w:rsidRPr="00C947BB">
              <w:rPr>
                <w:rStyle w:val="af2"/>
                <w:noProof/>
              </w:rPr>
              <w:t>Настройки для учета данных физических лиц</w:t>
            </w:r>
            <w:r w:rsidR="00E94E2B">
              <w:rPr>
                <w:noProof/>
                <w:webHidden/>
              </w:rPr>
              <w:tab/>
            </w:r>
            <w:r w:rsidR="00E94E2B">
              <w:rPr>
                <w:noProof/>
                <w:webHidden/>
              </w:rPr>
              <w:fldChar w:fldCharType="begin"/>
            </w:r>
            <w:r w:rsidR="00E94E2B">
              <w:rPr>
                <w:noProof/>
                <w:webHidden/>
              </w:rPr>
              <w:instrText xml:space="preserve"> PAGEREF _Toc90634716 \h </w:instrText>
            </w:r>
            <w:r w:rsidR="00E94E2B">
              <w:rPr>
                <w:noProof/>
                <w:webHidden/>
              </w:rPr>
            </w:r>
            <w:r w:rsidR="00E94E2B">
              <w:rPr>
                <w:noProof/>
                <w:webHidden/>
              </w:rPr>
              <w:fldChar w:fldCharType="separate"/>
            </w:r>
            <w:r w:rsidR="002720FF">
              <w:rPr>
                <w:noProof/>
                <w:webHidden/>
              </w:rPr>
              <w:t>169</w:t>
            </w:r>
            <w:r w:rsidR="00E94E2B">
              <w:rPr>
                <w:noProof/>
                <w:webHidden/>
              </w:rPr>
              <w:fldChar w:fldCharType="end"/>
            </w:r>
          </w:hyperlink>
        </w:p>
        <w:p w14:paraId="382366A1" w14:textId="6BC4647B" w:rsidR="00E94E2B" w:rsidRDefault="000A7386">
          <w:pPr>
            <w:pStyle w:val="34"/>
            <w:tabs>
              <w:tab w:val="left" w:pos="1320"/>
              <w:tab w:val="right" w:leader="dot" w:pos="9344"/>
            </w:tabs>
            <w:rPr>
              <w:rFonts w:eastAsiaTheme="minorEastAsia" w:cstheme="minorBidi"/>
              <w:noProof/>
              <w:lang w:eastAsia="ru-RU"/>
            </w:rPr>
          </w:pPr>
          <w:hyperlink w:anchor="_Toc90634717" w:history="1">
            <w:r w:rsidR="00E94E2B" w:rsidRPr="00C947BB">
              <w:rPr>
                <w:rStyle w:val="af2"/>
                <w:bCs/>
                <w:noProof/>
              </w:rPr>
              <w:t>6.10.4</w:t>
            </w:r>
            <w:r w:rsidR="00E94E2B">
              <w:rPr>
                <w:rFonts w:eastAsiaTheme="minorEastAsia" w:cstheme="minorBidi"/>
                <w:noProof/>
                <w:lang w:eastAsia="ru-RU"/>
              </w:rPr>
              <w:tab/>
            </w:r>
            <w:r w:rsidR="00E94E2B" w:rsidRPr="00C947BB">
              <w:rPr>
                <w:rStyle w:val="af2"/>
                <w:noProof/>
              </w:rPr>
              <w:t>Восстановление после сбоев Интеграции с биллинговыми системами</w:t>
            </w:r>
            <w:r w:rsidR="00E94E2B">
              <w:rPr>
                <w:noProof/>
                <w:webHidden/>
              </w:rPr>
              <w:tab/>
            </w:r>
            <w:r w:rsidR="00E94E2B">
              <w:rPr>
                <w:noProof/>
                <w:webHidden/>
              </w:rPr>
              <w:fldChar w:fldCharType="begin"/>
            </w:r>
            <w:r w:rsidR="00E94E2B">
              <w:rPr>
                <w:noProof/>
                <w:webHidden/>
              </w:rPr>
              <w:instrText xml:space="preserve"> PAGEREF _Toc90634717 \h </w:instrText>
            </w:r>
            <w:r w:rsidR="00E94E2B">
              <w:rPr>
                <w:noProof/>
                <w:webHidden/>
              </w:rPr>
            </w:r>
            <w:r w:rsidR="00E94E2B">
              <w:rPr>
                <w:noProof/>
                <w:webHidden/>
              </w:rPr>
              <w:fldChar w:fldCharType="separate"/>
            </w:r>
            <w:r w:rsidR="002720FF">
              <w:rPr>
                <w:noProof/>
                <w:webHidden/>
              </w:rPr>
              <w:t>170</w:t>
            </w:r>
            <w:r w:rsidR="00E94E2B">
              <w:rPr>
                <w:noProof/>
                <w:webHidden/>
              </w:rPr>
              <w:fldChar w:fldCharType="end"/>
            </w:r>
          </w:hyperlink>
        </w:p>
        <w:p w14:paraId="41250E3F" w14:textId="532B9BDE" w:rsidR="00E94E2B" w:rsidRDefault="000A7386">
          <w:pPr>
            <w:pStyle w:val="43"/>
            <w:tabs>
              <w:tab w:val="right" w:leader="dot" w:pos="9344"/>
            </w:tabs>
            <w:rPr>
              <w:rFonts w:cstheme="minorBidi"/>
              <w:noProof/>
            </w:rPr>
          </w:pPr>
          <w:hyperlink w:anchor="_Toc90634718" w:history="1">
            <w:r w:rsidR="00E94E2B" w:rsidRPr="00C947BB">
              <w:rPr>
                <w:rStyle w:val="af2"/>
                <w:noProof/>
                <w:shd w:val="clear" w:color="auto" w:fill="FFFFF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_Toc90634718 \h </w:instrText>
            </w:r>
            <w:r w:rsidR="00E94E2B">
              <w:rPr>
                <w:noProof/>
                <w:webHidden/>
              </w:rPr>
            </w:r>
            <w:r w:rsidR="00E94E2B">
              <w:rPr>
                <w:noProof/>
                <w:webHidden/>
              </w:rPr>
              <w:fldChar w:fldCharType="separate"/>
            </w:r>
            <w:r w:rsidR="002720FF">
              <w:rPr>
                <w:noProof/>
                <w:webHidden/>
              </w:rPr>
              <w:t>170</w:t>
            </w:r>
            <w:r w:rsidR="00E94E2B">
              <w:rPr>
                <w:noProof/>
                <w:webHidden/>
              </w:rPr>
              <w:fldChar w:fldCharType="end"/>
            </w:r>
          </w:hyperlink>
        </w:p>
        <w:p w14:paraId="45A065F8" w14:textId="7A2DA17B" w:rsidR="00E94E2B" w:rsidRDefault="000A7386">
          <w:pPr>
            <w:pStyle w:val="43"/>
            <w:tabs>
              <w:tab w:val="right" w:leader="dot" w:pos="9344"/>
            </w:tabs>
            <w:rPr>
              <w:rFonts w:cstheme="minorBidi"/>
              <w:noProof/>
            </w:rPr>
          </w:pPr>
          <w:hyperlink w:anchor="_Toc90634719" w:history="1">
            <w:r w:rsidR="00E94E2B" w:rsidRPr="00C947BB">
              <w:rPr>
                <w:rStyle w:val="af2"/>
                <w:noProof/>
                <w:shd w:val="clear" w:color="auto" w:fill="FFFFF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_Toc90634719 \h </w:instrText>
            </w:r>
            <w:r w:rsidR="00E94E2B">
              <w:rPr>
                <w:noProof/>
                <w:webHidden/>
              </w:rPr>
            </w:r>
            <w:r w:rsidR="00E94E2B">
              <w:rPr>
                <w:noProof/>
                <w:webHidden/>
              </w:rPr>
              <w:fldChar w:fldCharType="separate"/>
            </w:r>
            <w:r w:rsidR="002720FF">
              <w:rPr>
                <w:noProof/>
                <w:webHidden/>
              </w:rPr>
              <w:t>173</w:t>
            </w:r>
            <w:r w:rsidR="00E94E2B">
              <w:rPr>
                <w:noProof/>
                <w:webHidden/>
              </w:rPr>
              <w:fldChar w:fldCharType="end"/>
            </w:r>
          </w:hyperlink>
        </w:p>
        <w:p w14:paraId="3574C831" w14:textId="5A3FB06C" w:rsidR="00E94E2B" w:rsidRDefault="000A7386">
          <w:pPr>
            <w:pStyle w:val="43"/>
            <w:tabs>
              <w:tab w:val="right" w:leader="dot" w:pos="9344"/>
            </w:tabs>
            <w:rPr>
              <w:rFonts w:cstheme="minorBidi"/>
              <w:noProof/>
            </w:rPr>
          </w:pPr>
          <w:hyperlink w:anchor="_Toc90634720" w:history="1">
            <w:r w:rsidR="00E94E2B" w:rsidRPr="00C947BB">
              <w:rPr>
                <w:rStyle w:val="af2"/>
                <w:noProof/>
                <w:shd w:val="clear" w:color="auto" w:fill="FFFFFF"/>
              </w:rPr>
              <w:t>Сценарий №3: Сбой на стороне биллинговой системы,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_Toc90634720 \h </w:instrText>
            </w:r>
            <w:r w:rsidR="00E94E2B">
              <w:rPr>
                <w:noProof/>
                <w:webHidden/>
              </w:rPr>
            </w:r>
            <w:r w:rsidR="00E94E2B">
              <w:rPr>
                <w:noProof/>
                <w:webHidden/>
              </w:rPr>
              <w:fldChar w:fldCharType="separate"/>
            </w:r>
            <w:r w:rsidR="002720FF">
              <w:rPr>
                <w:noProof/>
                <w:webHidden/>
              </w:rPr>
              <w:t>175</w:t>
            </w:r>
            <w:r w:rsidR="00E94E2B">
              <w:rPr>
                <w:noProof/>
                <w:webHidden/>
              </w:rPr>
              <w:fldChar w:fldCharType="end"/>
            </w:r>
          </w:hyperlink>
        </w:p>
        <w:p w14:paraId="5C30C542" w14:textId="78A6143F" w:rsidR="00E94E2B" w:rsidRDefault="000A7386">
          <w:pPr>
            <w:pStyle w:val="43"/>
            <w:tabs>
              <w:tab w:val="right" w:leader="dot" w:pos="9344"/>
            </w:tabs>
            <w:rPr>
              <w:rFonts w:cstheme="minorBidi"/>
              <w:noProof/>
            </w:rPr>
          </w:pPr>
          <w:hyperlink w:anchor="_Toc90634721" w:history="1">
            <w:r w:rsidR="00E94E2B" w:rsidRPr="00C947BB">
              <w:rPr>
                <w:rStyle w:val="af2"/>
                <w:noProof/>
                <w:shd w:val="clear" w:color="auto" w:fill="FFFFFF"/>
              </w:rPr>
              <w:t>Сценарий №4: Сбой на стороне биллинговой системы,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_Toc90634721 \h </w:instrText>
            </w:r>
            <w:r w:rsidR="00E94E2B">
              <w:rPr>
                <w:noProof/>
                <w:webHidden/>
              </w:rPr>
            </w:r>
            <w:r w:rsidR="00E94E2B">
              <w:rPr>
                <w:noProof/>
                <w:webHidden/>
              </w:rPr>
              <w:fldChar w:fldCharType="separate"/>
            </w:r>
            <w:r w:rsidR="002720FF">
              <w:rPr>
                <w:noProof/>
                <w:webHidden/>
              </w:rPr>
              <w:t>175</w:t>
            </w:r>
            <w:r w:rsidR="00E94E2B">
              <w:rPr>
                <w:noProof/>
                <w:webHidden/>
              </w:rPr>
              <w:fldChar w:fldCharType="end"/>
            </w:r>
          </w:hyperlink>
        </w:p>
        <w:p w14:paraId="560C5D6D" w14:textId="0A29E4E7" w:rsidR="00E94E2B" w:rsidRDefault="000A7386">
          <w:pPr>
            <w:pStyle w:val="23"/>
            <w:tabs>
              <w:tab w:val="left" w:pos="880"/>
              <w:tab w:val="right" w:leader="dot" w:pos="9344"/>
            </w:tabs>
            <w:rPr>
              <w:rFonts w:eastAsiaTheme="minorEastAsia" w:cstheme="minorBidi"/>
              <w:noProof/>
              <w:lang w:eastAsia="ru-RU"/>
            </w:rPr>
          </w:pPr>
          <w:hyperlink w:anchor="_Toc90634722" w:history="1">
            <w:r w:rsidR="00E94E2B" w:rsidRPr="00C947BB">
              <w:rPr>
                <w:rStyle w:val="af2"/>
                <w:bCs/>
                <w:noProof/>
              </w:rPr>
              <w:t>6.11</w:t>
            </w:r>
            <w:r w:rsidR="00E94E2B">
              <w:rPr>
                <w:rFonts w:eastAsiaTheme="minorEastAsia" w:cstheme="minorBidi"/>
                <w:noProof/>
                <w:lang w:eastAsia="ru-RU"/>
              </w:rPr>
              <w:tab/>
            </w:r>
            <w:r w:rsidR="00E94E2B" w:rsidRPr="00C947BB">
              <w:rPr>
                <w:rStyle w:val="af2"/>
                <w:noProof/>
              </w:rPr>
              <w:t>Интеграция с ЕИСЗ</w:t>
            </w:r>
            <w:r w:rsidR="00E94E2B">
              <w:rPr>
                <w:noProof/>
                <w:webHidden/>
              </w:rPr>
              <w:tab/>
            </w:r>
            <w:r w:rsidR="00E94E2B">
              <w:rPr>
                <w:noProof/>
                <w:webHidden/>
              </w:rPr>
              <w:fldChar w:fldCharType="begin"/>
            </w:r>
            <w:r w:rsidR="00E94E2B">
              <w:rPr>
                <w:noProof/>
                <w:webHidden/>
              </w:rPr>
              <w:instrText xml:space="preserve"> PAGEREF _Toc90634722 \h </w:instrText>
            </w:r>
            <w:r w:rsidR="00E94E2B">
              <w:rPr>
                <w:noProof/>
                <w:webHidden/>
              </w:rPr>
            </w:r>
            <w:r w:rsidR="00E94E2B">
              <w:rPr>
                <w:noProof/>
                <w:webHidden/>
              </w:rPr>
              <w:fldChar w:fldCharType="separate"/>
            </w:r>
            <w:r w:rsidR="002720FF">
              <w:rPr>
                <w:noProof/>
                <w:webHidden/>
              </w:rPr>
              <w:t>175</w:t>
            </w:r>
            <w:r w:rsidR="00E94E2B">
              <w:rPr>
                <w:noProof/>
                <w:webHidden/>
              </w:rPr>
              <w:fldChar w:fldCharType="end"/>
            </w:r>
          </w:hyperlink>
        </w:p>
        <w:p w14:paraId="33690061" w14:textId="04DB0D42" w:rsidR="00E94E2B" w:rsidRDefault="000A7386">
          <w:pPr>
            <w:pStyle w:val="34"/>
            <w:tabs>
              <w:tab w:val="left" w:pos="1320"/>
              <w:tab w:val="right" w:leader="dot" w:pos="9344"/>
            </w:tabs>
            <w:rPr>
              <w:rFonts w:eastAsiaTheme="minorEastAsia" w:cstheme="minorBidi"/>
              <w:noProof/>
              <w:lang w:eastAsia="ru-RU"/>
            </w:rPr>
          </w:pPr>
          <w:hyperlink w:anchor="_Toc90634723" w:history="1">
            <w:r w:rsidR="00E94E2B" w:rsidRPr="00C947BB">
              <w:rPr>
                <w:rStyle w:val="af2"/>
                <w:bCs/>
                <w:noProof/>
              </w:rPr>
              <w:t>6.11.1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_Toc90634723 \h </w:instrText>
            </w:r>
            <w:r w:rsidR="00E94E2B">
              <w:rPr>
                <w:noProof/>
                <w:webHidden/>
              </w:rPr>
            </w:r>
            <w:r w:rsidR="00E94E2B">
              <w:rPr>
                <w:noProof/>
                <w:webHidden/>
              </w:rPr>
              <w:fldChar w:fldCharType="separate"/>
            </w:r>
            <w:r w:rsidR="002720FF">
              <w:rPr>
                <w:noProof/>
                <w:webHidden/>
              </w:rPr>
              <w:t>175</w:t>
            </w:r>
            <w:r w:rsidR="00E94E2B">
              <w:rPr>
                <w:noProof/>
                <w:webHidden/>
              </w:rPr>
              <w:fldChar w:fldCharType="end"/>
            </w:r>
          </w:hyperlink>
        </w:p>
        <w:p w14:paraId="5E4064A6" w14:textId="05AFC235" w:rsidR="00E94E2B" w:rsidRDefault="000A7386">
          <w:pPr>
            <w:pStyle w:val="34"/>
            <w:tabs>
              <w:tab w:val="left" w:pos="1320"/>
              <w:tab w:val="right" w:leader="dot" w:pos="9344"/>
            </w:tabs>
            <w:rPr>
              <w:rFonts w:eastAsiaTheme="minorEastAsia" w:cstheme="minorBidi"/>
              <w:noProof/>
              <w:lang w:eastAsia="ru-RU"/>
            </w:rPr>
          </w:pPr>
          <w:hyperlink w:anchor="_Toc90634724" w:history="1">
            <w:r w:rsidR="00E94E2B" w:rsidRPr="00C947BB">
              <w:rPr>
                <w:rStyle w:val="af2"/>
                <w:bCs/>
                <w:noProof/>
              </w:rPr>
              <w:t>6.11.2</w:t>
            </w:r>
            <w:r w:rsidR="00E94E2B">
              <w:rPr>
                <w:rFonts w:eastAsiaTheme="minorEastAsia" w:cstheme="minorBidi"/>
                <w:noProof/>
                <w:lang w:eastAsia="ru-RU"/>
              </w:rPr>
              <w:tab/>
            </w:r>
            <w:r w:rsidR="00E94E2B" w:rsidRPr="00C947BB">
              <w:rPr>
                <w:rStyle w:val="af2"/>
                <w:noProof/>
              </w:rPr>
              <w:t>Закладка «Параметры подключения»</w:t>
            </w:r>
            <w:r w:rsidR="00E94E2B">
              <w:rPr>
                <w:noProof/>
                <w:webHidden/>
              </w:rPr>
              <w:tab/>
            </w:r>
            <w:r w:rsidR="00E94E2B">
              <w:rPr>
                <w:noProof/>
                <w:webHidden/>
              </w:rPr>
              <w:fldChar w:fldCharType="begin"/>
            </w:r>
            <w:r w:rsidR="00E94E2B">
              <w:rPr>
                <w:noProof/>
                <w:webHidden/>
              </w:rPr>
              <w:instrText xml:space="preserve"> PAGEREF _Toc90634724 \h </w:instrText>
            </w:r>
            <w:r w:rsidR="00E94E2B">
              <w:rPr>
                <w:noProof/>
                <w:webHidden/>
              </w:rPr>
            </w:r>
            <w:r w:rsidR="00E94E2B">
              <w:rPr>
                <w:noProof/>
                <w:webHidden/>
              </w:rPr>
              <w:fldChar w:fldCharType="separate"/>
            </w:r>
            <w:r w:rsidR="002720FF">
              <w:rPr>
                <w:noProof/>
                <w:webHidden/>
              </w:rPr>
              <w:t>176</w:t>
            </w:r>
            <w:r w:rsidR="00E94E2B">
              <w:rPr>
                <w:noProof/>
                <w:webHidden/>
              </w:rPr>
              <w:fldChar w:fldCharType="end"/>
            </w:r>
          </w:hyperlink>
        </w:p>
        <w:p w14:paraId="67622538" w14:textId="7A8FCE36" w:rsidR="00E94E2B" w:rsidRDefault="000A7386">
          <w:pPr>
            <w:pStyle w:val="34"/>
            <w:tabs>
              <w:tab w:val="left" w:pos="1320"/>
              <w:tab w:val="right" w:leader="dot" w:pos="9344"/>
            </w:tabs>
            <w:rPr>
              <w:rFonts w:eastAsiaTheme="minorEastAsia" w:cstheme="minorBidi"/>
              <w:noProof/>
              <w:lang w:eastAsia="ru-RU"/>
            </w:rPr>
          </w:pPr>
          <w:hyperlink w:anchor="_Toc90634725" w:history="1">
            <w:r w:rsidR="00E94E2B" w:rsidRPr="00C947BB">
              <w:rPr>
                <w:rStyle w:val="af2"/>
                <w:bCs/>
                <w:noProof/>
              </w:rPr>
              <w:t>6.11.3</w:t>
            </w:r>
            <w:r w:rsidR="00E94E2B">
              <w:rPr>
                <w:rFonts w:eastAsiaTheme="minorEastAsia" w:cstheme="minorBidi"/>
                <w:noProof/>
                <w:lang w:eastAsia="ru-RU"/>
              </w:rPr>
              <w:tab/>
            </w:r>
            <w:r w:rsidR="00E94E2B" w:rsidRPr="00C947BB">
              <w:rPr>
                <w:rStyle w:val="af2"/>
                <w:noProof/>
              </w:rPr>
              <w:t>Закладка «Регламентные задания»</w:t>
            </w:r>
            <w:r w:rsidR="00E94E2B">
              <w:rPr>
                <w:noProof/>
                <w:webHidden/>
              </w:rPr>
              <w:tab/>
            </w:r>
            <w:r w:rsidR="00E94E2B">
              <w:rPr>
                <w:noProof/>
                <w:webHidden/>
              </w:rPr>
              <w:fldChar w:fldCharType="begin"/>
            </w:r>
            <w:r w:rsidR="00E94E2B">
              <w:rPr>
                <w:noProof/>
                <w:webHidden/>
              </w:rPr>
              <w:instrText xml:space="preserve"> PAGEREF _Toc90634725 \h </w:instrText>
            </w:r>
            <w:r w:rsidR="00E94E2B">
              <w:rPr>
                <w:noProof/>
                <w:webHidden/>
              </w:rPr>
            </w:r>
            <w:r w:rsidR="00E94E2B">
              <w:rPr>
                <w:noProof/>
                <w:webHidden/>
              </w:rPr>
              <w:fldChar w:fldCharType="separate"/>
            </w:r>
            <w:r w:rsidR="002720FF">
              <w:rPr>
                <w:noProof/>
                <w:webHidden/>
              </w:rPr>
              <w:t>177</w:t>
            </w:r>
            <w:r w:rsidR="00E94E2B">
              <w:rPr>
                <w:noProof/>
                <w:webHidden/>
              </w:rPr>
              <w:fldChar w:fldCharType="end"/>
            </w:r>
          </w:hyperlink>
        </w:p>
        <w:p w14:paraId="3B3ACB48" w14:textId="2C6C3562" w:rsidR="00E94E2B" w:rsidRDefault="000A7386">
          <w:pPr>
            <w:pStyle w:val="34"/>
            <w:tabs>
              <w:tab w:val="left" w:pos="1320"/>
              <w:tab w:val="right" w:leader="dot" w:pos="9344"/>
            </w:tabs>
            <w:rPr>
              <w:rFonts w:eastAsiaTheme="minorEastAsia" w:cstheme="minorBidi"/>
              <w:noProof/>
              <w:lang w:eastAsia="ru-RU"/>
            </w:rPr>
          </w:pPr>
          <w:hyperlink w:anchor="_Toc90634726" w:history="1">
            <w:r w:rsidR="00E94E2B" w:rsidRPr="00C947BB">
              <w:rPr>
                <w:rStyle w:val="af2"/>
                <w:bCs/>
                <w:noProof/>
              </w:rPr>
              <w:t>6.11.4</w:t>
            </w:r>
            <w:r w:rsidR="00E94E2B">
              <w:rPr>
                <w:rFonts w:eastAsiaTheme="minorEastAsia" w:cstheme="minorBidi"/>
                <w:noProof/>
                <w:lang w:eastAsia="ru-RU"/>
              </w:rPr>
              <w:tab/>
            </w:r>
            <w:r w:rsidR="00E94E2B" w:rsidRPr="00C947BB">
              <w:rPr>
                <w:rStyle w:val="af2"/>
                <w:noProof/>
              </w:rPr>
              <w:t>Закладка «Настройки»:</w:t>
            </w:r>
            <w:r w:rsidR="00E94E2B">
              <w:rPr>
                <w:noProof/>
                <w:webHidden/>
              </w:rPr>
              <w:tab/>
            </w:r>
            <w:r w:rsidR="00E94E2B">
              <w:rPr>
                <w:noProof/>
                <w:webHidden/>
              </w:rPr>
              <w:fldChar w:fldCharType="begin"/>
            </w:r>
            <w:r w:rsidR="00E94E2B">
              <w:rPr>
                <w:noProof/>
                <w:webHidden/>
              </w:rPr>
              <w:instrText xml:space="preserve"> PAGEREF _Toc90634726 \h </w:instrText>
            </w:r>
            <w:r w:rsidR="00E94E2B">
              <w:rPr>
                <w:noProof/>
                <w:webHidden/>
              </w:rPr>
            </w:r>
            <w:r w:rsidR="00E94E2B">
              <w:rPr>
                <w:noProof/>
                <w:webHidden/>
              </w:rPr>
              <w:fldChar w:fldCharType="separate"/>
            </w:r>
            <w:r w:rsidR="002720FF">
              <w:rPr>
                <w:noProof/>
                <w:webHidden/>
              </w:rPr>
              <w:t>178</w:t>
            </w:r>
            <w:r w:rsidR="00E94E2B">
              <w:rPr>
                <w:noProof/>
                <w:webHidden/>
              </w:rPr>
              <w:fldChar w:fldCharType="end"/>
            </w:r>
          </w:hyperlink>
        </w:p>
        <w:p w14:paraId="59955F3F" w14:textId="57E1B5DD" w:rsidR="00E94E2B" w:rsidRDefault="000A7386">
          <w:pPr>
            <w:pStyle w:val="34"/>
            <w:tabs>
              <w:tab w:val="left" w:pos="1320"/>
              <w:tab w:val="right" w:leader="dot" w:pos="9344"/>
            </w:tabs>
            <w:rPr>
              <w:rFonts w:eastAsiaTheme="minorEastAsia" w:cstheme="minorBidi"/>
              <w:noProof/>
              <w:lang w:eastAsia="ru-RU"/>
            </w:rPr>
          </w:pPr>
          <w:hyperlink w:anchor="_Toc90634727" w:history="1">
            <w:r w:rsidR="00E94E2B" w:rsidRPr="00C947BB">
              <w:rPr>
                <w:rStyle w:val="af2"/>
                <w:bCs/>
                <w:noProof/>
              </w:rPr>
              <w:t>6.11.5</w:t>
            </w:r>
            <w:r w:rsidR="00E94E2B">
              <w:rPr>
                <w:rFonts w:eastAsiaTheme="minorEastAsia" w:cstheme="minorBidi"/>
                <w:noProof/>
                <w:lang w:eastAsia="ru-RU"/>
              </w:rPr>
              <w:tab/>
            </w:r>
            <w:r w:rsidR="00E94E2B" w:rsidRPr="00C947BB">
              <w:rPr>
                <w:rStyle w:val="af2"/>
                <w:noProof/>
              </w:rPr>
              <w:t>Восстановление после сбоев ЕИСЗ</w:t>
            </w:r>
            <w:r w:rsidR="00E94E2B">
              <w:rPr>
                <w:noProof/>
                <w:webHidden/>
              </w:rPr>
              <w:tab/>
            </w:r>
            <w:r w:rsidR="00E94E2B">
              <w:rPr>
                <w:noProof/>
                <w:webHidden/>
              </w:rPr>
              <w:fldChar w:fldCharType="begin"/>
            </w:r>
            <w:r w:rsidR="00E94E2B">
              <w:rPr>
                <w:noProof/>
                <w:webHidden/>
              </w:rPr>
              <w:instrText xml:space="preserve"> PAGEREF _Toc90634727 \h </w:instrText>
            </w:r>
            <w:r w:rsidR="00E94E2B">
              <w:rPr>
                <w:noProof/>
                <w:webHidden/>
              </w:rPr>
            </w:r>
            <w:r w:rsidR="00E94E2B">
              <w:rPr>
                <w:noProof/>
                <w:webHidden/>
              </w:rPr>
              <w:fldChar w:fldCharType="separate"/>
            </w:r>
            <w:r w:rsidR="002720FF">
              <w:rPr>
                <w:noProof/>
                <w:webHidden/>
              </w:rPr>
              <w:t>178</w:t>
            </w:r>
            <w:r w:rsidR="00E94E2B">
              <w:rPr>
                <w:noProof/>
                <w:webHidden/>
              </w:rPr>
              <w:fldChar w:fldCharType="end"/>
            </w:r>
          </w:hyperlink>
        </w:p>
        <w:p w14:paraId="5273E8C6" w14:textId="7AC619CB" w:rsidR="00E94E2B" w:rsidRDefault="000A7386">
          <w:pPr>
            <w:pStyle w:val="43"/>
            <w:tabs>
              <w:tab w:val="right" w:leader="dot" w:pos="9344"/>
            </w:tabs>
            <w:rPr>
              <w:rFonts w:cstheme="minorBidi"/>
              <w:noProof/>
            </w:rPr>
          </w:pPr>
          <w:hyperlink w:anchor="_Toc90634728"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_Toc90634728 \h </w:instrText>
            </w:r>
            <w:r w:rsidR="00E94E2B">
              <w:rPr>
                <w:noProof/>
                <w:webHidden/>
              </w:rPr>
            </w:r>
            <w:r w:rsidR="00E94E2B">
              <w:rPr>
                <w:noProof/>
                <w:webHidden/>
              </w:rPr>
              <w:fldChar w:fldCharType="separate"/>
            </w:r>
            <w:r w:rsidR="002720FF">
              <w:rPr>
                <w:noProof/>
                <w:webHidden/>
              </w:rPr>
              <w:t>178</w:t>
            </w:r>
            <w:r w:rsidR="00E94E2B">
              <w:rPr>
                <w:noProof/>
                <w:webHidden/>
              </w:rPr>
              <w:fldChar w:fldCharType="end"/>
            </w:r>
          </w:hyperlink>
        </w:p>
        <w:p w14:paraId="43B5DB8E" w14:textId="3A19AD8A" w:rsidR="00E94E2B" w:rsidRDefault="000A7386">
          <w:pPr>
            <w:pStyle w:val="43"/>
            <w:tabs>
              <w:tab w:val="right" w:leader="dot" w:pos="9344"/>
            </w:tabs>
            <w:rPr>
              <w:rFonts w:cstheme="minorBidi"/>
              <w:noProof/>
            </w:rPr>
          </w:pPr>
          <w:hyperlink w:anchor="_Toc90634729"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_Toc90634729 \h </w:instrText>
            </w:r>
            <w:r w:rsidR="00E94E2B">
              <w:rPr>
                <w:noProof/>
                <w:webHidden/>
              </w:rPr>
            </w:r>
            <w:r w:rsidR="00E94E2B">
              <w:rPr>
                <w:noProof/>
                <w:webHidden/>
              </w:rPr>
              <w:fldChar w:fldCharType="separate"/>
            </w:r>
            <w:r w:rsidR="002720FF">
              <w:rPr>
                <w:noProof/>
                <w:webHidden/>
              </w:rPr>
              <w:t>181</w:t>
            </w:r>
            <w:r w:rsidR="00E94E2B">
              <w:rPr>
                <w:noProof/>
                <w:webHidden/>
              </w:rPr>
              <w:fldChar w:fldCharType="end"/>
            </w:r>
          </w:hyperlink>
        </w:p>
        <w:p w14:paraId="32B4B872" w14:textId="171818F3" w:rsidR="00E94E2B" w:rsidRDefault="000A7386">
          <w:pPr>
            <w:pStyle w:val="43"/>
            <w:tabs>
              <w:tab w:val="right" w:leader="dot" w:pos="9344"/>
            </w:tabs>
            <w:rPr>
              <w:rFonts w:cstheme="minorBidi"/>
              <w:noProof/>
            </w:rPr>
          </w:pPr>
          <w:hyperlink w:anchor="_Toc90634730" w:history="1">
            <w:r w:rsidR="00E94E2B" w:rsidRPr="00C947BB">
              <w:rPr>
                <w:rStyle w:val="af2"/>
                <w:noProof/>
              </w:rPr>
              <w:t>Сценарий №3: Сбой на стороне ЕИСЗ,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_Toc90634730 \h </w:instrText>
            </w:r>
            <w:r w:rsidR="00E94E2B">
              <w:rPr>
                <w:noProof/>
                <w:webHidden/>
              </w:rPr>
            </w:r>
            <w:r w:rsidR="00E94E2B">
              <w:rPr>
                <w:noProof/>
                <w:webHidden/>
              </w:rPr>
              <w:fldChar w:fldCharType="separate"/>
            </w:r>
            <w:r w:rsidR="002720FF">
              <w:rPr>
                <w:noProof/>
                <w:webHidden/>
              </w:rPr>
              <w:t>188</w:t>
            </w:r>
            <w:r w:rsidR="00E94E2B">
              <w:rPr>
                <w:noProof/>
                <w:webHidden/>
              </w:rPr>
              <w:fldChar w:fldCharType="end"/>
            </w:r>
          </w:hyperlink>
        </w:p>
        <w:p w14:paraId="5A14A96E" w14:textId="1C05E6DD" w:rsidR="00E94E2B" w:rsidRDefault="000A7386">
          <w:pPr>
            <w:pStyle w:val="43"/>
            <w:tabs>
              <w:tab w:val="right" w:leader="dot" w:pos="9344"/>
            </w:tabs>
            <w:rPr>
              <w:rFonts w:cstheme="minorBidi"/>
              <w:noProof/>
            </w:rPr>
          </w:pPr>
          <w:hyperlink w:anchor="_Toc90634731" w:history="1">
            <w:r w:rsidR="00E94E2B" w:rsidRPr="00C947BB">
              <w:rPr>
                <w:rStyle w:val="af2"/>
                <w:noProof/>
              </w:rPr>
              <w:t>Сценарий №4: Сбой на стороне системы ЕИСЗ,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_Toc90634731 \h </w:instrText>
            </w:r>
            <w:r w:rsidR="00E94E2B">
              <w:rPr>
                <w:noProof/>
                <w:webHidden/>
              </w:rPr>
            </w:r>
            <w:r w:rsidR="00E94E2B">
              <w:rPr>
                <w:noProof/>
                <w:webHidden/>
              </w:rPr>
              <w:fldChar w:fldCharType="separate"/>
            </w:r>
            <w:r w:rsidR="002720FF">
              <w:rPr>
                <w:noProof/>
                <w:webHidden/>
              </w:rPr>
              <w:t>189</w:t>
            </w:r>
            <w:r w:rsidR="00E94E2B">
              <w:rPr>
                <w:noProof/>
                <w:webHidden/>
              </w:rPr>
              <w:fldChar w:fldCharType="end"/>
            </w:r>
          </w:hyperlink>
        </w:p>
        <w:p w14:paraId="65B4CDC1" w14:textId="3DEE25E2" w:rsidR="00E94E2B" w:rsidRDefault="000A7386">
          <w:pPr>
            <w:pStyle w:val="23"/>
            <w:tabs>
              <w:tab w:val="left" w:pos="880"/>
              <w:tab w:val="right" w:leader="dot" w:pos="9344"/>
            </w:tabs>
            <w:rPr>
              <w:rFonts w:eastAsiaTheme="minorEastAsia" w:cstheme="minorBidi"/>
              <w:noProof/>
              <w:lang w:eastAsia="ru-RU"/>
            </w:rPr>
          </w:pPr>
          <w:hyperlink w:anchor="_Toc90634732" w:history="1">
            <w:r w:rsidR="00E94E2B" w:rsidRPr="00C947BB">
              <w:rPr>
                <w:rStyle w:val="af2"/>
                <w:bCs/>
                <w:noProof/>
              </w:rPr>
              <w:t>6.12</w:t>
            </w:r>
            <w:r w:rsidR="00E94E2B">
              <w:rPr>
                <w:rFonts w:eastAsiaTheme="minorEastAsia" w:cstheme="minorBidi"/>
                <w:noProof/>
                <w:lang w:eastAsia="ru-RU"/>
              </w:rPr>
              <w:tab/>
            </w:r>
            <w:r w:rsidR="00E94E2B" w:rsidRPr="00C947BB">
              <w:rPr>
                <w:rStyle w:val="af2"/>
                <w:noProof/>
              </w:rPr>
              <w:t>Интеграция с ИС КК</w:t>
            </w:r>
            <w:r w:rsidR="00E94E2B">
              <w:rPr>
                <w:noProof/>
                <w:webHidden/>
              </w:rPr>
              <w:tab/>
            </w:r>
            <w:r w:rsidR="00E94E2B">
              <w:rPr>
                <w:noProof/>
                <w:webHidden/>
              </w:rPr>
              <w:fldChar w:fldCharType="begin"/>
            </w:r>
            <w:r w:rsidR="00E94E2B">
              <w:rPr>
                <w:noProof/>
                <w:webHidden/>
              </w:rPr>
              <w:instrText xml:space="preserve"> PAGEREF _Toc90634732 \h </w:instrText>
            </w:r>
            <w:r w:rsidR="00E94E2B">
              <w:rPr>
                <w:noProof/>
                <w:webHidden/>
              </w:rPr>
            </w:r>
            <w:r w:rsidR="00E94E2B">
              <w:rPr>
                <w:noProof/>
                <w:webHidden/>
              </w:rPr>
              <w:fldChar w:fldCharType="separate"/>
            </w:r>
            <w:r w:rsidR="002720FF">
              <w:rPr>
                <w:noProof/>
                <w:webHidden/>
              </w:rPr>
              <w:t>192</w:t>
            </w:r>
            <w:r w:rsidR="00E94E2B">
              <w:rPr>
                <w:noProof/>
                <w:webHidden/>
              </w:rPr>
              <w:fldChar w:fldCharType="end"/>
            </w:r>
          </w:hyperlink>
        </w:p>
        <w:p w14:paraId="64465B6C" w14:textId="749CEE5E" w:rsidR="00E94E2B" w:rsidRDefault="000A7386">
          <w:pPr>
            <w:pStyle w:val="34"/>
            <w:tabs>
              <w:tab w:val="left" w:pos="1320"/>
              <w:tab w:val="right" w:leader="dot" w:pos="9344"/>
            </w:tabs>
            <w:rPr>
              <w:rFonts w:eastAsiaTheme="minorEastAsia" w:cstheme="minorBidi"/>
              <w:noProof/>
              <w:lang w:eastAsia="ru-RU"/>
            </w:rPr>
          </w:pPr>
          <w:hyperlink w:anchor="_Toc90634733" w:history="1">
            <w:r w:rsidR="00E94E2B" w:rsidRPr="00C947BB">
              <w:rPr>
                <w:rStyle w:val="af2"/>
                <w:bCs/>
                <w:noProof/>
              </w:rPr>
              <w:t>6.12.1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_Toc90634733 \h </w:instrText>
            </w:r>
            <w:r w:rsidR="00E94E2B">
              <w:rPr>
                <w:noProof/>
                <w:webHidden/>
              </w:rPr>
            </w:r>
            <w:r w:rsidR="00E94E2B">
              <w:rPr>
                <w:noProof/>
                <w:webHidden/>
              </w:rPr>
              <w:fldChar w:fldCharType="separate"/>
            </w:r>
            <w:r w:rsidR="002720FF">
              <w:rPr>
                <w:noProof/>
                <w:webHidden/>
              </w:rPr>
              <w:t>194</w:t>
            </w:r>
            <w:r w:rsidR="00E94E2B">
              <w:rPr>
                <w:noProof/>
                <w:webHidden/>
              </w:rPr>
              <w:fldChar w:fldCharType="end"/>
            </w:r>
          </w:hyperlink>
        </w:p>
        <w:p w14:paraId="7A2E372A" w14:textId="77641BF4" w:rsidR="00E94E2B" w:rsidRDefault="000A7386">
          <w:pPr>
            <w:pStyle w:val="34"/>
            <w:tabs>
              <w:tab w:val="left" w:pos="1320"/>
              <w:tab w:val="right" w:leader="dot" w:pos="9344"/>
            </w:tabs>
            <w:rPr>
              <w:rFonts w:eastAsiaTheme="minorEastAsia" w:cstheme="minorBidi"/>
              <w:noProof/>
              <w:lang w:eastAsia="ru-RU"/>
            </w:rPr>
          </w:pPr>
          <w:hyperlink w:anchor="_Toc90634734" w:history="1">
            <w:r w:rsidR="00E94E2B" w:rsidRPr="00C947BB">
              <w:rPr>
                <w:rStyle w:val="af2"/>
                <w:bCs/>
                <w:noProof/>
              </w:rPr>
              <w:t>6.12.2</w:t>
            </w:r>
            <w:r w:rsidR="00E94E2B">
              <w:rPr>
                <w:rFonts w:eastAsiaTheme="minorEastAsia" w:cstheme="minorBidi"/>
                <w:noProof/>
                <w:lang w:eastAsia="ru-RU"/>
              </w:rPr>
              <w:tab/>
            </w:r>
            <w:r w:rsidR="00E94E2B" w:rsidRPr="00C947BB">
              <w:rPr>
                <w:rStyle w:val="af2"/>
                <w:noProof/>
              </w:rPr>
              <w:t xml:space="preserve">Обмен через </w:t>
            </w:r>
            <w:r w:rsidR="00E94E2B" w:rsidRPr="00C947BB">
              <w:rPr>
                <w:rStyle w:val="af2"/>
                <w:noProof/>
                <w:lang w:val="en-US"/>
              </w:rPr>
              <w:t>web</w:t>
            </w:r>
            <w:r w:rsidR="00E94E2B">
              <w:rPr>
                <w:noProof/>
                <w:webHidden/>
              </w:rPr>
              <w:tab/>
            </w:r>
            <w:r w:rsidR="00E94E2B">
              <w:rPr>
                <w:noProof/>
                <w:webHidden/>
              </w:rPr>
              <w:fldChar w:fldCharType="begin"/>
            </w:r>
            <w:r w:rsidR="00E94E2B">
              <w:rPr>
                <w:noProof/>
                <w:webHidden/>
              </w:rPr>
              <w:instrText xml:space="preserve"> PAGEREF _Toc90634734 \h </w:instrText>
            </w:r>
            <w:r w:rsidR="00E94E2B">
              <w:rPr>
                <w:noProof/>
                <w:webHidden/>
              </w:rPr>
            </w:r>
            <w:r w:rsidR="00E94E2B">
              <w:rPr>
                <w:noProof/>
                <w:webHidden/>
              </w:rPr>
              <w:fldChar w:fldCharType="separate"/>
            </w:r>
            <w:r w:rsidR="002720FF">
              <w:rPr>
                <w:noProof/>
                <w:webHidden/>
              </w:rPr>
              <w:t>195</w:t>
            </w:r>
            <w:r w:rsidR="00E94E2B">
              <w:rPr>
                <w:noProof/>
                <w:webHidden/>
              </w:rPr>
              <w:fldChar w:fldCharType="end"/>
            </w:r>
          </w:hyperlink>
        </w:p>
        <w:p w14:paraId="5A074CE7" w14:textId="22E2CA1C" w:rsidR="00E94E2B" w:rsidRDefault="000A7386">
          <w:pPr>
            <w:pStyle w:val="34"/>
            <w:tabs>
              <w:tab w:val="left" w:pos="1320"/>
              <w:tab w:val="right" w:leader="dot" w:pos="9344"/>
            </w:tabs>
            <w:rPr>
              <w:rFonts w:eastAsiaTheme="minorEastAsia" w:cstheme="minorBidi"/>
              <w:noProof/>
              <w:lang w:eastAsia="ru-RU"/>
            </w:rPr>
          </w:pPr>
          <w:hyperlink w:anchor="_Toc90634735" w:history="1">
            <w:r w:rsidR="00E94E2B" w:rsidRPr="00C947BB">
              <w:rPr>
                <w:rStyle w:val="af2"/>
                <w:bCs/>
                <w:noProof/>
              </w:rPr>
              <w:t>6.12.3</w:t>
            </w:r>
            <w:r w:rsidR="00E94E2B">
              <w:rPr>
                <w:rFonts w:eastAsiaTheme="minorEastAsia" w:cstheme="minorBidi"/>
                <w:noProof/>
                <w:lang w:eastAsia="ru-RU"/>
              </w:rPr>
              <w:tab/>
            </w:r>
            <w:r w:rsidR="00E94E2B" w:rsidRPr="00C947BB">
              <w:rPr>
                <w:rStyle w:val="af2"/>
                <w:noProof/>
              </w:rPr>
              <w:t>Файловый обмен</w:t>
            </w:r>
            <w:r w:rsidR="00E94E2B">
              <w:rPr>
                <w:noProof/>
                <w:webHidden/>
              </w:rPr>
              <w:tab/>
            </w:r>
            <w:r w:rsidR="00E94E2B">
              <w:rPr>
                <w:noProof/>
                <w:webHidden/>
              </w:rPr>
              <w:fldChar w:fldCharType="begin"/>
            </w:r>
            <w:r w:rsidR="00E94E2B">
              <w:rPr>
                <w:noProof/>
                <w:webHidden/>
              </w:rPr>
              <w:instrText xml:space="preserve"> PAGEREF _Toc90634735 \h </w:instrText>
            </w:r>
            <w:r w:rsidR="00E94E2B">
              <w:rPr>
                <w:noProof/>
                <w:webHidden/>
              </w:rPr>
            </w:r>
            <w:r w:rsidR="00E94E2B">
              <w:rPr>
                <w:noProof/>
                <w:webHidden/>
              </w:rPr>
              <w:fldChar w:fldCharType="separate"/>
            </w:r>
            <w:r w:rsidR="002720FF">
              <w:rPr>
                <w:noProof/>
                <w:webHidden/>
              </w:rPr>
              <w:t>195</w:t>
            </w:r>
            <w:r w:rsidR="00E94E2B">
              <w:rPr>
                <w:noProof/>
                <w:webHidden/>
              </w:rPr>
              <w:fldChar w:fldCharType="end"/>
            </w:r>
          </w:hyperlink>
        </w:p>
        <w:p w14:paraId="651E237D" w14:textId="7FA3ECFE" w:rsidR="00E94E2B" w:rsidRDefault="000A7386">
          <w:pPr>
            <w:pStyle w:val="34"/>
            <w:tabs>
              <w:tab w:val="left" w:pos="1320"/>
              <w:tab w:val="right" w:leader="dot" w:pos="9344"/>
            </w:tabs>
            <w:rPr>
              <w:rFonts w:eastAsiaTheme="minorEastAsia" w:cstheme="minorBidi"/>
              <w:noProof/>
              <w:lang w:eastAsia="ru-RU"/>
            </w:rPr>
          </w:pPr>
          <w:hyperlink w:anchor="_Toc90634736" w:history="1">
            <w:r w:rsidR="00E94E2B" w:rsidRPr="00C947BB">
              <w:rPr>
                <w:rStyle w:val="af2"/>
                <w:bCs/>
                <w:noProof/>
              </w:rPr>
              <w:t>6.12.4</w:t>
            </w:r>
            <w:r w:rsidR="00E94E2B">
              <w:rPr>
                <w:rFonts w:eastAsiaTheme="minorEastAsia" w:cstheme="minorBidi"/>
                <w:noProof/>
                <w:lang w:eastAsia="ru-RU"/>
              </w:rPr>
              <w:tab/>
            </w:r>
            <w:r w:rsidR="00E94E2B" w:rsidRPr="00C947BB">
              <w:rPr>
                <w:rStyle w:val="af2"/>
                <w:noProof/>
              </w:rPr>
              <w:t>Настройка регламентных заданий</w:t>
            </w:r>
            <w:r w:rsidR="00E94E2B">
              <w:rPr>
                <w:noProof/>
                <w:webHidden/>
              </w:rPr>
              <w:tab/>
            </w:r>
            <w:r w:rsidR="00E94E2B">
              <w:rPr>
                <w:noProof/>
                <w:webHidden/>
              </w:rPr>
              <w:fldChar w:fldCharType="begin"/>
            </w:r>
            <w:r w:rsidR="00E94E2B">
              <w:rPr>
                <w:noProof/>
                <w:webHidden/>
              </w:rPr>
              <w:instrText xml:space="preserve"> PAGEREF _Toc90634736 \h </w:instrText>
            </w:r>
            <w:r w:rsidR="00E94E2B">
              <w:rPr>
                <w:noProof/>
                <w:webHidden/>
              </w:rPr>
            </w:r>
            <w:r w:rsidR="00E94E2B">
              <w:rPr>
                <w:noProof/>
                <w:webHidden/>
              </w:rPr>
              <w:fldChar w:fldCharType="separate"/>
            </w:r>
            <w:r w:rsidR="002720FF">
              <w:rPr>
                <w:noProof/>
                <w:webHidden/>
              </w:rPr>
              <w:t>196</w:t>
            </w:r>
            <w:r w:rsidR="00E94E2B">
              <w:rPr>
                <w:noProof/>
                <w:webHidden/>
              </w:rPr>
              <w:fldChar w:fldCharType="end"/>
            </w:r>
          </w:hyperlink>
        </w:p>
        <w:p w14:paraId="50446FFD" w14:textId="62C56D03" w:rsidR="00E94E2B" w:rsidRDefault="000A7386">
          <w:pPr>
            <w:pStyle w:val="34"/>
            <w:tabs>
              <w:tab w:val="left" w:pos="1320"/>
              <w:tab w:val="right" w:leader="dot" w:pos="9344"/>
            </w:tabs>
            <w:rPr>
              <w:rFonts w:eastAsiaTheme="minorEastAsia" w:cstheme="minorBidi"/>
              <w:noProof/>
              <w:lang w:eastAsia="ru-RU"/>
            </w:rPr>
          </w:pPr>
          <w:hyperlink w:anchor="_Toc90634737" w:history="1">
            <w:r w:rsidR="00E94E2B" w:rsidRPr="00C947BB">
              <w:rPr>
                <w:rStyle w:val="af2"/>
                <w:bCs/>
                <w:noProof/>
              </w:rPr>
              <w:t>6.12.5</w:t>
            </w:r>
            <w:r w:rsidR="00E94E2B">
              <w:rPr>
                <w:rFonts w:eastAsiaTheme="minorEastAsia" w:cstheme="minorBidi"/>
                <w:noProof/>
                <w:lang w:eastAsia="ru-RU"/>
              </w:rPr>
              <w:tab/>
            </w:r>
            <w:r w:rsidR="00E94E2B" w:rsidRPr="00C947BB">
              <w:rPr>
                <w:rStyle w:val="af2"/>
                <w:noProof/>
              </w:rPr>
              <w:t>Восстановление после сбоев ИС КК</w:t>
            </w:r>
            <w:r w:rsidR="00E94E2B">
              <w:rPr>
                <w:noProof/>
                <w:webHidden/>
              </w:rPr>
              <w:tab/>
            </w:r>
            <w:r w:rsidR="00E94E2B">
              <w:rPr>
                <w:noProof/>
                <w:webHidden/>
              </w:rPr>
              <w:fldChar w:fldCharType="begin"/>
            </w:r>
            <w:r w:rsidR="00E94E2B">
              <w:rPr>
                <w:noProof/>
                <w:webHidden/>
              </w:rPr>
              <w:instrText xml:space="preserve"> PAGEREF _Toc90634737 \h </w:instrText>
            </w:r>
            <w:r w:rsidR="00E94E2B">
              <w:rPr>
                <w:noProof/>
                <w:webHidden/>
              </w:rPr>
            </w:r>
            <w:r w:rsidR="00E94E2B">
              <w:rPr>
                <w:noProof/>
                <w:webHidden/>
              </w:rPr>
              <w:fldChar w:fldCharType="separate"/>
            </w:r>
            <w:r w:rsidR="002720FF">
              <w:rPr>
                <w:noProof/>
                <w:webHidden/>
              </w:rPr>
              <w:t>196</w:t>
            </w:r>
            <w:r w:rsidR="00E94E2B">
              <w:rPr>
                <w:noProof/>
                <w:webHidden/>
              </w:rPr>
              <w:fldChar w:fldCharType="end"/>
            </w:r>
          </w:hyperlink>
        </w:p>
        <w:p w14:paraId="6C89273B" w14:textId="0D85E212" w:rsidR="00E94E2B" w:rsidRDefault="000A7386">
          <w:pPr>
            <w:pStyle w:val="43"/>
            <w:tabs>
              <w:tab w:val="right" w:leader="dot" w:pos="9344"/>
            </w:tabs>
            <w:rPr>
              <w:rFonts w:cstheme="minorBidi"/>
              <w:noProof/>
            </w:rPr>
          </w:pPr>
          <w:hyperlink w:anchor="_Toc90634738" w:history="1">
            <w:r w:rsidR="00E94E2B" w:rsidRPr="00C947BB">
              <w:rPr>
                <w:rStyle w:val="af2"/>
                <w:noProof/>
              </w:rPr>
              <w:t>Общие положения</w:t>
            </w:r>
            <w:r w:rsidR="00E94E2B">
              <w:rPr>
                <w:noProof/>
                <w:webHidden/>
              </w:rPr>
              <w:tab/>
            </w:r>
            <w:r w:rsidR="00E94E2B">
              <w:rPr>
                <w:noProof/>
                <w:webHidden/>
              </w:rPr>
              <w:fldChar w:fldCharType="begin"/>
            </w:r>
            <w:r w:rsidR="00E94E2B">
              <w:rPr>
                <w:noProof/>
                <w:webHidden/>
              </w:rPr>
              <w:instrText xml:space="preserve"> PAGEREF _Toc90634738 \h </w:instrText>
            </w:r>
            <w:r w:rsidR="00E94E2B">
              <w:rPr>
                <w:noProof/>
                <w:webHidden/>
              </w:rPr>
            </w:r>
            <w:r w:rsidR="00E94E2B">
              <w:rPr>
                <w:noProof/>
                <w:webHidden/>
              </w:rPr>
              <w:fldChar w:fldCharType="separate"/>
            </w:r>
            <w:r w:rsidR="002720FF">
              <w:rPr>
                <w:noProof/>
                <w:webHidden/>
              </w:rPr>
              <w:t>196</w:t>
            </w:r>
            <w:r w:rsidR="00E94E2B">
              <w:rPr>
                <w:noProof/>
                <w:webHidden/>
              </w:rPr>
              <w:fldChar w:fldCharType="end"/>
            </w:r>
          </w:hyperlink>
        </w:p>
        <w:p w14:paraId="64B2F8F8" w14:textId="4E00FCC5" w:rsidR="00E94E2B" w:rsidRDefault="000A7386">
          <w:pPr>
            <w:pStyle w:val="43"/>
            <w:tabs>
              <w:tab w:val="right" w:leader="dot" w:pos="9344"/>
            </w:tabs>
            <w:rPr>
              <w:rFonts w:cstheme="minorBidi"/>
              <w:noProof/>
            </w:rPr>
          </w:pPr>
          <w:hyperlink w:anchor="_Toc90634739" w:history="1">
            <w:r w:rsidR="00E94E2B" w:rsidRPr="00C947BB">
              <w:rPr>
                <w:rStyle w:val="af2"/>
                <w:noProof/>
              </w:rPr>
              <w:t>Сценарий №1: Сбой на стороне системы ЛИС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_Toc90634739 \h </w:instrText>
            </w:r>
            <w:r w:rsidR="00E94E2B">
              <w:rPr>
                <w:noProof/>
                <w:webHidden/>
              </w:rPr>
            </w:r>
            <w:r w:rsidR="00E94E2B">
              <w:rPr>
                <w:noProof/>
                <w:webHidden/>
              </w:rPr>
              <w:fldChar w:fldCharType="separate"/>
            </w:r>
            <w:r w:rsidR="002720FF">
              <w:rPr>
                <w:noProof/>
                <w:webHidden/>
              </w:rPr>
              <w:t>196</w:t>
            </w:r>
            <w:r w:rsidR="00E94E2B">
              <w:rPr>
                <w:noProof/>
                <w:webHidden/>
              </w:rPr>
              <w:fldChar w:fldCharType="end"/>
            </w:r>
          </w:hyperlink>
        </w:p>
        <w:p w14:paraId="410629B8" w14:textId="40CBA230" w:rsidR="00E94E2B" w:rsidRDefault="000A7386">
          <w:pPr>
            <w:pStyle w:val="43"/>
            <w:tabs>
              <w:tab w:val="right" w:leader="dot" w:pos="9344"/>
            </w:tabs>
            <w:rPr>
              <w:rFonts w:cstheme="minorBidi"/>
              <w:noProof/>
            </w:rPr>
          </w:pPr>
          <w:hyperlink w:anchor="_Toc90634740"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_Toc90634740 \h </w:instrText>
            </w:r>
            <w:r w:rsidR="00E94E2B">
              <w:rPr>
                <w:noProof/>
                <w:webHidden/>
              </w:rPr>
            </w:r>
            <w:r w:rsidR="00E94E2B">
              <w:rPr>
                <w:noProof/>
                <w:webHidden/>
              </w:rPr>
              <w:fldChar w:fldCharType="separate"/>
            </w:r>
            <w:r w:rsidR="002720FF">
              <w:rPr>
                <w:noProof/>
                <w:webHidden/>
              </w:rPr>
              <w:t>197</w:t>
            </w:r>
            <w:r w:rsidR="00E94E2B">
              <w:rPr>
                <w:noProof/>
                <w:webHidden/>
              </w:rPr>
              <w:fldChar w:fldCharType="end"/>
            </w:r>
          </w:hyperlink>
        </w:p>
        <w:p w14:paraId="247B59B4" w14:textId="7C4A6B52" w:rsidR="00E94E2B" w:rsidRDefault="000A7386">
          <w:pPr>
            <w:pStyle w:val="43"/>
            <w:tabs>
              <w:tab w:val="right" w:leader="dot" w:pos="9344"/>
            </w:tabs>
            <w:rPr>
              <w:rFonts w:cstheme="minorBidi"/>
              <w:noProof/>
            </w:rPr>
          </w:pPr>
          <w:hyperlink w:anchor="_Toc90634741" w:history="1">
            <w:r w:rsidR="00E94E2B" w:rsidRPr="00C947BB">
              <w:rPr>
                <w:rStyle w:val="af2"/>
                <w:noProof/>
              </w:rPr>
              <w:t>Сценарий №3: Сбой на стороне ИС КК,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_Toc90634741 \h </w:instrText>
            </w:r>
            <w:r w:rsidR="00E94E2B">
              <w:rPr>
                <w:noProof/>
                <w:webHidden/>
              </w:rPr>
            </w:r>
            <w:r w:rsidR="00E94E2B">
              <w:rPr>
                <w:noProof/>
                <w:webHidden/>
              </w:rPr>
              <w:fldChar w:fldCharType="separate"/>
            </w:r>
            <w:r w:rsidR="002720FF">
              <w:rPr>
                <w:noProof/>
                <w:webHidden/>
              </w:rPr>
              <w:t>197</w:t>
            </w:r>
            <w:r w:rsidR="00E94E2B">
              <w:rPr>
                <w:noProof/>
                <w:webHidden/>
              </w:rPr>
              <w:fldChar w:fldCharType="end"/>
            </w:r>
          </w:hyperlink>
        </w:p>
        <w:p w14:paraId="2B2D0A69" w14:textId="0E5DE434" w:rsidR="00E94E2B" w:rsidRDefault="000A7386">
          <w:pPr>
            <w:pStyle w:val="43"/>
            <w:tabs>
              <w:tab w:val="right" w:leader="dot" w:pos="9344"/>
            </w:tabs>
            <w:rPr>
              <w:rFonts w:cstheme="minorBidi"/>
              <w:noProof/>
            </w:rPr>
          </w:pPr>
          <w:hyperlink w:anchor="_Toc90634742" w:history="1">
            <w:r w:rsidR="00E94E2B" w:rsidRPr="00C947BB">
              <w:rPr>
                <w:rStyle w:val="af2"/>
                <w:noProof/>
              </w:rPr>
              <w:t>Сценарий №4: Сбой на стороне системы ИС КК,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_Toc90634742 \h </w:instrText>
            </w:r>
            <w:r w:rsidR="00E94E2B">
              <w:rPr>
                <w:noProof/>
                <w:webHidden/>
              </w:rPr>
            </w:r>
            <w:r w:rsidR="00E94E2B">
              <w:rPr>
                <w:noProof/>
                <w:webHidden/>
              </w:rPr>
              <w:fldChar w:fldCharType="separate"/>
            </w:r>
            <w:r w:rsidR="002720FF">
              <w:rPr>
                <w:noProof/>
                <w:webHidden/>
              </w:rPr>
              <w:t>197</w:t>
            </w:r>
            <w:r w:rsidR="00E94E2B">
              <w:rPr>
                <w:noProof/>
                <w:webHidden/>
              </w:rPr>
              <w:fldChar w:fldCharType="end"/>
            </w:r>
          </w:hyperlink>
        </w:p>
        <w:p w14:paraId="79F52493" w14:textId="301EDF67" w:rsidR="00E94E2B" w:rsidRDefault="000A7386">
          <w:pPr>
            <w:pStyle w:val="23"/>
            <w:tabs>
              <w:tab w:val="left" w:pos="880"/>
              <w:tab w:val="right" w:leader="dot" w:pos="9344"/>
            </w:tabs>
            <w:rPr>
              <w:rFonts w:eastAsiaTheme="minorEastAsia" w:cstheme="minorBidi"/>
              <w:noProof/>
              <w:lang w:eastAsia="ru-RU"/>
            </w:rPr>
          </w:pPr>
          <w:hyperlink w:anchor="_Toc90634744" w:history="1">
            <w:r w:rsidR="00E94E2B" w:rsidRPr="00C947BB">
              <w:rPr>
                <w:rStyle w:val="af2"/>
                <w:bCs/>
                <w:noProof/>
                <w:lang w:eastAsia="ru-RU"/>
              </w:rPr>
              <w:t>6.13</w:t>
            </w:r>
            <w:r w:rsidR="00E94E2B">
              <w:rPr>
                <w:rFonts w:eastAsiaTheme="minorEastAsia" w:cstheme="minorBidi"/>
                <w:noProof/>
                <w:lang w:eastAsia="ru-RU"/>
              </w:rPr>
              <w:tab/>
            </w:r>
            <w:r w:rsidR="00E94E2B" w:rsidRPr="00C947BB">
              <w:rPr>
                <w:rStyle w:val="af2"/>
                <w:noProof/>
                <w:lang w:eastAsia="ru-RU"/>
              </w:rPr>
              <w:t>Настройка интеграции с КСУ НСИ</w:t>
            </w:r>
            <w:r w:rsidR="00E94E2B">
              <w:rPr>
                <w:noProof/>
                <w:webHidden/>
              </w:rPr>
              <w:tab/>
            </w:r>
            <w:r w:rsidR="00E94E2B">
              <w:rPr>
                <w:noProof/>
                <w:webHidden/>
              </w:rPr>
              <w:fldChar w:fldCharType="begin"/>
            </w:r>
            <w:r w:rsidR="00E94E2B">
              <w:rPr>
                <w:noProof/>
                <w:webHidden/>
              </w:rPr>
              <w:instrText xml:space="preserve"> PAGEREF _Toc90634744 \h </w:instrText>
            </w:r>
            <w:r w:rsidR="00E94E2B">
              <w:rPr>
                <w:noProof/>
                <w:webHidden/>
              </w:rPr>
            </w:r>
            <w:r w:rsidR="00E94E2B">
              <w:rPr>
                <w:noProof/>
                <w:webHidden/>
              </w:rPr>
              <w:fldChar w:fldCharType="separate"/>
            </w:r>
            <w:r w:rsidR="002720FF">
              <w:rPr>
                <w:noProof/>
                <w:webHidden/>
              </w:rPr>
              <w:t>198</w:t>
            </w:r>
            <w:r w:rsidR="00E94E2B">
              <w:rPr>
                <w:noProof/>
                <w:webHidden/>
              </w:rPr>
              <w:fldChar w:fldCharType="end"/>
            </w:r>
          </w:hyperlink>
        </w:p>
        <w:p w14:paraId="4C8911B7" w14:textId="16DD6226" w:rsidR="00E94E2B" w:rsidRDefault="000A7386">
          <w:pPr>
            <w:pStyle w:val="34"/>
            <w:tabs>
              <w:tab w:val="left" w:pos="1320"/>
              <w:tab w:val="right" w:leader="dot" w:pos="9344"/>
            </w:tabs>
            <w:rPr>
              <w:rFonts w:eastAsiaTheme="minorEastAsia" w:cstheme="minorBidi"/>
              <w:noProof/>
              <w:lang w:eastAsia="ru-RU"/>
            </w:rPr>
          </w:pPr>
          <w:hyperlink w:anchor="_Toc90634745" w:history="1">
            <w:r w:rsidR="00E94E2B" w:rsidRPr="00C947BB">
              <w:rPr>
                <w:rStyle w:val="af2"/>
                <w:bCs/>
                <w:noProof/>
              </w:rPr>
              <w:t>6.13.1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_Toc90634745 \h </w:instrText>
            </w:r>
            <w:r w:rsidR="00E94E2B">
              <w:rPr>
                <w:noProof/>
                <w:webHidden/>
              </w:rPr>
            </w:r>
            <w:r w:rsidR="00E94E2B">
              <w:rPr>
                <w:noProof/>
                <w:webHidden/>
              </w:rPr>
              <w:fldChar w:fldCharType="separate"/>
            </w:r>
            <w:r w:rsidR="002720FF">
              <w:rPr>
                <w:noProof/>
                <w:webHidden/>
              </w:rPr>
              <w:t>198</w:t>
            </w:r>
            <w:r w:rsidR="00E94E2B">
              <w:rPr>
                <w:noProof/>
                <w:webHidden/>
              </w:rPr>
              <w:fldChar w:fldCharType="end"/>
            </w:r>
          </w:hyperlink>
        </w:p>
        <w:p w14:paraId="41796C20" w14:textId="307FCCDA" w:rsidR="00E94E2B" w:rsidRDefault="000A7386">
          <w:pPr>
            <w:pStyle w:val="34"/>
            <w:tabs>
              <w:tab w:val="left" w:pos="1320"/>
              <w:tab w:val="right" w:leader="dot" w:pos="9344"/>
            </w:tabs>
            <w:rPr>
              <w:rFonts w:eastAsiaTheme="minorEastAsia" w:cstheme="minorBidi"/>
              <w:noProof/>
              <w:lang w:eastAsia="ru-RU"/>
            </w:rPr>
          </w:pPr>
          <w:hyperlink w:anchor="_Toc90634746" w:history="1">
            <w:r w:rsidR="00E94E2B" w:rsidRPr="00C947BB">
              <w:rPr>
                <w:rStyle w:val="af2"/>
                <w:bCs/>
                <w:noProof/>
              </w:rPr>
              <w:t>6.13.2</w:t>
            </w:r>
            <w:r w:rsidR="00E94E2B">
              <w:rPr>
                <w:rFonts w:eastAsiaTheme="minorEastAsia" w:cstheme="minorBidi"/>
                <w:noProof/>
                <w:lang w:eastAsia="ru-RU"/>
              </w:rPr>
              <w:tab/>
            </w:r>
            <w:r w:rsidR="00E94E2B" w:rsidRPr="00C947BB">
              <w:rPr>
                <w:rStyle w:val="af2"/>
                <w:noProof/>
              </w:rPr>
              <w:t>Настройки интеграции КСУ НСИ</w:t>
            </w:r>
            <w:r w:rsidR="00E94E2B">
              <w:rPr>
                <w:noProof/>
                <w:webHidden/>
              </w:rPr>
              <w:tab/>
            </w:r>
            <w:r w:rsidR="00E94E2B">
              <w:rPr>
                <w:noProof/>
                <w:webHidden/>
              </w:rPr>
              <w:fldChar w:fldCharType="begin"/>
            </w:r>
            <w:r w:rsidR="00E94E2B">
              <w:rPr>
                <w:noProof/>
                <w:webHidden/>
              </w:rPr>
              <w:instrText xml:space="preserve"> PAGEREF _Toc90634746 \h </w:instrText>
            </w:r>
            <w:r w:rsidR="00E94E2B">
              <w:rPr>
                <w:noProof/>
                <w:webHidden/>
              </w:rPr>
            </w:r>
            <w:r w:rsidR="00E94E2B">
              <w:rPr>
                <w:noProof/>
                <w:webHidden/>
              </w:rPr>
              <w:fldChar w:fldCharType="separate"/>
            </w:r>
            <w:r w:rsidR="002720FF">
              <w:rPr>
                <w:noProof/>
                <w:webHidden/>
              </w:rPr>
              <w:t>198</w:t>
            </w:r>
            <w:r w:rsidR="00E94E2B">
              <w:rPr>
                <w:noProof/>
                <w:webHidden/>
              </w:rPr>
              <w:fldChar w:fldCharType="end"/>
            </w:r>
          </w:hyperlink>
        </w:p>
        <w:p w14:paraId="6A35EEE0" w14:textId="5E9C0430" w:rsidR="00E94E2B" w:rsidRDefault="000A7386">
          <w:pPr>
            <w:pStyle w:val="34"/>
            <w:tabs>
              <w:tab w:val="left" w:pos="1320"/>
              <w:tab w:val="right" w:leader="dot" w:pos="9344"/>
            </w:tabs>
            <w:rPr>
              <w:rFonts w:eastAsiaTheme="minorEastAsia" w:cstheme="minorBidi"/>
              <w:noProof/>
              <w:lang w:eastAsia="ru-RU"/>
            </w:rPr>
          </w:pPr>
          <w:hyperlink w:anchor="_Toc90634747" w:history="1">
            <w:r w:rsidR="00E94E2B" w:rsidRPr="00C947BB">
              <w:rPr>
                <w:rStyle w:val="af2"/>
                <w:bCs/>
                <w:noProof/>
              </w:rPr>
              <w:t>6.13.3</w:t>
            </w:r>
            <w:r w:rsidR="00E94E2B">
              <w:rPr>
                <w:rFonts w:eastAsiaTheme="minorEastAsia" w:cstheme="minorBidi"/>
                <w:noProof/>
                <w:lang w:eastAsia="ru-RU"/>
              </w:rPr>
              <w:tab/>
            </w:r>
            <w:r w:rsidR="00E94E2B" w:rsidRPr="00C947BB">
              <w:rPr>
                <w:rStyle w:val="af2"/>
                <w:noProof/>
              </w:rPr>
              <w:t>Восстановление после сбоев КСУ НСИ</w:t>
            </w:r>
            <w:r w:rsidR="00E94E2B">
              <w:rPr>
                <w:noProof/>
                <w:webHidden/>
              </w:rPr>
              <w:tab/>
            </w:r>
            <w:r w:rsidR="00E94E2B">
              <w:rPr>
                <w:noProof/>
                <w:webHidden/>
              </w:rPr>
              <w:fldChar w:fldCharType="begin"/>
            </w:r>
            <w:r w:rsidR="00E94E2B">
              <w:rPr>
                <w:noProof/>
                <w:webHidden/>
              </w:rPr>
              <w:instrText xml:space="preserve"> PAGEREF _Toc90634747 \h </w:instrText>
            </w:r>
            <w:r w:rsidR="00E94E2B">
              <w:rPr>
                <w:noProof/>
                <w:webHidden/>
              </w:rPr>
            </w:r>
            <w:r w:rsidR="00E94E2B">
              <w:rPr>
                <w:noProof/>
                <w:webHidden/>
              </w:rPr>
              <w:fldChar w:fldCharType="separate"/>
            </w:r>
            <w:r w:rsidR="002720FF">
              <w:rPr>
                <w:noProof/>
                <w:webHidden/>
              </w:rPr>
              <w:t>200</w:t>
            </w:r>
            <w:r w:rsidR="00E94E2B">
              <w:rPr>
                <w:noProof/>
                <w:webHidden/>
              </w:rPr>
              <w:fldChar w:fldCharType="end"/>
            </w:r>
          </w:hyperlink>
        </w:p>
        <w:p w14:paraId="3219ECC1" w14:textId="63797EA8" w:rsidR="00E94E2B" w:rsidRDefault="000A7386">
          <w:pPr>
            <w:pStyle w:val="43"/>
            <w:tabs>
              <w:tab w:val="right" w:leader="dot" w:pos="9344"/>
            </w:tabs>
            <w:rPr>
              <w:rFonts w:cstheme="minorBidi"/>
              <w:noProof/>
            </w:rPr>
          </w:pPr>
          <w:hyperlink w:anchor="_Toc90634748"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_Toc90634748 \h </w:instrText>
            </w:r>
            <w:r w:rsidR="00E94E2B">
              <w:rPr>
                <w:noProof/>
                <w:webHidden/>
              </w:rPr>
            </w:r>
            <w:r w:rsidR="00E94E2B">
              <w:rPr>
                <w:noProof/>
                <w:webHidden/>
              </w:rPr>
              <w:fldChar w:fldCharType="separate"/>
            </w:r>
            <w:r w:rsidR="002720FF">
              <w:rPr>
                <w:noProof/>
                <w:webHidden/>
              </w:rPr>
              <w:t>200</w:t>
            </w:r>
            <w:r w:rsidR="00E94E2B">
              <w:rPr>
                <w:noProof/>
                <w:webHidden/>
              </w:rPr>
              <w:fldChar w:fldCharType="end"/>
            </w:r>
          </w:hyperlink>
        </w:p>
        <w:p w14:paraId="279C78BD" w14:textId="6B213A9F" w:rsidR="00E94E2B" w:rsidRDefault="000A7386">
          <w:pPr>
            <w:pStyle w:val="43"/>
            <w:tabs>
              <w:tab w:val="right" w:leader="dot" w:pos="9344"/>
            </w:tabs>
            <w:rPr>
              <w:rFonts w:cstheme="minorBidi"/>
              <w:noProof/>
            </w:rPr>
          </w:pPr>
          <w:hyperlink w:anchor="_Toc90634749"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_Toc90634749 \h </w:instrText>
            </w:r>
            <w:r w:rsidR="00E94E2B">
              <w:rPr>
                <w:noProof/>
                <w:webHidden/>
              </w:rPr>
            </w:r>
            <w:r w:rsidR="00E94E2B">
              <w:rPr>
                <w:noProof/>
                <w:webHidden/>
              </w:rPr>
              <w:fldChar w:fldCharType="separate"/>
            </w:r>
            <w:r w:rsidR="002720FF">
              <w:rPr>
                <w:noProof/>
                <w:webHidden/>
              </w:rPr>
              <w:t>201</w:t>
            </w:r>
            <w:r w:rsidR="00E94E2B">
              <w:rPr>
                <w:noProof/>
                <w:webHidden/>
              </w:rPr>
              <w:fldChar w:fldCharType="end"/>
            </w:r>
          </w:hyperlink>
        </w:p>
        <w:p w14:paraId="38D0AF38" w14:textId="577FC110" w:rsidR="00E94E2B" w:rsidRDefault="000A7386">
          <w:pPr>
            <w:pStyle w:val="43"/>
            <w:tabs>
              <w:tab w:val="right" w:leader="dot" w:pos="9344"/>
            </w:tabs>
            <w:rPr>
              <w:rFonts w:cstheme="minorBidi"/>
              <w:noProof/>
            </w:rPr>
          </w:pPr>
          <w:hyperlink w:anchor="_Toc90634750" w:history="1">
            <w:r w:rsidR="00E94E2B" w:rsidRPr="00C947BB">
              <w:rPr>
                <w:rStyle w:val="af2"/>
                <w:noProof/>
              </w:rPr>
              <w:t>Сценарий №3: Сбой на стороне системы КСУ НСИ,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_Toc90634750 \h </w:instrText>
            </w:r>
            <w:r w:rsidR="00E94E2B">
              <w:rPr>
                <w:noProof/>
                <w:webHidden/>
              </w:rPr>
            </w:r>
            <w:r w:rsidR="00E94E2B">
              <w:rPr>
                <w:noProof/>
                <w:webHidden/>
              </w:rPr>
              <w:fldChar w:fldCharType="separate"/>
            </w:r>
            <w:r w:rsidR="002720FF">
              <w:rPr>
                <w:noProof/>
                <w:webHidden/>
              </w:rPr>
              <w:t>201</w:t>
            </w:r>
            <w:r w:rsidR="00E94E2B">
              <w:rPr>
                <w:noProof/>
                <w:webHidden/>
              </w:rPr>
              <w:fldChar w:fldCharType="end"/>
            </w:r>
          </w:hyperlink>
        </w:p>
        <w:p w14:paraId="38DED8E7" w14:textId="38FD2B83" w:rsidR="00E94E2B" w:rsidRDefault="000A7386">
          <w:pPr>
            <w:pStyle w:val="43"/>
            <w:tabs>
              <w:tab w:val="right" w:leader="dot" w:pos="9344"/>
            </w:tabs>
            <w:rPr>
              <w:rFonts w:cstheme="minorBidi"/>
              <w:noProof/>
            </w:rPr>
          </w:pPr>
          <w:hyperlink w:anchor="_Toc90634751" w:history="1">
            <w:r w:rsidR="00E94E2B" w:rsidRPr="00C947BB">
              <w:rPr>
                <w:rStyle w:val="af2"/>
                <w:noProof/>
              </w:rPr>
              <w:t>Сценарий №4: Сбой на стороне системы КСУ СНИ, требуется восстановление из</w:t>
            </w:r>
            <w:r w:rsidR="00E94E2B" w:rsidRPr="00C947BB">
              <w:rPr>
                <w:rStyle w:val="af2"/>
                <w:bCs/>
                <w:noProof/>
              </w:rPr>
              <w:t xml:space="preserve"> бэкапа</w:t>
            </w:r>
            <w:r w:rsidR="00E94E2B">
              <w:rPr>
                <w:noProof/>
                <w:webHidden/>
              </w:rPr>
              <w:tab/>
            </w:r>
            <w:r w:rsidR="00E94E2B">
              <w:rPr>
                <w:noProof/>
                <w:webHidden/>
              </w:rPr>
              <w:fldChar w:fldCharType="begin"/>
            </w:r>
            <w:r w:rsidR="00E94E2B">
              <w:rPr>
                <w:noProof/>
                <w:webHidden/>
              </w:rPr>
              <w:instrText xml:space="preserve"> PAGEREF _Toc90634751 \h </w:instrText>
            </w:r>
            <w:r w:rsidR="00E94E2B">
              <w:rPr>
                <w:noProof/>
                <w:webHidden/>
              </w:rPr>
            </w:r>
            <w:r w:rsidR="00E94E2B">
              <w:rPr>
                <w:noProof/>
                <w:webHidden/>
              </w:rPr>
              <w:fldChar w:fldCharType="separate"/>
            </w:r>
            <w:r w:rsidR="002720FF">
              <w:rPr>
                <w:noProof/>
                <w:webHidden/>
              </w:rPr>
              <w:t>201</w:t>
            </w:r>
            <w:r w:rsidR="00E94E2B">
              <w:rPr>
                <w:noProof/>
                <w:webHidden/>
              </w:rPr>
              <w:fldChar w:fldCharType="end"/>
            </w:r>
          </w:hyperlink>
        </w:p>
        <w:p w14:paraId="5833DC6D" w14:textId="0108A9CC" w:rsidR="00E94E2B" w:rsidRDefault="000A7386">
          <w:pPr>
            <w:pStyle w:val="23"/>
            <w:tabs>
              <w:tab w:val="left" w:pos="880"/>
              <w:tab w:val="right" w:leader="dot" w:pos="9344"/>
            </w:tabs>
            <w:rPr>
              <w:rFonts w:eastAsiaTheme="minorEastAsia" w:cstheme="minorBidi"/>
              <w:noProof/>
              <w:lang w:eastAsia="ru-RU"/>
            </w:rPr>
          </w:pPr>
          <w:hyperlink w:anchor="_Toc90634752" w:history="1">
            <w:r w:rsidR="00E94E2B" w:rsidRPr="00C947BB">
              <w:rPr>
                <w:rStyle w:val="af2"/>
                <w:bCs/>
                <w:noProof/>
              </w:rPr>
              <w:t>6.14</w:t>
            </w:r>
            <w:r w:rsidR="00E94E2B">
              <w:rPr>
                <w:rFonts w:eastAsiaTheme="minorEastAsia" w:cstheme="minorBidi"/>
                <w:noProof/>
                <w:lang w:eastAsia="ru-RU"/>
              </w:rPr>
              <w:tab/>
            </w:r>
            <w:r w:rsidR="00E94E2B" w:rsidRPr="00C947BB">
              <w:rPr>
                <w:rStyle w:val="af2"/>
                <w:noProof/>
              </w:rPr>
              <w:t>Интеграция с ТТС ЗУП</w:t>
            </w:r>
            <w:r w:rsidR="00E94E2B">
              <w:rPr>
                <w:noProof/>
                <w:webHidden/>
              </w:rPr>
              <w:tab/>
            </w:r>
            <w:r w:rsidR="00E94E2B">
              <w:rPr>
                <w:noProof/>
                <w:webHidden/>
              </w:rPr>
              <w:fldChar w:fldCharType="begin"/>
            </w:r>
            <w:r w:rsidR="00E94E2B">
              <w:rPr>
                <w:noProof/>
                <w:webHidden/>
              </w:rPr>
              <w:instrText xml:space="preserve"> PAGEREF _Toc90634752 \h </w:instrText>
            </w:r>
            <w:r w:rsidR="00E94E2B">
              <w:rPr>
                <w:noProof/>
                <w:webHidden/>
              </w:rPr>
            </w:r>
            <w:r w:rsidR="00E94E2B">
              <w:rPr>
                <w:noProof/>
                <w:webHidden/>
              </w:rPr>
              <w:fldChar w:fldCharType="separate"/>
            </w:r>
            <w:r w:rsidR="002720FF">
              <w:rPr>
                <w:noProof/>
                <w:webHidden/>
              </w:rPr>
              <w:t>202</w:t>
            </w:r>
            <w:r w:rsidR="00E94E2B">
              <w:rPr>
                <w:noProof/>
                <w:webHidden/>
              </w:rPr>
              <w:fldChar w:fldCharType="end"/>
            </w:r>
          </w:hyperlink>
        </w:p>
        <w:p w14:paraId="589C1883" w14:textId="31B68DA6" w:rsidR="00E94E2B" w:rsidRDefault="000A7386">
          <w:pPr>
            <w:pStyle w:val="34"/>
            <w:tabs>
              <w:tab w:val="left" w:pos="1320"/>
              <w:tab w:val="right" w:leader="dot" w:pos="9344"/>
            </w:tabs>
            <w:rPr>
              <w:rFonts w:eastAsiaTheme="minorEastAsia" w:cstheme="minorBidi"/>
              <w:noProof/>
              <w:lang w:eastAsia="ru-RU"/>
            </w:rPr>
          </w:pPr>
          <w:hyperlink w:anchor="_Toc90634753" w:history="1">
            <w:r w:rsidR="00E94E2B" w:rsidRPr="00C947BB">
              <w:rPr>
                <w:rStyle w:val="af2"/>
                <w:bCs/>
                <w:noProof/>
              </w:rPr>
              <w:t>6.14.1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_Toc90634753 \h </w:instrText>
            </w:r>
            <w:r w:rsidR="00E94E2B">
              <w:rPr>
                <w:noProof/>
                <w:webHidden/>
              </w:rPr>
            </w:r>
            <w:r w:rsidR="00E94E2B">
              <w:rPr>
                <w:noProof/>
                <w:webHidden/>
              </w:rPr>
              <w:fldChar w:fldCharType="separate"/>
            </w:r>
            <w:r w:rsidR="002720FF">
              <w:rPr>
                <w:noProof/>
                <w:webHidden/>
              </w:rPr>
              <w:t>202</w:t>
            </w:r>
            <w:r w:rsidR="00E94E2B">
              <w:rPr>
                <w:noProof/>
                <w:webHidden/>
              </w:rPr>
              <w:fldChar w:fldCharType="end"/>
            </w:r>
          </w:hyperlink>
        </w:p>
        <w:p w14:paraId="77654E66" w14:textId="11FECD8F" w:rsidR="00E94E2B" w:rsidRDefault="000A7386">
          <w:pPr>
            <w:pStyle w:val="34"/>
            <w:tabs>
              <w:tab w:val="left" w:pos="1320"/>
              <w:tab w:val="right" w:leader="dot" w:pos="9344"/>
            </w:tabs>
            <w:rPr>
              <w:rFonts w:eastAsiaTheme="minorEastAsia" w:cstheme="minorBidi"/>
              <w:noProof/>
              <w:lang w:eastAsia="ru-RU"/>
            </w:rPr>
          </w:pPr>
          <w:hyperlink w:anchor="_Toc90634754" w:history="1">
            <w:r w:rsidR="00E94E2B" w:rsidRPr="00C947BB">
              <w:rPr>
                <w:rStyle w:val="af2"/>
                <w:bCs/>
                <w:noProof/>
              </w:rPr>
              <w:t>6.14.2</w:t>
            </w:r>
            <w:r w:rsidR="00E94E2B">
              <w:rPr>
                <w:rFonts w:eastAsiaTheme="minorEastAsia" w:cstheme="minorBidi"/>
                <w:noProof/>
                <w:lang w:eastAsia="ru-RU"/>
              </w:rPr>
              <w:tab/>
            </w:r>
            <w:r w:rsidR="00E94E2B" w:rsidRPr="00C947BB">
              <w:rPr>
                <w:rStyle w:val="af2"/>
                <w:noProof/>
              </w:rPr>
              <w:t>Настройки интеграции</w:t>
            </w:r>
            <w:r w:rsidR="00E94E2B">
              <w:rPr>
                <w:noProof/>
                <w:webHidden/>
              </w:rPr>
              <w:tab/>
            </w:r>
            <w:r w:rsidR="00E94E2B">
              <w:rPr>
                <w:noProof/>
                <w:webHidden/>
              </w:rPr>
              <w:fldChar w:fldCharType="begin"/>
            </w:r>
            <w:r w:rsidR="00E94E2B">
              <w:rPr>
                <w:noProof/>
                <w:webHidden/>
              </w:rPr>
              <w:instrText xml:space="preserve"> PAGEREF _Toc90634754 \h </w:instrText>
            </w:r>
            <w:r w:rsidR="00E94E2B">
              <w:rPr>
                <w:noProof/>
                <w:webHidden/>
              </w:rPr>
            </w:r>
            <w:r w:rsidR="00E94E2B">
              <w:rPr>
                <w:noProof/>
                <w:webHidden/>
              </w:rPr>
              <w:fldChar w:fldCharType="separate"/>
            </w:r>
            <w:r w:rsidR="002720FF">
              <w:rPr>
                <w:noProof/>
                <w:webHidden/>
              </w:rPr>
              <w:t>202</w:t>
            </w:r>
            <w:r w:rsidR="00E94E2B">
              <w:rPr>
                <w:noProof/>
                <w:webHidden/>
              </w:rPr>
              <w:fldChar w:fldCharType="end"/>
            </w:r>
          </w:hyperlink>
        </w:p>
        <w:p w14:paraId="047DA614" w14:textId="37D70486" w:rsidR="00E94E2B" w:rsidRDefault="000A7386">
          <w:pPr>
            <w:pStyle w:val="34"/>
            <w:tabs>
              <w:tab w:val="left" w:pos="1320"/>
              <w:tab w:val="right" w:leader="dot" w:pos="9344"/>
            </w:tabs>
            <w:rPr>
              <w:rFonts w:eastAsiaTheme="minorEastAsia" w:cstheme="minorBidi"/>
              <w:noProof/>
              <w:lang w:eastAsia="ru-RU"/>
            </w:rPr>
          </w:pPr>
          <w:hyperlink w:anchor="_Toc90634755" w:history="1">
            <w:r w:rsidR="00E94E2B" w:rsidRPr="00C947BB">
              <w:rPr>
                <w:rStyle w:val="af2"/>
                <w:bCs/>
                <w:noProof/>
              </w:rPr>
              <w:t>6.14.3</w:t>
            </w:r>
            <w:r w:rsidR="00E94E2B">
              <w:rPr>
                <w:rFonts w:eastAsiaTheme="minorEastAsia" w:cstheme="minorBidi"/>
                <w:noProof/>
                <w:lang w:eastAsia="ru-RU"/>
              </w:rPr>
              <w:tab/>
            </w:r>
            <w:r w:rsidR="00E94E2B" w:rsidRPr="00C947BB">
              <w:rPr>
                <w:rStyle w:val="af2"/>
                <w:noProof/>
              </w:rPr>
              <w:t>Восстановление после сбоев ТТС ЗУП</w:t>
            </w:r>
            <w:r w:rsidR="00E94E2B">
              <w:rPr>
                <w:noProof/>
                <w:webHidden/>
              </w:rPr>
              <w:tab/>
            </w:r>
            <w:r w:rsidR="00E94E2B">
              <w:rPr>
                <w:noProof/>
                <w:webHidden/>
              </w:rPr>
              <w:fldChar w:fldCharType="begin"/>
            </w:r>
            <w:r w:rsidR="00E94E2B">
              <w:rPr>
                <w:noProof/>
                <w:webHidden/>
              </w:rPr>
              <w:instrText xml:space="preserve"> PAGEREF _Toc90634755 \h </w:instrText>
            </w:r>
            <w:r w:rsidR="00E94E2B">
              <w:rPr>
                <w:noProof/>
                <w:webHidden/>
              </w:rPr>
            </w:r>
            <w:r w:rsidR="00E94E2B">
              <w:rPr>
                <w:noProof/>
                <w:webHidden/>
              </w:rPr>
              <w:fldChar w:fldCharType="separate"/>
            </w:r>
            <w:r w:rsidR="002720FF">
              <w:rPr>
                <w:noProof/>
                <w:webHidden/>
              </w:rPr>
              <w:t>216</w:t>
            </w:r>
            <w:r w:rsidR="00E94E2B">
              <w:rPr>
                <w:noProof/>
                <w:webHidden/>
              </w:rPr>
              <w:fldChar w:fldCharType="end"/>
            </w:r>
          </w:hyperlink>
        </w:p>
        <w:p w14:paraId="63590D07" w14:textId="676005F5" w:rsidR="00E94E2B" w:rsidRDefault="000A7386">
          <w:pPr>
            <w:pStyle w:val="43"/>
            <w:tabs>
              <w:tab w:val="right" w:leader="dot" w:pos="9344"/>
            </w:tabs>
            <w:rPr>
              <w:rFonts w:cstheme="minorBidi"/>
              <w:noProof/>
            </w:rPr>
          </w:pPr>
          <w:hyperlink w:anchor="_Toc90634756" w:history="1">
            <w:r w:rsidR="00E94E2B" w:rsidRPr="00C947BB">
              <w:rPr>
                <w:rStyle w:val="af2"/>
                <w:noProof/>
              </w:rPr>
              <w:t xml:space="preserve">Сценарий №1: Сбой на стороне системы ФЭУ; </w:t>
            </w:r>
            <w:r w:rsidR="00E94E2B" w:rsidRPr="00C947BB">
              <w:rPr>
                <w:rStyle w:val="af2"/>
                <w:bCs/>
                <w:noProof/>
              </w:rPr>
              <w:t>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_Toc90634756 \h </w:instrText>
            </w:r>
            <w:r w:rsidR="00E94E2B">
              <w:rPr>
                <w:noProof/>
                <w:webHidden/>
              </w:rPr>
            </w:r>
            <w:r w:rsidR="00E94E2B">
              <w:rPr>
                <w:noProof/>
                <w:webHidden/>
              </w:rPr>
              <w:fldChar w:fldCharType="separate"/>
            </w:r>
            <w:r w:rsidR="002720FF">
              <w:rPr>
                <w:noProof/>
                <w:webHidden/>
              </w:rPr>
              <w:t>216</w:t>
            </w:r>
            <w:r w:rsidR="00E94E2B">
              <w:rPr>
                <w:noProof/>
                <w:webHidden/>
              </w:rPr>
              <w:fldChar w:fldCharType="end"/>
            </w:r>
          </w:hyperlink>
        </w:p>
        <w:p w14:paraId="6A55B57C" w14:textId="23948B42" w:rsidR="00E94E2B" w:rsidRDefault="000A7386">
          <w:pPr>
            <w:pStyle w:val="43"/>
            <w:tabs>
              <w:tab w:val="right" w:leader="dot" w:pos="9344"/>
            </w:tabs>
            <w:rPr>
              <w:rFonts w:cstheme="minorBidi"/>
              <w:noProof/>
            </w:rPr>
          </w:pPr>
          <w:hyperlink w:anchor="_Toc90634757" w:history="1">
            <w:r w:rsidR="00E94E2B" w:rsidRPr="00C947BB">
              <w:rPr>
                <w:rStyle w:val="af2"/>
                <w:noProof/>
              </w:rPr>
              <w:t xml:space="preserve">Сценарий №2: Сбой на стороне системы ТТС ФЭУ; </w:t>
            </w:r>
            <w:r w:rsidR="00E94E2B" w:rsidRPr="00C947BB">
              <w:rPr>
                <w:rStyle w:val="af2"/>
                <w:bCs/>
                <w:noProof/>
              </w:rPr>
              <w:t>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_Toc90634757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75203E1F" w14:textId="20D6F9F2" w:rsidR="00E94E2B" w:rsidRDefault="000A7386">
          <w:pPr>
            <w:pStyle w:val="43"/>
            <w:tabs>
              <w:tab w:val="right" w:leader="dot" w:pos="9344"/>
            </w:tabs>
            <w:rPr>
              <w:rFonts w:cstheme="minorBidi"/>
              <w:noProof/>
            </w:rPr>
          </w:pPr>
          <w:hyperlink w:anchor="_Toc90634758" w:history="1">
            <w:r w:rsidR="00E94E2B" w:rsidRPr="00C947BB">
              <w:rPr>
                <w:rStyle w:val="af2"/>
                <w:noProof/>
              </w:rPr>
              <w:t xml:space="preserve">Сценарий №3: Сбой на стороне системы ТТС 1С:ЗУП; </w:t>
            </w:r>
            <w:r w:rsidR="00E94E2B" w:rsidRPr="00C947BB">
              <w:rPr>
                <w:rStyle w:val="af2"/>
                <w:bCs/>
                <w:noProof/>
              </w:rPr>
              <w:t>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_Toc90634758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70FC1090" w14:textId="0986A377" w:rsidR="00E94E2B" w:rsidRDefault="000A7386">
          <w:pPr>
            <w:pStyle w:val="43"/>
            <w:tabs>
              <w:tab w:val="right" w:leader="dot" w:pos="9344"/>
            </w:tabs>
            <w:rPr>
              <w:rFonts w:cstheme="minorBidi"/>
              <w:noProof/>
            </w:rPr>
          </w:pPr>
          <w:hyperlink w:anchor="_Toc90634759" w:history="1">
            <w:r w:rsidR="00E94E2B" w:rsidRPr="00C947BB">
              <w:rPr>
                <w:rStyle w:val="af2"/>
                <w:noProof/>
              </w:rPr>
              <w:t xml:space="preserve">Сценарий №4: Сбой на стороне системы ТТС 1С:ЗУП; </w:t>
            </w:r>
            <w:r w:rsidR="00E94E2B" w:rsidRPr="00C947BB">
              <w:rPr>
                <w:rStyle w:val="af2"/>
                <w:bCs/>
                <w:noProof/>
              </w:rPr>
              <w:t>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_Toc90634759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11145455" w14:textId="7B59D5F9" w:rsidR="00E94E2B" w:rsidRDefault="000A7386">
          <w:pPr>
            <w:pStyle w:val="23"/>
            <w:tabs>
              <w:tab w:val="left" w:pos="880"/>
              <w:tab w:val="right" w:leader="dot" w:pos="9344"/>
            </w:tabs>
            <w:rPr>
              <w:rFonts w:eastAsiaTheme="minorEastAsia" w:cstheme="minorBidi"/>
              <w:noProof/>
              <w:lang w:eastAsia="ru-RU"/>
            </w:rPr>
          </w:pPr>
          <w:hyperlink w:anchor="_Toc90634760" w:history="1">
            <w:r w:rsidR="00E94E2B" w:rsidRPr="00C947BB">
              <w:rPr>
                <w:rStyle w:val="af2"/>
                <w:bCs/>
                <w:noProof/>
              </w:rPr>
              <w:t>6.15</w:t>
            </w:r>
            <w:r w:rsidR="00E94E2B">
              <w:rPr>
                <w:rFonts w:eastAsiaTheme="minorEastAsia" w:cstheme="minorBidi"/>
                <w:noProof/>
                <w:lang w:eastAsia="ru-RU"/>
              </w:rPr>
              <w:tab/>
            </w:r>
            <w:r w:rsidR="00E94E2B" w:rsidRPr="00C947BB">
              <w:rPr>
                <w:rStyle w:val="af2"/>
                <w:noProof/>
              </w:rPr>
              <w:t>Настройка интеграции с ЭДО</w:t>
            </w:r>
            <w:r w:rsidR="00E94E2B">
              <w:rPr>
                <w:noProof/>
                <w:webHidden/>
              </w:rPr>
              <w:tab/>
            </w:r>
            <w:r w:rsidR="00E94E2B">
              <w:rPr>
                <w:noProof/>
                <w:webHidden/>
              </w:rPr>
              <w:fldChar w:fldCharType="begin"/>
            </w:r>
            <w:r w:rsidR="00E94E2B">
              <w:rPr>
                <w:noProof/>
                <w:webHidden/>
              </w:rPr>
              <w:instrText xml:space="preserve"> PAGEREF _Toc90634760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53F409A2" w14:textId="0CAE9FC8" w:rsidR="00E94E2B" w:rsidRDefault="000A7386">
          <w:pPr>
            <w:pStyle w:val="34"/>
            <w:tabs>
              <w:tab w:val="left" w:pos="1320"/>
              <w:tab w:val="right" w:leader="dot" w:pos="9344"/>
            </w:tabs>
            <w:rPr>
              <w:rFonts w:eastAsiaTheme="minorEastAsia" w:cstheme="minorBidi"/>
              <w:noProof/>
              <w:lang w:eastAsia="ru-RU"/>
            </w:rPr>
          </w:pPr>
          <w:hyperlink w:anchor="_Toc90634761" w:history="1">
            <w:r w:rsidR="00E94E2B" w:rsidRPr="00C947BB">
              <w:rPr>
                <w:rStyle w:val="af2"/>
                <w:bCs/>
                <w:noProof/>
              </w:rPr>
              <w:t>6.15.1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_Toc90634761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54227400" w14:textId="501CA295" w:rsidR="00E94E2B" w:rsidRDefault="000A7386">
          <w:pPr>
            <w:pStyle w:val="34"/>
            <w:tabs>
              <w:tab w:val="left" w:pos="1320"/>
              <w:tab w:val="right" w:leader="dot" w:pos="9344"/>
            </w:tabs>
            <w:rPr>
              <w:rFonts w:eastAsiaTheme="minorEastAsia" w:cstheme="minorBidi"/>
              <w:noProof/>
              <w:lang w:eastAsia="ru-RU"/>
            </w:rPr>
          </w:pPr>
          <w:hyperlink w:anchor="_Toc90634762" w:history="1">
            <w:r w:rsidR="00E94E2B" w:rsidRPr="00C947BB">
              <w:rPr>
                <w:rStyle w:val="af2"/>
                <w:bCs/>
                <w:noProof/>
                <w:lang w:bidi="ru-RU"/>
              </w:rPr>
              <w:t>6.15.2</w:t>
            </w:r>
            <w:r w:rsidR="00E94E2B">
              <w:rPr>
                <w:rFonts w:eastAsiaTheme="minorEastAsia" w:cstheme="minorBidi"/>
                <w:noProof/>
                <w:lang w:eastAsia="ru-RU"/>
              </w:rPr>
              <w:tab/>
            </w:r>
            <w:r w:rsidR="00E94E2B" w:rsidRPr="00C947BB">
              <w:rPr>
                <w:rStyle w:val="af2"/>
                <w:noProof/>
                <w:lang w:bidi="ru-RU"/>
              </w:rPr>
              <w:t>Запуск модуля</w:t>
            </w:r>
            <w:r w:rsidR="00E94E2B">
              <w:rPr>
                <w:noProof/>
                <w:webHidden/>
              </w:rPr>
              <w:tab/>
            </w:r>
            <w:r w:rsidR="00E94E2B">
              <w:rPr>
                <w:noProof/>
                <w:webHidden/>
              </w:rPr>
              <w:fldChar w:fldCharType="begin"/>
            </w:r>
            <w:r w:rsidR="00E94E2B">
              <w:rPr>
                <w:noProof/>
                <w:webHidden/>
              </w:rPr>
              <w:instrText xml:space="preserve"> PAGEREF _Toc90634762 \h </w:instrText>
            </w:r>
            <w:r w:rsidR="00E94E2B">
              <w:rPr>
                <w:noProof/>
                <w:webHidden/>
              </w:rPr>
            </w:r>
            <w:r w:rsidR="00E94E2B">
              <w:rPr>
                <w:noProof/>
                <w:webHidden/>
              </w:rPr>
              <w:fldChar w:fldCharType="separate"/>
            </w:r>
            <w:r w:rsidR="002720FF">
              <w:rPr>
                <w:noProof/>
                <w:webHidden/>
              </w:rPr>
              <w:t>219</w:t>
            </w:r>
            <w:r w:rsidR="00E94E2B">
              <w:rPr>
                <w:noProof/>
                <w:webHidden/>
              </w:rPr>
              <w:fldChar w:fldCharType="end"/>
            </w:r>
          </w:hyperlink>
        </w:p>
        <w:p w14:paraId="48C91045" w14:textId="1B3A7E8C" w:rsidR="00E94E2B" w:rsidRDefault="000A7386">
          <w:pPr>
            <w:pStyle w:val="43"/>
            <w:tabs>
              <w:tab w:val="left" w:pos="1760"/>
              <w:tab w:val="right" w:leader="dot" w:pos="9344"/>
            </w:tabs>
            <w:rPr>
              <w:rFonts w:cstheme="minorBidi"/>
              <w:noProof/>
            </w:rPr>
          </w:pPr>
          <w:hyperlink w:anchor="_Toc90634763" w:history="1">
            <w:r w:rsidR="00E94E2B" w:rsidRPr="00C947BB">
              <w:rPr>
                <w:rStyle w:val="af2"/>
                <w:noProof/>
                <w:lang w:bidi="ru-RU"/>
              </w:rPr>
              <w:t>6.15.2.1</w:t>
            </w:r>
            <w:r w:rsidR="00E94E2B">
              <w:rPr>
                <w:rFonts w:cstheme="minorBidi"/>
                <w:noProof/>
              </w:rPr>
              <w:tab/>
            </w:r>
            <w:r w:rsidR="00E94E2B" w:rsidRPr="00C947BB">
              <w:rPr>
                <w:rStyle w:val="af2"/>
                <w:noProof/>
                <w:lang w:bidi="ru-RU"/>
              </w:rPr>
              <w:t>Авторизация</w:t>
            </w:r>
            <w:r w:rsidR="00E94E2B">
              <w:rPr>
                <w:noProof/>
                <w:webHidden/>
              </w:rPr>
              <w:tab/>
            </w:r>
            <w:r w:rsidR="00E94E2B">
              <w:rPr>
                <w:noProof/>
                <w:webHidden/>
              </w:rPr>
              <w:fldChar w:fldCharType="begin"/>
            </w:r>
            <w:r w:rsidR="00E94E2B">
              <w:rPr>
                <w:noProof/>
                <w:webHidden/>
              </w:rPr>
              <w:instrText xml:space="preserve"> PAGEREF _Toc90634763 \h </w:instrText>
            </w:r>
            <w:r w:rsidR="00E94E2B">
              <w:rPr>
                <w:noProof/>
                <w:webHidden/>
              </w:rPr>
            </w:r>
            <w:r w:rsidR="00E94E2B">
              <w:rPr>
                <w:noProof/>
                <w:webHidden/>
              </w:rPr>
              <w:fldChar w:fldCharType="separate"/>
            </w:r>
            <w:r w:rsidR="002720FF">
              <w:rPr>
                <w:noProof/>
                <w:webHidden/>
              </w:rPr>
              <w:t>220</w:t>
            </w:r>
            <w:r w:rsidR="00E94E2B">
              <w:rPr>
                <w:noProof/>
                <w:webHidden/>
              </w:rPr>
              <w:fldChar w:fldCharType="end"/>
            </w:r>
          </w:hyperlink>
        </w:p>
        <w:p w14:paraId="648212F6" w14:textId="0B757261" w:rsidR="00E94E2B" w:rsidRDefault="000A7386">
          <w:pPr>
            <w:pStyle w:val="43"/>
            <w:tabs>
              <w:tab w:val="left" w:pos="1760"/>
              <w:tab w:val="right" w:leader="dot" w:pos="9344"/>
            </w:tabs>
            <w:rPr>
              <w:rFonts w:cstheme="minorBidi"/>
              <w:noProof/>
            </w:rPr>
          </w:pPr>
          <w:hyperlink w:anchor="_Toc90634764" w:history="1">
            <w:r w:rsidR="00E94E2B" w:rsidRPr="00C947BB">
              <w:rPr>
                <w:rStyle w:val="af2"/>
                <w:noProof/>
                <w:lang w:bidi="ru-RU"/>
              </w:rPr>
              <w:t>6.15.2.2</w:t>
            </w:r>
            <w:r w:rsidR="00E94E2B">
              <w:rPr>
                <w:rFonts w:cstheme="minorBidi"/>
                <w:noProof/>
              </w:rPr>
              <w:tab/>
            </w:r>
            <w:r w:rsidR="00E94E2B" w:rsidRPr="00C947BB">
              <w:rPr>
                <w:rStyle w:val="af2"/>
                <w:noProof/>
                <w:lang w:bidi="ru-RU"/>
              </w:rPr>
              <w:t>Настройки</w:t>
            </w:r>
            <w:r w:rsidR="00E94E2B">
              <w:rPr>
                <w:noProof/>
                <w:webHidden/>
              </w:rPr>
              <w:tab/>
            </w:r>
            <w:r w:rsidR="00E94E2B">
              <w:rPr>
                <w:noProof/>
                <w:webHidden/>
              </w:rPr>
              <w:fldChar w:fldCharType="begin"/>
            </w:r>
            <w:r w:rsidR="00E94E2B">
              <w:rPr>
                <w:noProof/>
                <w:webHidden/>
              </w:rPr>
              <w:instrText xml:space="preserve"> PAGEREF _Toc90634764 \h </w:instrText>
            </w:r>
            <w:r w:rsidR="00E94E2B">
              <w:rPr>
                <w:noProof/>
                <w:webHidden/>
              </w:rPr>
            </w:r>
            <w:r w:rsidR="00E94E2B">
              <w:rPr>
                <w:noProof/>
                <w:webHidden/>
              </w:rPr>
              <w:fldChar w:fldCharType="separate"/>
            </w:r>
            <w:r w:rsidR="002720FF">
              <w:rPr>
                <w:noProof/>
                <w:webHidden/>
              </w:rPr>
              <w:t>222</w:t>
            </w:r>
            <w:r w:rsidR="00E94E2B">
              <w:rPr>
                <w:noProof/>
                <w:webHidden/>
              </w:rPr>
              <w:fldChar w:fldCharType="end"/>
            </w:r>
          </w:hyperlink>
        </w:p>
        <w:p w14:paraId="6D1E56C8" w14:textId="41330DB4" w:rsidR="00E94E2B" w:rsidRDefault="000A7386">
          <w:pPr>
            <w:pStyle w:val="43"/>
            <w:tabs>
              <w:tab w:val="left" w:pos="1760"/>
              <w:tab w:val="right" w:leader="dot" w:pos="9344"/>
            </w:tabs>
            <w:rPr>
              <w:rFonts w:cstheme="minorBidi"/>
              <w:noProof/>
            </w:rPr>
          </w:pPr>
          <w:hyperlink w:anchor="_Toc90634765" w:history="1">
            <w:r w:rsidR="00E94E2B" w:rsidRPr="00C947BB">
              <w:rPr>
                <w:rStyle w:val="af2"/>
                <w:noProof/>
                <w:lang w:bidi="ru-RU"/>
              </w:rPr>
              <w:t>6.15.2.3</w:t>
            </w:r>
            <w:r w:rsidR="00E94E2B">
              <w:rPr>
                <w:rFonts w:cstheme="minorBidi"/>
                <w:noProof/>
              </w:rPr>
              <w:tab/>
            </w:r>
            <w:r w:rsidR="00E94E2B" w:rsidRPr="00C947BB">
              <w:rPr>
                <w:rStyle w:val="af2"/>
                <w:noProof/>
                <w:lang w:bidi="ru-RU"/>
              </w:rPr>
              <w:t>Сопоставление своих организаций, подразделений</w:t>
            </w:r>
            <w:r w:rsidR="00E94E2B">
              <w:rPr>
                <w:noProof/>
                <w:webHidden/>
              </w:rPr>
              <w:tab/>
            </w:r>
            <w:r w:rsidR="00E94E2B">
              <w:rPr>
                <w:noProof/>
                <w:webHidden/>
              </w:rPr>
              <w:fldChar w:fldCharType="begin"/>
            </w:r>
            <w:r w:rsidR="00E94E2B">
              <w:rPr>
                <w:noProof/>
                <w:webHidden/>
              </w:rPr>
              <w:instrText xml:space="preserve"> PAGEREF _Toc90634765 \h </w:instrText>
            </w:r>
            <w:r w:rsidR="00E94E2B">
              <w:rPr>
                <w:noProof/>
                <w:webHidden/>
              </w:rPr>
            </w:r>
            <w:r w:rsidR="00E94E2B">
              <w:rPr>
                <w:noProof/>
                <w:webHidden/>
              </w:rPr>
              <w:fldChar w:fldCharType="separate"/>
            </w:r>
            <w:r w:rsidR="002720FF">
              <w:rPr>
                <w:noProof/>
                <w:webHidden/>
              </w:rPr>
              <w:t>228</w:t>
            </w:r>
            <w:r w:rsidR="00E94E2B">
              <w:rPr>
                <w:noProof/>
                <w:webHidden/>
              </w:rPr>
              <w:fldChar w:fldCharType="end"/>
            </w:r>
          </w:hyperlink>
        </w:p>
        <w:p w14:paraId="3FF43AAE" w14:textId="7825B2BD" w:rsidR="00E94E2B" w:rsidRDefault="000A7386">
          <w:pPr>
            <w:pStyle w:val="43"/>
            <w:tabs>
              <w:tab w:val="left" w:pos="1760"/>
              <w:tab w:val="right" w:leader="dot" w:pos="9344"/>
            </w:tabs>
            <w:rPr>
              <w:rFonts w:cstheme="minorBidi"/>
              <w:noProof/>
            </w:rPr>
          </w:pPr>
          <w:hyperlink w:anchor="_Toc90634766" w:history="1">
            <w:r w:rsidR="00E94E2B" w:rsidRPr="00C947BB">
              <w:rPr>
                <w:rStyle w:val="af2"/>
                <w:noProof/>
                <w:lang w:bidi="ru-RU"/>
              </w:rPr>
              <w:t>6.15.2.4</w:t>
            </w:r>
            <w:r w:rsidR="00E94E2B">
              <w:rPr>
                <w:rFonts w:cstheme="minorBidi"/>
                <w:noProof/>
              </w:rPr>
              <w:tab/>
            </w:r>
            <w:r w:rsidR="00E94E2B" w:rsidRPr="00C947BB">
              <w:rPr>
                <w:rStyle w:val="af2"/>
                <w:noProof/>
                <w:lang w:bidi="ru-RU"/>
              </w:rPr>
              <w:t>Сопоставление контрагентов</w:t>
            </w:r>
            <w:r w:rsidR="00E94E2B">
              <w:rPr>
                <w:noProof/>
                <w:webHidden/>
              </w:rPr>
              <w:tab/>
            </w:r>
            <w:r w:rsidR="00E94E2B">
              <w:rPr>
                <w:noProof/>
                <w:webHidden/>
              </w:rPr>
              <w:fldChar w:fldCharType="begin"/>
            </w:r>
            <w:r w:rsidR="00E94E2B">
              <w:rPr>
                <w:noProof/>
                <w:webHidden/>
              </w:rPr>
              <w:instrText xml:space="preserve"> PAGEREF _Toc90634766 \h </w:instrText>
            </w:r>
            <w:r w:rsidR="00E94E2B">
              <w:rPr>
                <w:noProof/>
                <w:webHidden/>
              </w:rPr>
            </w:r>
            <w:r w:rsidR="00E94E2B">
              <w:rPr>
                <w:noProof/>
                <w:webHidden/>
              </w:rPr>
              <w:fldChar w:fldCharType="separate"/>
            </w:r>
            <w:r w:rsidR="002720FF">
              <w:rPr>
                <w:noProof/>
                <w:webHidden/>
              </w:rPr>
              <w:t>230</w:t>
            </w:r>
            <w:r w:rsidR="00E94E2B">
              <w:rPr>
                <w:noProof/>
                <w:webHidden/>
              </w:rPr>
              <w:fldChar w:fldCharType="end"/>
            </w:r>
          </w:hyperlink>
        </w:p>
        <w:p w14:paraId="177C0127" w14:textId="11D88DA0" w:rsidR="00E94E2B" w:rsidRDefault="000A7386">
          <w:pPr>
            <w:pStyle w:val="43"/>
            <w:tabs>
              <w:tab w:val="left" w:pos="1760"/>
              <w:tab w:val="right" w:leader="dot" w:pos="9344"/>
            </w:tabs>
            <w:rPr>
              <w:rFonts w:cstheme="minorBidi"/>
              <w:noProof/>
            </w:rPr>
          </w:pPr>
          <w:hyperlink w:anchor="_Toc90634767" w:history="1">
            <w:r w:rsidR="00E94E2B" w:rsidRPr="00C947BB">
              <w:rPr>
                <w:rStyle w:val="af2"/>
                <w:noProof/>
                <w:lang w:bidi="ru-RU"/>
              </w:rPr>
              <w:t>6.15.2.5</w:t>
            </w:r>
            <w:r w:rsidR="00E94E2B">
              <w:rPr>
                <w:rFonts w:cstheme="minorBidi"/>
                <w:noProof/>
              </w:rPr>
              <w:tab/>
            </w:r>
            <w:r w:rsidR="00E94E2B" w:rsidRPr="00C947BB">
              <w:rPr>
                <w:rStyle w:val="af2"/>
                <w:noProof/>
                <w:lang w:bidi="ru-RU"/>
              </w:rPr>
              <w:t>Групповое сопоставление контрагентов</w:t>
            </w:r>
            <w:r w:rsidR="00E94E2B">
              <w:rPr>
                <w:noProof/>
                <w:webHidden/>
              </w:rPr>
              <w:tab/>
            </w:r>
            <w:r w:rsidR="00E94E2B">
              <w:rPr>
                <w:noProof/>
                <w:webHidden/>
              </w:rPr>
              <w:fldChar w:fldCharType="begin"/>
            </w:r>
            <w:r w:rsidR="00E94E2B">
              <w:rPr>
                <w:noProof/>
                <w:webHidden/>
              </w:rPr>
              <w:instrText xml:space="preserve"> PAGEREF _Toc90634767 \h </w:instrText>
            </w:r>
            <w:r w:rsidR="00E94E2B">
              <w:rPr>
                <w:noProof/>
                <w:webHidden/>
              </w:rPr>
            </w:r>
            <w:r w:rsidR="00E94E2B">
              <w:rPr>
                <w:noProof/>
                <w:webHidden/>
              </w:rPr>
              <w:fldChar w:fldCharType="separate"/>
            </w:r>
            <w:r w:rsidR="002720FF">
              <w:rPr>
                <w:noProof/>
                <w:webHidden/>
              </w:rPr>
              <w:t>232</w:t>
            </w:r>
            <w:r w:rsidR="00E94E2B">
              <w:rPr>
                <w:noProof/>
                <w:webHidden/>
              </w:rPr>
              <w:fldChar w:fldCharType="end"/>
            </w:r>
          </w:hyperlink>
        </w:p>
        <w:p w14:paraId="0B44E3C7" w14:textId="7DFFA23A" w:rsidR="00E94E2B" w:rsidRDefault="000A7386">
          <w:pPr>
            <w:pStyle w:val="34"/>
            <w:tabs>
              <w:tab w:val="left" w:pos="1320"/>
              <w:tab w:val="right" w:leader="dot" w:pos="9344"/>
            </w:tabs>
            <w:rPr>
              <w:rFonts w:eastAsiaTheme="minorEastAsia" w:cstheme="minorBidi"/>
              <w:noProof/>
              <w:lang w:eastAsia="ru-RU"/>
            </w:rPr>
          </w:pPr>
          <w:hyperlink w:anchor="_Toc90634768" w:history="1">
            <w:r w:rsidR="00E94E2B" w:rsidRPr="00C947BB">
              <w:rPr>
                <w:rStyle w:val="af2"/>
                <w:bCs/>
                <w:noProof/>
                <w:lang w:bidi="ru-RU"/>
              </w:rPr>
              <w:t>6.15.3</w:t>
            </w:r>
            <w:r w:rsidR="00E94E2B">
              <w:rPr>
                <w:rFonts w:eastAsiaTheme="minorEastAsia" w:cstheme="minorBidi"/>
                <w:noProof/>
                <w:lang w:eastAsia="ru-RU"/>
              </w:rPr>
              <w:tab/>
            </w:r>
            <w:r w:rsidR="00E94E2B" w:rsidRPr="00C947BB">
              <w:rPr>
                <w:rStyle w:val="af2"/>
                <w:noProof/>
                <w:lang w:bidi="ru-RU"/>
              </w:rPr>
              <w:t>Настройка модуля Диадок Про</w:t>
            </w:r>
            <w:r w:rsidR="00E94E2B">
              <w:rPr>
                <w:noProof/>
                <w:webHidden/>
              </w:rPr>
              <w:tab/>
            </w:r>
            <w:r w:rsidR="00E94E2B">
              <w:rPr>
                <w:noProof/>
                <w:webHidden/>
              </w:rPr>
              <w:fldChar w:fldCharType="begin"/>
            </w:r>
            <w:r w:rsidR="00E94E2B">
              <w:rPr>
                <w:noProof/>
                <w:webHidden/>
              </w:rPr>
              <w:instrText xml:space="preserve"> PAGEREF _Toc90634768 \h </w:instrText>
            </w:r>
            <w:r w:rsidR="00E94E2B">
              <w:rPr>
                <w:noProof/>
                <w:webHidden/>
              </w:rPr>
            </w:r>
            <w:r w:rsidR="00E94E2B">
              <w:rPr>
                <w:noProof/>
                <w:webHidden/>
              </w:rPr>
              <w:fldChar w:fldCharType="separate"/>
            </w:r>
            <w:r w:rsidR="002720FF">
              <w:rPr>
                <w:noProof/>
                <w:webHidden/>
              </w:rPr>
              <w:t>233</w:t>
            </w:r>
            <w:r w:rsidR="00E94E2B">
              <w:rPr>
                <w:noProof/>
                <w:webHidden/>
              </w:rPr>
              <w:fldChar w:fldCharType="end"/>
            </w:r>
          </w:hyperlink>
        </w:p>
        <w:p w14:paraId="6CE2FC04" w14:textId="3149A5B2" w:rsidR="00E94E2B" w:rsidRDefault="000A7386">
          <w:pPr>
            <w:pStyle w:val="43"/>
            <w:tabs>
              <w:tab w:val="left" w:pos="1760"/>
              <w:tab w:val="right" w:leader="dot" w:pos="9344"/>
            </w:tabs>
            <w:rPr>
              <w:rFonts w:cstheme="minorBidi"/>
              <w:noProof/>
            </w:rPr>
          </w:pPr>
          <w:hyperlink w:anchor="_Toc90634769" w:history="1">
            <w:r w:rsidR="00E94E2B" w:rsidRPr="00C947BB">
              <w:rPr>
                <w:rStyle w:val="af2"/>
                <w:noProof/>
              </w:rPr>
              <w:t>6.15.3.1</w:t>
            </w:r>
            <w:r w:rsidR="00E94E2B">
              <w:rPr>
                <w:rFonts w:cstheme="minorBidi"/>
                <w:noProof/>
              </w:rPr>
              <w:tab/>
            </w:r>
            <w:r w:rsidR="00E94E2B" w:rsidRPr="00C947BB">
              <w:rPr>
                <w:rStyle w:val="af2"/>
                <w:noProof/>
              </w:rPr>
              <w:t>Сопоставление видов пакетов и документов ПМ</w:t>
            </w:r>
            <w:r w:rsidR="00E94E2B">
              <w:rPr>
                <w:noProof/>
                <w:webHidden/>
              </w:rPr>
              <w:tab/>
            </w:r>
            <w:r w:rsidR="00E94E2B">
              <w:rPr>
                <w:noProof/>
                <w:webHidden/>
              </w:rPr>
              <w:fldChar w:fldCharType="begin"/>
            </w:r>
            <w:r w:rsidR="00E94E2B">
              <w:rPr>
                <w:noProof/>
                <w:webHidden/>
              </w:rPr>
              <w:instrText xml:space="preserve"> PAGEREF _Toc90634769 \h </w:instrText>
            </w:r>
            <w:r w:rsidR="00E94E2B">
              <w:rPr>
                <w:noProof/>
                <w:webHidden/>
              </w:rPr>
            </w:r>
            <w:r w:rsidR="00E94E2B">
              <w:rPr>
                <w:noProof/>
                <w:webHidden/>
              </w:rPr>
              <w:fldChar w:fldCharType="separate"/>
            </w:r>
            <w:r w:rsidR="002720FF">
              <w:rPr>
                <w:noProof/>
                <w:webHidden/>
              </w:rPr>
              <w:t>233</w:t>
            </w:r>
            <w:r w:rsidR="00E94E2B">
              <w:rPr>
                <w:noProof/>
                <w:webHidden/>
              </w:rPr>
              <w:fldChar w:fldCharType="end"/>
            </w:r>
          </w:hyperlink>
        </w:p>
        <w:p w14:paraId="5AEB2488" w14:textId="030C0127" w:rsidR="00E94E2B" w:rsidRDefault="000A7386">
          <w:pPr>
            <w:pStyle w:val="43"/>
            <w:tabs>
              <w:tab w:val="left" w:pos="1760"/>
              <w:tab w:val="right" w:leader="dot" w:pos="9344"/>
            </w:tabs>
            <w:rPr>
              <w:rFonts w:cstheme="minorBidi"/>
              <w:noProof/>
            </w:rPr>
          </w:pPr>
          <w:hyperlink w:anchor="_Toc90634770" w:history="1">
            <w:r w:rsidR="00E94E2B" w:rsidRPr="00C947BB">
              <w:rPr>
                <w:rStyle w:val="af2"/>
                <w:noProof/>
              </w:rPr>
              <w:t>6.15.3.2</w:t>
            </w:r>
            <w:r w:rsidR="00E94E2B">
              <w:rPr>
                <w:rFonts w:cstheme="minorBidi"/>
                <w:noProof/>
              </w:rPr>
              <w:tab/>
            </w:r>
            <w:r w:rsidR="00E94E2B" w:rsidRPr="00C947BB">
              <w:rPr>
                <w:rStyle w:val="af2"/>
                <w:noProof/>
              </w:rPr>
              <w:t>Создание «Вида пакета»</w:t>
            </w:r>
            <w:r w:rsidR="00E94E2B">
              <w:rPr>
                <w:noProof/>
                <w:webHidden/>
              </w:rPr>
              <w:tab/>
            </w:r>
            <w:r w:rsidR="00E94E2B">
              <w:rPr>
                <w:noProof/>
                <w:webHidden/>
              </w:rPr>
              <w:fldChar w:fldCharType="begin"/>
            </w:r>
            <w:r w:rsidR="00E94E2B">
              <w:rPr>
                <w:noProof/>
                <w:webHidden/>
              </w:rPr>
              <w:instrText xml:space="preserve"> PAGEREF _Toc90634770 \h </w:instrText>
            </w:r>
            <w:r w:rsidR="00E94E2B">
              <w:rPr>
                <w:noProof/>
                <w:webHidden/>
              </w:rPr>
            </w:r>
            <w:r w:rsidR="00E94E2B">
              <w:rPr>
                <w:noProof/>
                <w:webHidden/>
              </w:rPr>
              <w:fldChar w:fldCharType="separate"/>
            </w:r>
            <w:r w:rsidR="002720FF">
              <w:rPr>
                <w:noProof/>
                <w:webHidden/>
              </w:rPr>
              <w:t>235</w:t>
            </w:r>
            <w:r w:rsidR="00E94E2B">
              <w:rPr>
                <w:noProof/>
                <w:webHidden/>
              </w:rPr>
              <w:fldChar w:fldCharType="end"/>
            </w:r>
          </w:hyperlink>
        </w:p>
        <w:p w14:paraId="09E551A6" w14:textId="2FC5299A" w:rsidR="00E94E2B" w:rsidRDefault="000A7386">
          <w:pPr>
            <w:pStyle w:val="43"/>
            <w:tabs>
              <w:tab w:val="left" w:pos="1760"/>
              <w:tab w:val="right" w:leader="dot" w:pos="9344"/>
            </w:tabs>
            <w:rPr>
              <w:rFonts w:cstheme="minorBidi"/>
              <w:noProof/>
            </w:rPr>
          </w:pPr>
          <w:hyperlink w:anchor="_Toc90634771" w:history="1">
            <w:r w:rsidR="00E94E2B" w:rsidRPr="00C947BB">
              <w:rPr>
                <w:rStyle w:val="af2"/>
                <w:noProof/>
              </w:rPr>
              <w:t>6.15.3.3</w:t>
            </w:r>
            <w:r w:rsidR="00E94E2B">
              <w:rPr>
                <w:rFonts w:cstheme="minorBidi"/>
                <w:noProof/>
              </w:rPr>
              <w:tab/>
            </w:r>
            <w:r w:rsidR="00E94E2B" w:rsidRPr="00C947BB">
              <w:rPr>
                <w:rStyle w:val="af2"/>
                <w:noProof/>
              </w:rPr>
              <w:t>Создание «Вида документа»</w:t>
            </w:r>
            <w:r w:rsidR="00E94E2B">
              <w:rPr>
                <w:noProof/>
                <w:webHidden/>
              </w:rPr>
              <w:tab/>
            </w:r>
            <w:r w:rsidR="00E94E2B">
              <w:rPr>
                <w:noProof/>
                <w:webHidden/>
              </w:rPr>
              <w:fldChar w:fldCharType="begin"/>
            </w:r>
            <w:r w:rsidR="00E94E2B">
              <w:rPr>
                <w:noProof/>
                <w:webHidden/>
              </w:rPr>
              <w:instrText xml:space="preserve"> PAGEREF _Toc90634771 \h </w:instrText>
            </w:r>
            <w:r w:rsidR="00E94E2B">
              <w:rPr>
                <w:noProof/>
                <w:webHidden/>
              </w:rPr>
            </w:r>
            <w:r w:rsidR="00E94E2B">
              <w:rPr>
                <w:noProof/>
                <w:webHidden/>
              </w:rPr>
              <w:fldChar w:fldCharType="separate"/>
            </w:r>
            <w:r w:rsidR="002720FF">
              <w:rPr>
                <w:noProof/>
                <w:webHidden/>
              </w:rPr>
              <w:t>236</w:t>
            </w:r>
            <w:r w:rsidR="00E94E2B">
              <w:rPr>
                <w:noProof/>
                <w:webHidden/>
              </w:rPr>
              <w:fldChar w:fldCharType="end"/>
            </w:r>
          </w:hyperlink>
        </w:p>
        <w:p w14:paraId="3D79F16C" w14:textId="739DC484" w:rsidR="00E94E2B" w:rsidRDefault="000A7386">
          <w:pPr>
            <w:pStyle w:val="43"/>
            <w:tabs>
              <w:tab w:val="left" w:pos="1760"/>
              <w:tab w:val="right" w:leader="dot" w:pos="9344"/>
            </w:tabs>
            <w:rPr>
              <w:rFonts w:cstheme="minorBidi"/>
              <w:noProof/>
            </w:rPr>
          </w:pPr>
          <w:hyperlink w:anchor="_Toc90634772" w:history="1">
            <w:r w:rsidR="00E94E2B" w:rsidRPr="00C947BB">
              <w:rPr>
                <w:rStyle w:val="af2"/>
                <w:noProof/>
              </w:rPr>
              <w:t>6.15.3.4</w:t>
            </w:r>
            <w:r w:rsidR="00E94E2B">
              <w:rPr>
                <w:rFonts w:cstheme="minorBidi"/>
                <w:noProof/>
              </w:rPr>
              <w:tab/>
            </w:r>
            <w:r w:rsidR="00E94E2B" w:rsidRPr="00C947BB">
              <w:rPr>
                <w:rStyle w:val="af2"/>
                <w:noProof/>
              </w:rPr>
              <w:t>Электронные документы</w:t>
            </w:r>
            <w:r w:rsidR="00E94E2B">
              <w:rPr>
                <w:noProof/>
                <w:webHidden/>
              </w:rPr>
              <w:tab/>
            </w:r>
            <w:r w:rsidR="00E94E2B">
              <w:rPr>
                <w:noProof/>
                <w:webHidden/>
              </w:rPr>
              <w:fldChar w:fldCharType="begin"/>
            </w:r>
            <w:r w:rsidR="00E94E2B">
              <w:rPr>
                <w:noProof/>
                <w:webHidden/>
              </w:rPr>
              <w:instrText xml:space="preserve"> PAGEREF _Toc90634772 \h </w:instrText>
            </w:r>
            <w:r w:rsidR="00E94E2B">
              <w:rPr>
                <w:noProof/>
                <w:webHidden/>
              </w:rPr>
            </w:r>
            <w:r w:rsidR="00E94E2B">
              <w:rPr>
                <w:noProof/>
                <w:webHidden/>
              </w:rPr>
              <w:fldChar w:fldCharType="separate"/>
            </w:r>
            <w:r w:rsidR="002720FF">
              <w:rPr>
                <w:noProof/>
                <w:webHidden/>
              </w:rPr>
              <w:t>238</w:t>
            </w:r>
            <w:r w:rsidR="00E94E2B">
              <w:rPr>
                <w:noProof/>
                <w:webHidden/>
              </w:rPr>
              <w:fldChar w:fldCharType="end"/>
            </w:r>
          </w:hyperlink>
        </w:p>
        <w:p w14:paraId="0A2F84D8" w14:textId="511E9231" w:rsidR="00E94E2B" w:rsidRDefault="000A7386">
          <w:pPr>
            <w:pStyle w:val="43"/>
            <w:tabs>
              <w:tab w:val="left" w:pos="1760"/>
              <w:tab w:val="right" w:leader="dot" w:pos="9344"/>
            </w:tabs>
            <w:rPr>
              <w:rFonts w:cstheme="minorBidi"/>
              <w:noProof/>
            </w:rPr>
          </w:pPr>
          <w:hyperlink w:anchor="_Toc90634773" w:history="1">
            <w:r w:rsidR="00E94E2B" w:rsidRPr="00C947BB">
              <w:rPr>
                <w:rStyle w:val="af2"/>
                <w:noProof/>
              </w:rPr>
              <w:t>6.15.3.5</w:t>
            </w:r>
            <w:r w:rsidR="00E94E2B">
              <w:rPr>
                <w:rFonts w:cstheme="minorBidi"/>
                <w:noProof/>
              </w:rPr>
              <w:tab/>
            </w:r>
            <w:r w:rsidR="00E94E2B" w:rsidRPr="00C947BB">
              <w:rPr>
                <w:rStyle w:val="af2"/>
                <w:noProof/>
              </w:rPr>
              <w:t>Создание «Настройка сохранения ПФ»</w:t>
            </w:r>
            <w:r w:rsidR="00E94E2B">
              <w:rPr>
                <w:noProof/>
                <w:webHidden/>
              </w:rPr>
              <w:tab/>
            </w:r>
            <w:r w:rsidR="00E94E2B">
              <w:rPr>
                <w:noProof/>
                <w:webHidden/>
              </w:rPr>
              <w:fldChar w:fldCharType="begin"/>
            </w:r>
            <w:r w:rsidR="00E94E2B">
              <w:rPr>
                <w:noProof/>
                <w:webHidden/>
              </w:rPr>
              <w:instrText xml:space="preserve"> PAGEREF _Toc90634773 \h </w:instrText>
            </w:r>
            <w:r w:rsidR="00E94E2B">
              <w:rPr>
                <w:noProof/>
                <w:webHidden/>
              </w:rPr>
            </w:r>
            <w:r w:rsidR="00E94E2B">
              <w:rPr>
                <w:noProof/>
                <w:webHidden/>
              </w:rPr>
              <w:fldChar w:fldCharType="separate"/>
            </w:r>
            <w:r w:rsidR="002720FF">
              <w:rPr>
                <w:noProof/>
                <w:webHidden/>
              </w:rPr>
              <w:t>240</w:t>
            </w:r>
            <w:r w:rsidR="00E94E2B">
              <w:rPr>
                <w:noProof/>
                <w:webHidden/>
              </w:rPr>
              <w:fldChar w:fldCharType="end"/>
            </w:r>
          </w:hyperlink>
        </w:p>
        <w:p w14:paraId="5C080651" w14:textId="20584217" w:rsidR="00E94E2B" w:rsidRDefault="000A7386">
          <w:pPr>
            <w:pStyle w:val="43"/>
            <w:tabs>
              <w:tab w:val="left" w:pos="1760"/>
              <w:tab w:val="right" w:leader="dot" w:pos="9344"/>
            </w:tabs>
            <w:rPr>
              <w:rFonts w:cstheme="minorBidi"/>
              <w:noProof/>
            </w:rPr>
          </w:pPr>
          <w:hyperlink w:anchor="_Toc90634774" w:history="1">
            <w:r w:rsidR="00E94E2B" w:rsidRPr="00C947BB">
              <w:rPr>
                <w:rStyle w:val="af2"/>
                <w:noProof/>
              </w:rPr>
              <w:t>6.15.3.6</w:t>
            </w:r>
            <w:r w:rsidR="00E94E2B">
              <w:rPr>
                <w:rFonts w:cstheme="minorBidi"/>
                <w:noProof/>
              </w:rPr>
              <w:tab/>
            </w:r>
            <w:r w:rsidR="00E94E2B" w:rsidRPr="00C947BB">
              <w:rPr>
                <w:rStyle w:val="af2"/>
                <w:noProof/>
              </w:rPr>
              <w:t>Создание правила формирования для пакета документов</w:t>
            </w:r>
            <w:r w:rsidR="00E94E2B">
              <w:rPr>
                <w:noProof/>
                <w:webHidden/>
              </w:rPr>
              <w:tab/>
            </w:r>
            <w:r w:rsidR="00E94E2B">
              <w:rPr>
                <w:noProof/>
                <w:webHidden/>
              </w:rPr>
              <w:fldChar w:fldCharType="begin"/>
            </w:r>
            <w:r w:rsidR="00E94E2B">
              <w:rPr>
                <w:noProof/>
                <w:webHidden/>
              </w:rPr>
              <w:instrText xml:space="preserve"> PAGEREF _Toc90634774 \h </w:instrText>
            </w:r>
            <w:r w:rsidR="00E94E2B">
              <w:rPr>
                <w:noProof/>
                <w:webHidden/>
              </w:rPr>
            </w:r>
            <w:r w:rsidR="00E94E2B">
              <w:rPr>
                <w:noProof/>
                <w:webHidden/>
              </w:rPr>
              <w:fldChar w:fldCharType="separate"/>
            </w:r>
            <w:r w:rsidR="002720FF">
              <w:rPr>
                <w:noProof/>
                <w:webHidden/>
              </w:rPr>
              <w:t>242</w:t>
            </w:r>
            <w:r w:rsidR="00E94E2B">
              <w:rPr>
                <w:noProof/>
                <w:webHidden/>
              </w:rPr>
              <w:fldChar w:fldCharType="end"/>
            </w:r>
          </w:hyperlink>
        </w:p>
        <w:p w14:paraId="3AE745F1" w14:textId="2454001C" w:rsidR="00E94E2B" w:rsidRDefault="000A7386">
          <w:pPr>
            <w:pStyle w:val="43"/>
            <w:tabs>
              <w:tab w:val="left" w:pos="1760"/>
              <w:tab w:val="right" w:leader="dot" w:pos="9344"/>
            </w:tabs>
            <w:rPr>
              <w:rFonts w:cstheme="minorBidi"/>
              <w:noProof/>
            </w:rPr>
          </w:pPr>
          <w:hyperlink w:anchor="_Toc90634792" w:history="1">
            <w:r w:rsidR="00E94E2B" w:rsidRPr="00C947BB">
              <w:rPr>
                <w:rStyle w:val="af2"/>
                <w:noProof/>
              </w:rPr>
              <w:t>6.15.3.7</w:t>
            </w:r>
            <w:r w:rsidR="00E94E2B">
              <w:rPr>
                <w:rFonts w:cstheme="minorBidi"/>
                <w:noProof/>
              </w:rPr>
              <w:tab/>
            </w:r>
            <w:r w:rsidR="00E94E2B" w:rsidRPr="00C947BB">
              <w:rPr>
                <w:rStyle w:val="af2"/>
                <w:noProof/>
              </w:rPr>
              <w:t>Настройки ЭДО</w:t>
            </w:r>
            <w:r w:rsidR="00E94E2B">
              <w:rPr>
                <w:noProof/>
                <w:webHidden/>
              </w:rPr>
              <w:tab/>
            </w:r>
            <w:r w:rsidR="00E94E2B">
              <w:rPr>
                <w:noProof/>
                <w:webHidden/>
              </w:rPr>
              <w:fldChar w:fldCharType="begin"/>
            </w:r>
            <w:r w:rsidR="00E94E2B">
              <w:rPr>
                <w:noProof/>
                <w:webHidden/>
              </w:rPr>
              <w:instrText xml:space="preserve"> PAGEREF _Toc90634792 \h </w:instrText>
            </w:r>
            <w:r w:rsidR="00E94E2B">
              <w:rPr>
                <w:noProof/>
                <w:webHidden/>
              </w:rPr>
            </w:r>
            <w:r w:rsidR="00E94E2B">
              <w:rPr>
                <w:noProof/>
                <w:webHidden/>
              </w:rPr>
              <w:fldChar w:fldCharType="separate"/>
            </w:r>
            <w:r w:rsidR="002720FF">
              <w:rPr>
                <w:noProof/>
                <w:webHidden/>
              </w:rPr>
              <w:t>247</w:t>
            </w:r>
            <w:r w:rsidR="00E94E2B">
              <w:rPr>
                <w:noProof/>
                <w:webHidden/>
              </w:rPr>
              <w:fldChar w:fldCharType="end"/>
            </w:r>
          </w:hyperlink>
        </w:p>
        <w:p w14:paraId="5572F355" w14:textId="7EDB84B6" w:rsidR="00E94E2B" w:rsidRDefault="000A7386">
          <w:pPr>
            <w:pStyle w:val="43"/>
            <w:tabs>
              <w:tab w:val="left" w:pos="1760"/>
              <w:tab w:val="right" w:leader="dot" w:pos="9344"/>
            </w:tabs>
            <w:rPr>
              <w:rFonts w:cstheme="minorBidi"/>
              <w:noProof/>
            </w:rPr>
          </w:pPr>
          <w:hyperlink w:anchor="_Toc90634793" w:history="1">
            <w:r w:rsidR="00E94E2B" w:rsidRPr="00C947BB">
              <w:rPr>
                <w:rStyle w:val="af2"/>
                <w:noProof/>
              </w:rPr>
              <w:t>6.15.3.8</w:t>
            </w:r>
            <w:r w:rsidR="00E94E2B">
              <w:rPr>
                <w:rFonts w:cstheme="minorBidi"/>
                <w:noProof/>
              </w:rPr>
              <w:tab/>
            </w:r>
            <w:r w:rsidR="00E94E2B" w:rsidRPr="00C947BB">
              <w:rPr>
                <w:rStyle w:val="af2"/>
                <w:noProof/>
              </w:rPr>
              <w:t>Изменение статуса документа Диадок для помещения в ТТС ЭА</w:t>
            </w:r>
            <w:r w:rsidR="00E94E2B">
              <w:rPr>
                <w:noProof/>
                <w:webHidden/>
              </w:rPr>
              <w:tab/>
            </w:r>
            <w:r w:rsidR="00E94E2B">
              <w:rPr>
                <w:noProof/>
                <w:webHidden/>
              </w:rPr>
              <w:fldChar w:fldCharType="begin"/>
            </w:r>
            <w:r w:rsidR="00E94E2B">
              <w:rPr>
                <w:noProof/>
                <w:webHidden/>
              </w:rPr>
              <w:instrText xml:space="preserve"> PAGEREF _Toc90634793 \h </w:instrText>
            </w:r>
            <w:r w:rsidR="00E94E2B">
              <w:rPr>
                <w:noProof/>
                <w:webHidden/>
              </w:rPr>
            </w:r>
            <w:r w:rsidR="00E94E2B">
              <w:rPr>
                <w:noProof/>
                <w:webHidden/>
              </w:rPr>
              <w:fldChar w:fldCharType="separate"/>
            </w:r>
            <w:r w:rsidR="002720FF">
              <w:rPr>
                <w:noProof/>
                <w:webHidden/>
              </w:rPr>
              <w:t>249</w:t>
            </w:r>
            <w:r w:rsidR="00E94E2B">
              <w:rPr>
                <w:noProof/>
                <w:webHidden/>
              </w:rPr>
              <w:fldChar w:fldCharType="end"/>
            </w:r>
          </w:hyperlink>
        </w:p>
        <w:p w14:paraId="35EDFA57" w14:textId="1912B75E" w:rsidR="00E94E2B" w:rsidRDefault="000A7386">
          <w:pPr>
            <w:pStyle w:val="34"/>
            <w:tabs>
              <w:tab w:val="left" w:pos="1320"/>
              <w:tab w:val="right" w:leader="dot" w:pos="9344"/>
            </w:tabs>
            <w:rPr>
              <w:rFonts w:eastAsiaTheme="minorEastAsia" w:cstheme="minorBidi"/>
              <w:noProof/>
              <w:lang w:eastAsia="ru-RU"/>
            </w:rPr>
          </w:pPr>
          <w:hyperlink w:anchor="_Toc90634794" w:history="1">
            <w:r w:rsidR="00E94E2B" w:rsidRPr="00C947BB">
              <w:rPr>
                <w:rStyle w:val="af2"/>
                <w:bCs/>
                <w:noProof/>
                <w:lang w:bidi="ru-RU"/>
              </w:rPr>
              <w:t>6.15.4</w:t>
            </w:r>
            <w:r w:rsidR="00E94E2B">
              <w:rPr>
                <w:rFonts w:eastAsiaTheme="minorEastAsia" w:cstheme="minorBidi"/>
                <w:noProof/>
                <w:lang w:eastAsia="ru-RU"/>
              </w:rPr>
              <w:tab/>
            </w:r>
            <w:r w:rsidR="00E94E2B" w:rsidRPr="00C947BB">
              <w:rPr>
                <w:rStyle w:val="af2"/>
                <w:noProof/>
                <w:lang w:bidi="ru-RU"/>
              </w:rPr>
              <w:t>Приложения</w:t>
            </w:r>
            <w:r w:rsidR="00E94E2B">
              <w:rPr>
                <w:noProof/>
                <w:webHidden/>
              </w:rPr>
              <w:tab/>
            </w:r>
            <w:r w:rsidR="00E94E2B">
              <w:rPr>
                <w:noProof/>
                <w:webHidden/>
              </w:rPr>
              <w:fldChar w:fldCharType="begin"/>
            </w:r>
            <w:r w:rsidR="00E94E2B">
              <w:rPr>
                <w:noProof/>
                <w:webHidden/>
              </w:rPr>
              <w:instrText xml:space="preserve"> PAGEREF _Toc90634794 \h </w:instrText>
            </w:r>
            <w:r w:rsidR="00E94E2B">
              <w:rPr>
                <w:noProof/>
                <w:webHidden/>
              </w:rPr>
            </w:r>
            <w:r w:rsidR="00E94E2B">
              <w:rPr>
                <w:noProof/>
                <w:webHidden/>
              </w:rPr>
              <w:fldChar w:fldCharType="separate"/>
            </w:r>
            <w:r w:rsidR="002720FF">
              <w:rPr>
                <w:noProof/>
                <w:webHidden/>
              </w:rPr>
              <w:t>250</w:t>
            </w:r>
            <w:r w:rsidR="00E94E2B">
              <w:rPr>
                <w:noProof/>
                <w:webHidden/>
              </w:rPr>
              <w:fldChar w:fldCharType="end"/>
            </w:r>
          </w:hyperlink>
        </w:p>
        <w:p w14:paraId="05A9BC1E" w14:textId="796E09AE" w:rsidR="00E94E2B" w:rsidRDefault="000A7386">
          <w:pPr>
            <w:pStyle w:val="43"/>
            <w:tabs>
              <w:tab w:val="left" w:pos="1760"/>
              <w:tab w:val="right" w:leader="dot" w:pos="9344"/>
            </w:tabs>
            <w:rPr>
              <w:rFonts w:cstheme="minorBidi"/>
              <w:noProof/>
            </w:rPr>
          </w:pPr>
          <w:hyperlink w:anchor="_Toc90634795" w:history="1">
            <w:r w:rsidR="00E94E2B" w:rsidRPr="00C947BB">
              <w:rPr>
                <w:rStyle w:val="af2"/>
                <w:noProof/>
              </w:rPr>
              <w:t>6.15.4.1</w:t>
            </w:r>
            <w:r w:rsidR="00E94E2B">
              <w:rPr>
                <w:rFonts w:cstheme="minorBidi"/>
                <w:noProof/>
              </w:rPr>
              <w:tab/>
            </w:r>
            <w:r w:rsidR="00E94E2B" w:rsidRPr="00C947BB">
              <w:rPr>
                <w:rStyle w:val="af2"/>
                <w:noProof/>
              </w:rPr>
              <w:t>Ссылки на актуальную документацию Диадок</w:t>
            </w:r>
            <w:r w:rsidR="00E94E2B">
              <w:rPr>
                <w:noProof/>
                <w:webHidden/>
              </w:rPr>
              <w:tab/>
            </w:r>
            <w:r w:rsidR="00E94E2B">
              <w:rPr>
                <w:noProof/>
                <w:webHidden/>
              </w:rPr>
              <w:fldChar w:fldCharType="begin"/>
            </w:r>
            <w:r w:rsidR="00E94E2B">
              <w:rPr>
                <w:noProof/>
                <w:webHidden/>
              </w:rPr>
              <w:instrText xml:space="preserve"> PAGEREF _Toc90634795 \h </w:instrText>
            </w:r>
            <w:r w:rsidR="00E94E2B">
              <w:rPr>
                <w:noProof/>
                <w:webHidden/>
              </w:rPr>
            </w:r>
            <w:r w:rsidR="00E94E2B">
              <w:rPr>
                <w:noProof/>
                <w:webHidden/>
              </w:rPr>
              <w:fldChar w:fldCharType="separate"/>
            </w:r>
            <w:r w:rsidR="002720FF">
              <w:rPr>
                <w:noProof/>
                <w:webHidden/>
              </w:rPr>
              <w:t>250</w:t>
            </w:r>
            <w:r w:rsidR="00E94E2B">
              <w:rPr>
                <w:noProof/>
                <w:webHidden/>
              </w:rPr>
              <w:fldChar w:fldCharType="end"/>
            </w:r>
          </w:hyperlink>
        </w:p>
        <w:p w14:paraId="5BA27C93" w14:textId="0DFD0559" w:rsidR="00E94E2B" w:rsidRDefault="000A7386">
          <w:pPr>
            <w:pStyle w:val="43"/>
            <w:tabs>
              <w:tab w:val="left" w:pos="1760"/>
              <w:tab w:val="right" w:leader="dot" w:pos="9344"/>
            </w:tabs>
            <w:rPr>
              <w:rFonts w:cstheme="minorBidi"/>
              <w:noProof/>
            </w:rPr>
          </w:pPr>
          <w:hyperlink w:anchor="_Toc90634796" w:history="1">
            <w:r w:rsidR="00E94E2B" w:rsidRPr="00C947BB">
              <w:rPr>
                <w:rStyle w:val="af2"/>
                <w:noProof/>
              </w:rPr>
              <w:t>6.15.4.2</w:t>
            </w:r>
            <w:r w:rsidR="00E94E2B">
              <w:rPr>
                <w:rFonts w:cstheme="minorBidi"/>
                <w:noProof/>
              </w:rPr>
              <w:tab/>
            </w:r>
            <w:r w:rsidR="00E94E2B" w:rsidRPr="00C947BB">
              <w:rPr>
                <w:rStyle w:val="af2"/>
                <w:noProof/>
              </w:rPr>
              <w:t>Допустимые значения дня переменной Тип документа API:</w:t>
            </w:r>
            <w:r w:rsidR="00E94E2B">
              <w:rPr>
                <w:noProof/>
                <w:webHidden/>
              </w:rPr>
              <w:tab/>
            </w:r>
            <w:r w:rsidR="00E94E2B">
              <w:rPr>
                <w:noProof/>
                <w:webHidden/>
              </w:rPr>
              <w:fldChar w:fldCharType="begin"/>
            </w:r>
            <w:r w:rsidR="00E94E2B">
              <w:rPr>
                <w:noProof/>
                <w:webHidden/>
              </w:rPr>
              <w:instrText xml:space="preserve"> PAGEREF _Toc90634796 \h </w:instrText>
            </w:r>
            <w:r w:rsidR="00E94E2B">
              <w:rPr>
                <w:noProof/>
                <w:webHidden/>
              </w:rPr>
            </w:r>
            <w:r w:rsidR="00E94E2B">
              <w:rPr>
                <w:noProof/>
                <w:webHidden/>
              </w:rPr>
              <w:fldChar w:fldCharType="separate"/>
            </w:r>
            <w:r w:rsidR="002720FF">
              <w:rPr>
                <w:noProof/>
                <w:webHidden/>
              </w:rPr>
              <w:t>251</w:t>
            </w:r>
            <w:r w:rsidR="00E94E2B">
              <w:rPr>
                <w:noProof/>
                <w:webHidden/>
              </w:rPr>
              <w:fldChar w:fldCharType="end"/>
            </w:r>
          </w:hyperlink>
        </w:p>
        <w:p w14:paraId="0391FDA8" w14:textId="545F6839" w:rsidR="00E94E2B" w:rsidRDefault="000A7386">
          <w:pPr>
            <w:pStyle w:val="43"/>
            <w:tabs>
              <w:tab w:val="left" w:pos="1760"/>
              <w:tab w:val="right" w:leader="dot" w:pos="9344"/>
            </w:tabs>
            <w:rPr>
              <w:rFonts w:cstheme="minorBidi"/>
              <w:noProof/>
            </w:rPr>
          </w:pPr>
          <w:hyperlink w:anchor="_Toc90634797" w:history="1">
            <w:r w:rsidR="00E94E2B" w:rsidRPr="00C947BB">
              <w:rPr>
                <w:rStyle w:val="af2"/>
                <w:noProof/>
              </w:rPr>
              <w:t>6.15.4.3</w:t>
            </w:r>
            <w:r w:rsidR="00E94E2B">
              <w:rPr>
                <w:rFonts w:cstheme="minorBidi"/>
                <w:noProof/>
              </w:rPr>
              <w:tab/>
            </w:r>
            <w:r w:rsidR="00E94E2B" w:rsidRPr="00C947BB">
              <w:rPr>
                <w:rStyle w:val="af2"/>
                <w:noProof/>
              </w:rPr>
              <w:t>Допустимые значения дня переменной Функция документа API:</w:t>
            </w:r>
            <w:r w:rsidR="00E94E2B">
              <w:rPr>
                <w:noProof/>
                <w:webHidden/>
              </w:rPr>
              <w:tab/>
            </w:r>
            <w:r w:rsidR="00E94E2B">
              <w:rPr>
                <w:noProof/>
                <w:webHidden/>
              </w:rPr>
              <w:fldChar w:fldCharType="begin"/>
            </w:r>
            <w:r w:rsidR="00E94E2B">
              <w:rPr>
                <w:noProof/>
                <w:webHidden/>
              </w:rPr>
              <w:instrText xml:space="preserve"> PAGEREF _Toc90634797 \h </w:instrText>
            </w:r>
            <w:r w:rsidR="00E94E2B">
              <w:rPr>
                <w:noProof/>
                <w:webHidden/>
              </w:rPr>
            </w:r>
            <w:r w:rsidR="00E94E2B">
              <w:rPr>
                <w:noProof/>
                <w:webHidden/>
              </w:rPr>
              <w:fldChar w:fldCharType="separate"/>
            </w:r>
            <w:r w:rsidR="002720FF">
              <w:rPr>
                <w:noProof/>
                <w:webHidden/>
              </w:rPr>
              <w:t>255</w:t>
            </w:r>
            <w:r w:rsidR="00E94E2B">
              <w:rPr>
                <w:noProof/>
                <w:webHidden/>
              </w:rPr>
              <w:fldChar w:fldCharType="end"/>
            </w:r>
          </w:hyperlink>
        </w:p>
        <w:p w14:paraId="12BCB8E0" w14:textId="6807CAA8" w:rsidR="00E94E2B" w:rsidRDefault="000A7386">
          <w:pPr>
            <w:pStyle w:val="23"/>
            <w:tabs>
              <w:tab w:val="left" w:pos="880"/>
              <w:tab w:val="right" w:leader="dot" w:pos="9344"/>
            </w:tabs>
            <w:rPr>
              <w:rFonts w:eastAsiaTheme="minorEastAsia" w:cstheme="minorBidi"/>
              <w:noProof/>
              <w:lang w:eastAsia="ru-RU"/>
            </w:rPr>
          </w:pPr>
          <w:hyperlink w:anchor="_Toc90634798" w:history="1">
            <w:r w:rsidR="00E94E2B" w:rsidRPr="00C947BB">
              <w:rPr>
                <w:rStyle w:val="af2"/>
                <w:bCs/>
                <w:noProof/>
              </w:rPr>
              <w:t>6.16</w:t>
            </w:r>
            <w:r w:rsidR="00E94E2B">
              <w:rPr>
                <w:rFonts w:eastAsiaTheme="minorEastAsia" w:cstheme="minorBidi"/>
                <w:noProof/>
                <w:lang w:eastAsia="ru-RU"/>
              </w:rPr>
              <w:tab/>
            </w:r>
            <w:r w:rsidR="00E94E2B" w:rsidRPr="00C947BB">
              <w:rPr>
                <w:rStyle w:val="af2"/>
                <w:noProof/>
              </w:rPr>
              <w:t>Интеграция с КБ</w:t>
            </w:r>
            <w:r w:rsidR="00E94E2B">
              <w:rPr>
                <w:noProof/>
                <w:webHidden/>
              </w:rPr>
              <w:tab/>
            </w:r>
            <w:r w:rsidR="00E94E2B">
              <w:rPr>
                <w:noProof/>
                <w:webHidden/>
              </w:rPr>
              <w:fldChar w:fldCharType="begin"/>
            </w:r>
            <w:r w:rsidR="00E94E2B">
              <w:rPr>
                <w:noProof/>
                <w:webHidden/>
              </w:rPr>
              <w:instrText xml:space="preserve"> PAGEREF _Toc90634798 \h </w:instrText>
            </w:r>
            <w:r w:rsidR="00E94E2B">
              <w:rPr>
                <w:noProof/>
                <w:webHidden/>
              </w:rPr>
            </w:r>
            <w:r w:rsidR="00E94E2B">
              <w:rPr>
                <w:noProof/>
                <w:webHidden/>
              </w:rPr>
              <w:fldChar w:fldCharType="separate"/>
            </w:r>
            <w:r w:rsidR="002720FF">
              <w:rPr>
                <w:noProof/>
                <w:webHidden/>
              </w:rPr>
              <w:t>257</w:t>
            </w:r>
            <w:r w:rsidR="00E94E2B">
              <w:rPr>
                <w:noProof/>
                <w:webHidden/>
              </w:rPr>
              <w:fldChar w:fldCharType="end"/>
            </w:r>
          </w:hyperlink>
        </w:p>
        <w:p w14:paraId="6D0D2E9B" w14:textId="4224B90B" w:rsidR="00E94E2B" w:rsidRDefault="000A7386">
          <w:pPr>
            <w:pStyle w:val="34"/>
            <w:tabs>
              <w:tab w:val="left" w:pos="1320"/>
              <w:tab w:val="right" w:leader="dot" w:pos="9344"/>
            </w:tabs>
            <w:rPr>
              <w:rFonts w:eastAsiaTheme="minorEastAsia" w:cstheme="minorBidi"/>
              <w:noProof/>
              <w:lang w:eastAsia="ru-RU"/>
            </w:rPr>
          </w:pPr>
          <w:hyperlink w:anchor="_Toc90634799" w:history="1">
            <w:r w:rsidR="00E94E2B" w:rsidRPr="00C947BB">
              <w:rPr>
                <w:rStyle w:val="af2"/>
                <w:bCs/>
                <w:noProof/>
              </w:rPr>
              <w:t>6.16.1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_Toc90634799 \h </w:instrText>
            </w:r>
            <w:r w:rsidR="00E94E2B">
              <w:rPr>
                <w:noProof/>
                <w:webHidden/>
              </w:rPr>
            </w:r>
            <w:r w:rsidR="00E94E2B">
              <w:rPr>
                <w:noProof/>
                <w:webHidden/>
              </w:rPr>
              <w:fldChar w:fldCharType="separate"/>
            </w:r>
            <w:r w:rsidR="002720FF">
              <w:rPr>
                <w:noProof/>
                <w:webHidden/>
              </w:rPr>
              <w:t>257</w:t>
            </w:r>
            <w:r w:rsidR="00E94E2B">
              <w:rPr>
                <w:noProof/>
                <w:webHidden/>
              </w:rPr>
              <w:fldChar w:fldCharType="end"/>
            </w:r>
          </w:hyperlink>
        </w:p>
        <w:p w14:paraId="2DC1EA38" w14:textId="2A8CB235" w:rsidR="00E94E2B" w:rsidRDefault="000A7386">
          <w:pPr>
            <w:pStyle w:val="34"/>
            <w:tabs>
              <w:tab w:val="left" w:pos="1320"/>
              <w:tab w:val="right" w:leader="dot" w:pos="9344"/>
            </w:tabs>
            <w:rPr>
              <w:rFonts w:eastAsiaTheme="minorEastAsia" w:cstheme="minorBidi"/>
              <w:noProof/>
              <w:lang w:eastAsia="ru-RU"/>
            </w:rPr>
          </w:pPr>
          <w:hyperlink w:anchor="_Toc90634800" w:history="1">
            <w:r w:rsidR="00E94E2B" w:rsidRPr="00C947BB">
              <w:rPr>
                <w:rStyle w:val="af2"/>
                <w:bCs/>
                <w:noProof/>
              </w:rPr>
              <w:t>6.16.2</w:t>
            </w:r>
            <w:r w:rsidR="00E94E2B">
              <w:rPr>
                <w:rFonts w:eastAsiaTheme="minorEastAsia" w:cstheme="minorBidi"/>
                <w:noProof/>
                <w:lang w:eastAsia="ru-RU"/>
              </w:rPr>
              <w:tab/>
            </w:r>
            <w:r w:rsidR="00E94E2B" w:rsidRPr="00C947BB">
              <w:rPr>
                <w:rStyle w:val="af2"/>
                <w:noProof/>
              </w:rPr>
              <w:t>Настройка интеграции</w:t>
            </w:r>
            <w:r w:rsidR="00E94E2B">
              <w:rPr>
                <w:noProof/>
                <w:webHidden/>
              </w:rPr>
              <w:tab/>
            </w:r>
            <w:r w:rsidR="00E94E2B">
              <w:rPr>
                <w:noProof/>
                <w:webHidden/>
              </w:rPr>
              <w:fldChar w:fldCharType="begin"/>
            </w:r>
            <w:r w:rsidR="00E94E2B">
              <w:rPr>
                <w:noProof/>
                <w:webHidden/>
              </w:rPr>
              <w:instrText xml:space="preserve"> PAGEREF _Toc90634800 \h </w:instrText>
            </w:r>
            <w:r w:rsidR="00E94E2B">
              <w:rPr>
                <w:noProof/>
                <w:webHidden/>
              </w:rPr>
            </w:r>
            <w:r w:rsidR="00E94E2B">
              <w:rPr>
                <w:noProof/>
                <w:webHidden/>
              </w:rPr>
              <w:fldChar w:fldCharType="separate"/>
            </w:r>
            <w:r w:rsidR="002720FF">
              <w:rPr>
                <w:noProof/>
                <w:webHidden/>
              </w:rPr>
              <w:t>257</w:t>
            </w:r>
            <w:r w:rsidR="00E94E2B">
              <w:rPr>
                <w:noProof/>
                <w:webHidden/>
              </w:rPr>
              <w:fldChar w:fldCharType="end"/>
            </w:r>
          </w:hyperlink>
        </w:p>
        <w:p w14:paraId="03432E34" w14:textId="1A045509" w:rsidR="00E94E2B" w:rsidRDefault="000A7386">
          <w:pPr>
            <w:pStyle w:val="34"/>
            <w:tabs>
              <w:tab w:val="left" w:pos="1320"/>
              <w:tab w:val="right" w:leader="dot" w:pos="9344"/>
            </w:tabs>
            <w:rPr>
              <w:rFonts w:eastAsiaTheme="minorEastAsia" w:cstheme="minorBidi"/>
              <w:noProof/>
              <w:lang w:eastAsia="ru-RU"/>
            </w:rPr>
          </w:pPr>
          <w:hyperlink w:anchor="_Toc90634801" w:history="1">
            <w:r w:rsidR="00E94E2B" w:rsidRPr="00C947BB">
              <w:rPr>
                <w:rStyle w:val="af2"/>
                <w:bCs/>
                <w:noProof/>
              </w:rPr>
              <w:t>6.16.3</w:t>
            </w:r>
            <w:r w:rsidR="00E94E2B">
              <w:rPr>
                <w:rFonts w:eastAsiaTheme="minorEastAsia" w:cstheme="minorBidi"/>
                <w:noProof/>
                <w:lang w:eastAsia="ru-RU"/>
              </w:rPr>
              <w:tab/>
            </w:r>
            <w:r w:rsidR="00E94E2B" w:rsidRPr="00C947BB">
              <w:rPr>
                <w:rStyle w:val="af2"/>
                <w:noProof/>
              </w:rPr>
              <w:t>Восстановление после сбоев КБ</w:t>
            </w:r>
            <w:r w:rsidR="00E94E2B">
              <w:rPr>
                <w:noProof/>
                <w:webHidden/>
              </w:rPr>
              <w:tab/>
            </w:r>
            <w:r w:rsidR="00E94E2B">
              <w:rPr>
                <w:noProof/>
                <w:webHidden/>
              </w:rPr>
              <w:fldChar w:fldCharType="begin"/>
            </w:r>
            <w:r w:rsidR="00E94E2B">
              <w:rPr>
                <w:noProof/>
                <w:webHidden/>
              </w:rPr>
              <w:instrText xml:space="preserve"> PAGEREF _Toc90634801 \h </w:instrText>
            </w:r>
            <w:r w:rsidR="00E94E2B">
              <w:rPr>
                <w:noProof/>
                <w:webHidden/>
              </w:rPr>
            </w:r>
            <w:r w:rsidR="00E94E2B">
              <w:rPr>
                <w:noProof/>
                <w:webHidden/>
              </w:rPr>
              <w:fldChar w:fldCharType="separate"/>
            </w:r>
            <w:r w:rsidR="002720FF">
              <w:rPr>
                <w:noProof/>
                <w:webHidden/>
              </w:rPr>
              <w:t>262</w:t>
            </w:r>
            <w:r w:rsidR="00E94E2B">
              <w:rPr>
                <w:noProof/>
                <w:webHidden/>
              </w:rPr>
              <w:fldChar w:fldCharType="end"/>
            </w:r>
          </w:hyperlink>
        </w:p>
        <w:p w14:paraId="43503BC9" w14:textId="138663C8" w:rsidR="00E94E2B" w:rsidRDefault="000A7386">
          <w:pPr>
            <w:pStyle w:val="43"/>
            <w:tabs>
              <w:tab w:val="right" w:leader="dot" w:pos="9344"/>
            </w:tabs>
            <w:rPr>
              <w:rFonts w:cstheme="minorBidi"/>
              <w:noProof/>
            </w:rPr>
          </w:pPr>
          <w:hyperlink w:anchor="_Toc90634802" w:history="1">
            <w:r w:rsidR="00E94E2B" w:rsidRPr="00C947BB">
              <w:rPr>
                <w:rStyle w:val="af2"/>
                <w:noProof/>
              </w:rPr>
              <w:t>Сценарий №1: Сбой на стороне системы ЛИС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_Toc90634802 \h </w:instrText>
            </w:r>
            <w:r w:rsidR="00E94E2B">
              <w:rPr>
                <w:noProof/>
                <w:webHidden/>
              </w:rPr>
            </w:r>
            <w:r w:rsidR="00E94E2B">
              <w:rPr>
                <w:noProof/>
                <w:webHidden/>
              </w:rPr>
              <w:fldChar w:fldCharType="separate"/>
            </w:r>
            <w:r w:rsidR="002720FF">
              <w:rPr>
                <w:noProof/>
                <w:webHidden/>
              </w:rPr>
              <w:t>262</w:t>
            </w:r>
            <w:r w:rsidR="00E94E2B">
              <w:rPr>
                <w:noProof/>
                <w:webHidden/>
              </w:rPr>
              <w:fldChar w:fldCharType="end"/>
            </w:r>
          </w:hyperlink>
        </w:p>
        <w:p w14:paraId="78125F04" w14:textId="38CED45A" w:rsidR="00E94E2B" w:rsidRDefault="000A7386">
          <w:pPr>
            <w:pStyle w:val="43"/>
            <w:tabs>
              <w:tab w:val="right" w:leader="dot" w:pos="9344"/>
            </w:tabs>
            <w:rPr>
              <w:rFonts w:cstheme="minorBidi"/>
              <w:noProof/>
            </w:rPr>
          </w:pPr>
          <w:hyperlink w:anchor="_Toc90634803"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_Toc90634803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73D41ADB" w14:textId="5245AF22" w:rsidR="00E94E2B" w:rsidRDefault="000A7386">
          <w:pPr>
            <w:pStyle w:val="43"/>
            <w:tabs>
              <w:tab w:val="left" w:pos="1760"/>
              <w:tab w:val="right" w:leader="dot" w:pos="9344"/>
            </w:tabs>
            <w:rPr>
              <w:rFonts w:cstheme="minorBidi"/>
              <w:noProof/>
            </w:rPr>
          </w:pPr>
          <w:hyperlink w:anchor="_Toc90634804" w:history="1">
            <w:r w:rsidR="00E94E2B" w:rsidRPr="00C947BB">
              <w:rPr>
                <w:rStyle w:val="af2"/>
                <w:noProof/>
              </w:rPr>
              <w:t>6.16.3.1</w:t>
            </w:r>
            <w:r w:rsidR="00E94E2B">
              <w:rPr>
                <w:rFonts w:cstheme="minorBidi"/>
                <w:noProof/>
              </w:rPr>
              <w:tab/>
            </w:r>
            <w:r w:rsidR="00E94E2B" w:rsidRPr="00C947BB">
              <w:rPr>
                <w:rStyle w:val="af2"/>
                <w:noProof/>
              </w:rPr>
              <w:t>Сценарий №3: Сбой на стороне системы КБ,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_Toc90634804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2B172DE2" w14:textId="3A1D500E" w:rsidR="00E94E2B" w:rsidRDefault="000A7386">
          <w:pPr>
            <w:pStyle w:val="43"/>
            <w:tabs>
              <w:tab w:val="left" w:pos="1760"/>
              <w:tab w:val="right" w:leader="dot" w:pos="9344"/>
            </w:tabs>
            <w:rPr>
              <w:rFonts w:cstheme="minorBidi"/>
              <w:noProof/>
            </w:rPr>
          </w:pPr>
          <w:hyperlink w:anchor="_Toc90634805" w:history="1">
            <w:r w:rsidR="00E94E2B" w:rsidRPr="00C947BB">
              <w:rPr>
                <w:rStyle w:val="af2"/>
                <w:noProof/>
              </w:rPr>
              <w:t>6.16.3.2</w:t>
            </w:r>
            <w:r w:rsidR="00E94E2B">
              <w:rPr>
                <w:rFonts w:cstheme="minorBidi"/>
                <w:noProof/>
              </w:rPr>
              <w:tab/>
            </w:r>
            <w:r w:rsidR="00E94E2B" w:rsidRPr="00C947BB">
              <w:rPr>
                <w:rStyle w:val="af2"/>
                <w:noProof/>
              </w:rPr>
              <w:t>Сценарий №4: Сбой на стороне системы КБ,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_Toc90634805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3348075A" w14:textId="1B33E011" w:rsidR="00E94E2B" w:rsidRDefault="000A7386">
          <w:pPr>
            <w:pStyle w:val="23"/>
            <w:tabs>
              <w:tab w:val="left" w:pos="880"/>
              <w:tab w:val="right" w:leader="dot" w:pos="9344"/>
            </w:tabs>
            <w:rPr>
              <w:rFonts w:eastAsiaTheme="minorEastAsia" w:cstheme="minorBidi"/>
              <w:noProof/>
              <w:lang w:eastAsia="ru-RU"/>
            </w:rPr>
          </w:pPr>
          <w:hyperlink w:anchor="_Toc90634806" w:history="1">
            <w:r w:rsidR="00E94E2B" w:rsidRPr="00C947BB">
              <w:rPr>
                <w:rStyle w:val="af2"/>
                <w:bCs/>
                <w:noProof/>
              </w:rPr>
              <w:t>6.17</w:t>
            </w:r>
            <w:r w:rsidR="00E94E2B">
              <w:rPr>
                <w:rFonts w:eastAsiaTheme="minorEastAsia" w:cstheme="minorBidi"/>
                <w:noProof/>
                <w:lang w:eastAsia="ru-RU"/>
              </w:rPr>
              <w:tab/>
            </w:r>
            <w:r w:rsidR="00E94E2B" w:rsidRPr="00C947BB">
              <w:rPr>
                <w:rStyle w:val="af2"/>
                <w:noProof/>
              </w:rPr>
              <w:t>Интеграция с УТ</w:t>
            </w:r>
            <w:r w:rsidR="00E94E2B">
              <w:rPr>
                <w:noProof/>
                <w:webHidden/>
              </w:rPr>
              <w:tab/>
            </w:r>
            <w:r w:rsidR="00E94E2B">
              <w:rPr>
                <w:noProof/>
                <w:webHidden/>
              </w:rPr>
              <w:fldChar w:fldCharType="begin"/>
            </w:r>
            <w:r w:rsidR="00E94E2B">
              <w:rPr>
                <w:noProof/>
                <w:webHidden/>
              </w:rPr>
              <w:instrText xml:space="preserve"> PAGEREF _Toc90634806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6D4ECFC6" w14:textId="7E26F8AD" w:rsidR="00E94E2B" w:rsidRDefault="000A7386">
          <w:pPr>
            <w:pStyle w:val="34"/>
            <w:tabs>
              <w:tab w:val="left" w:pos="1320"/>
              <w:tab w:val="right" w:leader="dot" w:pos="9344"/>
            </w:tabs>
            <w:rPr>
              <w:rFonts w:eastAsiaTheme="minorEastAsia" w:cstheme="minorBidi"/>
              <w:noProof/>
              <w:lang w:eastAsia="ru-RU"/>
            </w:rPr>
          </w:pPr>
          <w:hyperlink w:anchor="_Toc90634807" w:history="1">
            <w:r w:rsidR="00E94E2B" w:rsidRPr="00C947BB">
              <w:rPr>
                <w:rStyle w:val="af2"/>
                <w:bCs/>
                <w:noProof/>
              </w:rPr>
              <w:t>6.17.1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_Toc90634807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0385D518" w14:textId="1A36C848" w:rsidR="00E94E2B" w:rsidRDefault="000A7386">
          <w:pPr>
            <w:pStyle w:val="34"/>
            <w:tabs>
              <w:tab w:val="left" w:pos="1320"/>
              <w:tab w:val="right" w:leader="dot" w:pos="9344"/>
            </w:tabs>
            <w:rPr>
              <w:rFonts w:eastAsiaTheme="minorEastAsia" w:cstheme="minorBidi"/>
              <w:noProof/>
              <w:lang w:eastAsia="ru-RU"/>
            </w:rPr>
          </w:pPr>
          <w:hyperlink w:anchor="_Toc90634808" w:history="1">
            <w:r w:rsidR="00E94E2B" w:rsidRPr="00C947BB">
              <w:rPr>
                <w:rStyle w:val="af2"/>
                <w:bCs/>
                <w:noProof/>
              </w:rPr>
              <w:t>6.17.2</w:t>
            </w:r>
            <w:r w:rsidR="00E94E2B">
              <w:rPr>
                <w:rFonts w:eastAsiaTheme="minorEastAsia" w:cstheme="minorBidi"/>
                <w:noProof/>
                <w:lang w:eastAsia="ru-RU"/>
              </w:rPr>
              <w:tab/>
            </w:r>
            <w:r w:rsidR="00E94E2B" w:rsidRPr="00C947BB">
              <w:rPr>
                <w:rStyle w:val="af2"/>
                <w:noProof/>
              </w:rPr>
              <w:t>Настройка механизма интеграции с системами ДПС со стороны ИС ФЭУ</w:t>
            </w:r>
            <w:r w:rsidR="00E94E2B">
              <w:rPr>
                <w:noProof/>
                <w:webHidden/>
              </w:rPr>
              <w:tab/>
            </w:r>
            <w:r w:rsidR="00E94E2B">
              <w:rPr>
                <w:noProof/>
                <w:webHidden/>
              </w:rPr>
              <w:fldChar w:fldCharType="begin"/>
            </w:r>
            <w:r w:rsidR="00E94E2B">
              <w:rPr>
                <w:noProof/>
                <w:webHidden/>
              </w:rPr>
              <w:instrText xml:space="preserve"> PAGEREF _Toc90634808 \h </w:instrText>
            </w:r>
            <w:r w:rsidR="00E94E2B">
              <w:rPr>
                <w:noProof/>
                <w:webHidden/>
              </w:rPr>
            </w:r>
            <w:r w:rsidR="00E94E2B">
              <w:rPr>
                <w:noProof/>
                <w:webHidden/>
              </w:rPr>
              <w:fldChar w:fldCharType="separate"/>
            </w:r>
            <w:r w:rsidR="002720FF">
              <w:rPr>
                <w:noProof/>
                <w:webHidden/>
              </w:rPr>
              <w:t>264</w:t>
            </w:r>
            <w:r w:rsidR="00E94E2B">
              <w:rPr>
                <w:noProof/>
                <w:webHidden/>
              </w:rPr>
              <w:fldChar w:fldCharType="end"/>
            </w:r>
          </w:hyperlink>
        </w:p>
        <w:p w14:paraId="404CBE6E" w14:textId="2F1FDB6E" w:rsidR="00E94E2B" w:rsidRDefault="000A7386">
          <w:pPr>
            <w:pStyle w:val="34"/>
            <w:tabs>
              <w:tab w:val="left" w:pos="1320"/>
              <w:tab w:val="right" w:leader="dot" w:pos="9344"/>
            </w:tabs>
            <w:rPr>
              <w:rFonts w:eastAsiaTheme="minorEastAsia" w:cstheme="minorBidi"/>
              <w:noProof/>
              <w:lang w:eastAsia="ru-RU"/>
            </w:rPr>
          </w:pPr>
          <w:hyperlink w:anchor="_Toc90634809" w:history="1">
            <w:r w:rsidR="00E94E2B" w:rsidRPr="00C947BB">
              <w:rPr>
                <w:rStyle w:val="af2"/>
                <w:bCs/>
                <w:noProof/>
              </w:rPr>
              <w:t>6.17.3</w:t>
            </w:r>
            <w:r w:rsidR="00E94E2B">
              <w:rPr>
                <w:rFonts w:eastAsiaTheme="minorEastAsia" w:cstheme="minorBidi"/>
                <w:noProof/>
                <w:lang w:eastAsia="ru-RU"/>
              </w:rPr>
              <w:tab/>
            </w:r>
            <w:r w:rsidR="00E94E2B" w:rsidRPr="00C947BB">
              <w:rPr>
                <w:rStyle w:val="af2"/>
                <w:noProof/>
              </w:rPr>
              <w:t>Лог успешных загрузок</w:t>
            </w:r>
            <w:r w:rsidR="00E94E2B">
              <w:rPr>
                <w:noProof/>
                <w:webHidden/>
              </w:rPr>
              <w:tab/>
            </w:r>
            <w:r w:rsidR="00E94E2B">
              <w:rPr>
                <w:noProof/>
                <w:webHidden/>
              </w:rPr>
              <w:fldChar w:fldCharType="begin"/>
            </w:r>
            <w:r w:rsidR="00E94E2B">
              <w:rPr>
                <w:noProof/>
                <w:webHidden/>
              </w:rPr>
              <w:instrText xml:space="preserve"> PAGEREF _Toc90634809 \h </w:instrText>
            </w:r>
            <w:r w:rsidR="00E94E2B">
              <w:rPr>
                <w:noProof/>
                <w:webHidden/>
              </w:rPr>
            </w:r>
            <w:r w:rsidR="00E94E2B">
              <w:rPr>
                <w:noProof/>
                <w:webHidden/>
              </w:rPr>
              <w:fldChar w:fldCharType="separate"/>
            </w:r>
            <w:r w:rsidR="002720FF">
              <w:rPr>
                <w:noProof/>
                <w:webHidden/>
              </w:rPr>
              <w:t>268</w:t>
            </w:r>
            <w:r w:rsidR="00E94E2B">
              <w:rPr>
                <w:noProof/>
                <w:webHidden/>
              </w:rPr>
              <w:fldChar w:fldCharType="end"/>
            </w:r>
          </w:hyperlink>
        </w:p>
        <w:p w14:paraId="5B324B17" w14:textId="34FEADDE" w:rsidR="00E94E2B" w:rsidRDefault="000A7386">
          <w:pPr>
            <w:pStyle w:val="34"/>
            <w:tabs>
              <w:tab w:val="left" w:pos="1320"/>
              <w:tab w:val="right" w:leader="dot" w:pos="9344"/>
            </w:tabs>
            <w:rPr>
              <w:rFonts w:eastAsiaTheme="minorEastAsia" w:cstheme="minorBidi"/>
              <w:noProof/>
              <w:lang w:eastAsia="ru-RU"/>
            </w:rPr>
          </w:pPr>
          <w:hyperlink w:anchor="_Toc90634810" w:history="1">
            <w:r w:rsidR="00E94E2B" w:rsidRPr="00C947BB">
              <w:rPr>
                <w:rStyle w:val="af2"/>
                <w:bCs/>
                <w:noProof/>
              </w:rPr>
              <w:t>6.17.4</w:t>
            </w:r>
            <w:r w:rsidR="00E94E2B">
              <w:rPr>
                <w:rFonts w:eastAsiaTheme="minorEastAsia" w:cstheme="minorBidi"/>
                <w:noProof/>
                <w:lang w:eastAsia="ru-RU"/>
              </w:rPr>
              <w:tab/>
            </w:r>
            <w:r w:rsidR="00E94E2B" w:rsidRPr="00C947BB">
              <w:rPr>
                <w:rStyle w:val="af2"/>
                <w:noProof/>
              </w:rPr>
              <w:t>Настройки для установки соответствий между наименованиями загружаемых полей файлов и полей объектов системы</w:t>
            </w:r>
            <w:r w:rsidR="00E94E2B">
              <w:rPr>
                <w:noProof/>
                <w:webHidden/>
              </w:rPr>
              <w:tab/>
            </w:r>
            <w:r w:rsidR="00E94E2B">
              <w:rPr>
                <w:noProof/>
                <w:webHidden/>
              </w:rPr>
              <w:fldChar w:fldCharType="begin"/>
            </w:r>
            <w:r w:rsidR="00E94E2B">
              <w:rPr>
                <w:noProof/>
                <w:webHidden/>
              </w:rPr>
              <w:instrText xml:space="preserve"> PAGEREF _Toc90634810 \h </w:instrText>
            </w:r>
            <w:r w:rsidR="00E94E2B">
              <w:rPr>
                <w:noProof/>
                <w:webHidden/>
              </w:rPr>
            </w:r>
            <w:r w:rsidR="00E94E2B">
              <w:rPr>
                <w:noProof/>
                <w:webHidden/>
              </w:rPr>
              <w:fldChar w:fldCharType="separate"/>
            </w:r>
            <w:r w:rsidR="002720FF">
              <w:rPr>
                <w:noProof/>
                <w:webHidden/>
              </w:rPr>
              <w:t>269</w:t>
            </w:r>
            <w:r w:rsidR="00E94E2B">
              <w:rPr>
                <w:noProof/>
                <w:webHidden/>
              </w:rPr>
              <w:fldChar w:fldCharType="end"/>
            </w:r>
          </w:hyperlink>
        </w:p>
        <w:p w14:paraId="337795FC" w14:textId="05E120A8" w:rsidR="00E94E2B" w:rsidRDefault="000A7386">
          <w:pPr>
            <w:pStyle w:val="34"/>
            <w:tabs>
              <w:tab w:val="left" w:pos="1320"/>
              <w:tab w:val="right" w:leader="dot" w:pos="9344"/>
            </w:tabs>
            <w:rPr>
              <w:rFonts w:eastAsiaTheme="minorEastAsia" w:cstheme="minorBidi"/>
              <w:noProof/>
              <w:lang w:eastAsia="ru-RU"/>
            </w:rPr>
          </w:pPr>
          <w:hyperlink w:anchor="_Toc90634811" w:history="1">
            <w:r w:rsidR="00E94E2B" w:rsidRPr="00C947BB">
              <w:rPr>
                <w:rStyle w:val="af2"/>
                <w:bCs/>
                <w:noProof/>
              </w:rPr>
              <w:t>6.17.5</w:t>
            </w:r>
            <w:r w:rsidR="00E94E2B">
              <w:rPr>
                <w:rFonts w:eastAsiaTheme="minorEastAsia" w:cstheme="minorBidi"/>
                <w:noProof/>
                <w:lang w:eastAsia="ru-RU"/>
              </w:rPr>
              <w:tab/>
            </w:r>
            <w:r w:rsidR="00E94E2B" w:rsidRPr="00C947BB">
              <w:rPr>
                <w:rStyle w:val="af2"/>
                <w:noProof/>
              </w:rPr>
              <w:t>Восстановление после сбоев УТ</w:t>
            </w:r>
            <w:r w:rsidR="00E94E2B">
              <w:rPr>
                <w:noProof/>
                <w:webHidden/>
              </w:rPr>
              <w:tab/>
            </w:r>
            <w:r w:rsidR="00E94E2B">
              <w:rPr>
                <w:noProof/>
                <w:webHidden/>
              </w:rPr>
              <w:fldChar w:fldCharType="begin"/>
            </w:r>
            <w:r w:rsidR="00E94E2B">
              <w:rPr>
                <w:noProof/>
                <w:webHidden/>
              </w:rPr>
              <w:instrText xml:space="preserve"> PAGEREF _Toc90634811 \h </w:instrText>
            </w:r>
            <w:r w:rsidR="00E94E2B">
              <w:rPr>
                <w:noProof/>
                <w:webHidden/>
              </w:rPr>
            </w:r>
            <w:r w:rsidR="00E94E2B">
              <w:rPr>
                <w:noProof/>
                <w:webHidden/>
              </w:rPr>
              <w:fldChar w:fldCharType="separate"/>
            </w:r>
            <w:r w:rsidR="002720FF">
              <w:rPr>
                <w:noProof/>
                <w:webHidden/>
              </w:rPr>
              <w:t>269</w:t>
            </w:r>
            <w:r w:rsidR="00E94E2B">
              <w:rPr>
                <w:noProof/>
                <w:webHidden/>
              </w:rPr>
              <w:fldChar w:fldCharType="end"/>
            </w:r>
          </w:hyperlink>
        </w:p>
        <w:p w14:paraId="0DC1BC37" w14:textId="4BCF3284" w:rsidR="00E94E2B" w:rsidRDefault="000A7386">
          <w:pPr>
            <w:pStyle w:val="43"/>
            <w:tabs>
              <w:tab w:val="right" w:leader="dot" w:pos="9344"/>
            </w:tabs>
            <w:rPr>
              <w:rFonts w:cstheme="minorBidi"/>
              <w:noProof/>
            </w:rPr>
          </w:pPr>
          <w:hyperlink w:anchor="_Toc90634812" w:history="1">
            <w:r w:rsidR="00E94E2B" w:rsidRPr="00C947BB">
              <w:rPr>
                <w:rStyle w:val="af2"/>
                <w:noProof/>
              </w:rPr>
              <w:t>Общие положения</w:t>
            </w:r>
            <w:r w:rsidR="00E94E2B">
              <w:rPr>
                <w:noProof/>
                <w:webHidden/>
              </w:rPr>
              <w:tab/>
            </w:r>
            <w:r w:rsidR="00E94E2B">
              <w:rPr>
                <w:noProof/>
                <w:webHidden/>
              </w:rPr>
              <w:fldChar w:fldCharType="begin"/>
            </w:r>
            <w:r w:rsidR="00E94E2B">
              <w:rPr>
                <w:noProof/>
                <w:webHidden/>
              </w:rPr>
              <w:instrText xml:space="preserve"> PAGEREF _Toc90634812 \h </w:instrText>
            </w:r>
            <w:r w:rsidR="00E94E2B">
              <w:rPr>
                <w:noProof/>
                <w:webHidden/>
              </w:rPr>
            </w:r>
            <w:r w:rsidR="00E94E2B">
              <w:rPr>
                <w:noProof/>
                <w:webHidden/>
              </w:rPr>
              <w:fldChar w:fldCharType="separate"/>
            </w:r>
            <w:r w:rsidR="002720FF">
              <w:rPr>
                <w:noProof/>
                <w:webHidden/>
              </w:rPr>
              <w:t>269</w:t>
            </w:r>
            <w:r w:rsidR="00E94E2B">
              <w:rPr>
                <w:noProof/>
                <w:webHidden/>
              </w:rPr>
              <w:fldChar w:fldCharType="end"/>
            </w:r>
          </w:hyperlink>
        </w:p>
        <w:p w14:paraId="5C5E5163" w14:textId="19F13782" w:rsidR="00E94E2B" w:rsidRDefault="000A7386">
          <w:pPr>
            <w:pStyle w:val="43"/>
            <w:tabs>
              <w:tab w:val="right" w:leader="dot" w:pos="9344"/>
            </w:tabs>
            <w:rPr>
              <w:rFonts w:cstheme="minorBidi"/>
              <w:noProof/>
            </w:rPr>
          </w:pPr>
          <w:hyperlink w:anchor="_Toc90634813" w:history="1">
            <w:r w:rsidR="00E94E2B" w:rsidRPr="00C947BB">
              <w:rPr>
                <w:rStyle w:val="af2"/>
                <w:noProof/>
              </w:rPr>
              <w:t>Сценарий №1: Сбой на стороне системы ИС ФЭУ,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_Toc90634813 \h </w:instrText>
            </w:r>
            <w:r w:rsidR="00E94E2B">
              <w:rPr>
                <w:noProof/>
                <w:webHidden/>
              </w:rPr>
            </w:r>
            <w:r w:rsidR="00E94E2B">
              <w:rPr>
                <w:noProof/>
                <w:webHidden/>
              </w:rPr>
              <w:fldChar w:fldCharType="separate"/>
            </w:r>
            <w:r w:rsidR="002720FF">
              <w:rPr>
                <w:noProof/>
                <w:webHidden/>
              </w:rPr>
              <w:t>270</w:t>
            </w:r>
            <w:r w:rsidR="00E94E2B">
              <w:rPr>
                <w:noProof/>
                <w:webHidden/>
              </w:rPr>
              <w:fldChar w:fldCharType="end"/>
            </w:r>
          </w:hyperlink>
        </w:p>
        <w:p w14:paraId="296520C7" w14:textId="3921B645" w:rsidR="00E94E2B" w:rsidRDefault="000A7386">
          <w:pPr>
            <w:pStyle w:val="43"/>
            <w:tabs>
              <w:tab w:val="right" w:leader="dot" w:pos="9344"/>
            </w:tabs>
            <w:rPr>
              <w:rFonts w:cstheme="minorBidi"/>
              <w:noProof/>
            </w:rPr>
          </w:pPr>
          <w:hyperlink w:anchor="_Toc90634814" w:history="1">
            <w:r w:rsidR="00E94E2B" w:rsidRPr="00C947BB">
              <w:rPr>
                <w:rStyle w:val="af2"/>
                <w:noProof/>
              </w:rPr>
              <w:t>Сценарий №2: Сбой на стороне системы ФЭУ,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_Toc90634814 \h </w:instrText>
            </w:r>
            <w:r w:rsidR="00E94E2B">
              <w:rPr>
                <w:noProof/>
                <w:webHidden/>
              </w:rPr>
            </w:r>
            <w:r w:rsidR="00E94E2B">
              <w:rPr>
                <w:noProof/>
                <w:webHidden/>
              </w:rPr>
              <w:fldChar w:fldCharType="separate"/>
            </w:r>
            <w:r w:rsidR="002720FF">
              <w:rPr>
                <w:noProof/>
                <w:webHidden/>
              </w:rPr>
              <w:t>273</w:t>
            </w:r>
            <w:r w:rsidR="00E94E2B">
              <w:rPr>
                <w:noProof/>
                <w:webHidden/>
              </w:rPr>
              <w:fldChar w:fldCharType="end"/>
            </w:r>
          </w:hyperlink>
        </w:p>
        <w:p w14:paraId="27A735A8" w14:textId="6D66A261" w:rsidR="00E94E2B" w:rsidRDefault="000A7386">
          <w:pPr>
            <w:pStyle w:val="43"/>
            <w:tabs>
              <w:tab w:val="right" w:leader="dot" w:pos="9344"/>
            </w:tabs>
            <w:rPr>
              <w:rFonts w:cstheme="minorBidi"/>
              <w:noProof/>
            </w:rPr>
          </w:pPr>
          <w:hyperlink w:anchor="_Toc90634815" w:history="1">
            <w:r w:rsidR="00E94E2B" w:rsidRPr="00C947BB">
              <w:rPr>
                <w:rStyle w:val="af2"/>
                <w:noProof/>
              </w:rPr>
              <w:t>Сценарий №3: Сбой на стороне системы ДПС, не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_Toc90634815 \h </w:instrText>
            </w:r>
            <w:r w:rsidR="00E94E2B">
              <w:rPr>
                <w:noProof/>
                <w:webHidden/>
              </w:rPr>
            </w:r>
            <w:r w:rsidR="00E94E2B">
              <w:rPr>
                <w:noProof/>
                <w:webHidden/>
              </w:rPr>
              <w:fldChar w:fldCharType="separate"/>
            </w:r>
            <w:r w:rsidR="002720FF">
              <w:rPr>
                <w:noProof/>
                <w:webHidden/>
              </w:rPr>
              <w:t>274</w:t>
            </w:r>
            <w:r w:rsidR="00E94E2B">
              <w:rPr>
                <w:noProof/>
                <w:webHidden/>
              </w:rPr>
              <w:fldChar w:fldCharType="end"/>
            </w:r>
          </w:hyperlink>
        </w:p>
        <w:p w14:paraId="54C22CD2" w14:textId="13DD3537" w:rsidR="00E94E2B" w:rsidRDefault="000A7386">
          <w:pPr>
            <w:pStyle w:val="43"/>
            <w:tabs>
              <w:tab w:val="right" w:leader="dot" w:pos="9344"/>
            </w:tabs>
            <w:rPr>
              <w:rFonts w:cstheme="minorBidi"/>
              <w:noProof/>
            </w:rPr>
          </w:pPr>
          <w:hyperlink w:anchor="_Toc90634816" w:history="1">
            <w:r w:rsidR="00E94E2B" w:rsidRPr="00C947BB">
              <w:rPr>
                <w:rStyle w:val="af2"/>
                <w:noProof/>
              </w:rPr>
              <w:t>Сценарий №4: Сбой на стороне системы ДПС, требуется восстановление из бэкапа.</w:t>
            </w:r>
            <w:r w:rsidR="00E94E2B">
              <w:rPr>
                <w:noProof/>
                <w:webHidden/>
              </w:rPr>
              <w:tab/>
            </w:r>
            <w:r w:rsidR="00E94E2B">
              <w:rPr>
                <w:noProof/>
                <w:webHidden/>
              </w:rPr>
              <w:fldChar w:fldCharType="begin"/>
            </w:r>
            <w:r w:rsidR="00E94E2B">
              <w:rPr>
                <w:noProof/>
                <w:webHidden/>
              </w:rPr>
              <w:instrText xml:space="preserve"> PAGEREF _Toc90634816 \h </w:instrText>
            </w:r>
            <w:r w:rsidR="00E94E2B">
              <w:rPr>
                <w:noProof/>
                <w:webHidden/>
              </w:rPr>
            </w:r>
            <w:r w:rsidR="00E94E2B">
              <w:rPr>
                <w:noProof/>
                <w:webHidden/>
              </w:rPr>
              <w:fldChar w:fldCharType="separate"/>
            </w:r>
            <w:r w:rsidR="002720FF">
              <w:rPr>
                <w:noProof/>
                <w:webHidden/>
              </w:rPr>
              <w:t>275</w:t>
            </w:r>
            <w:r w:rsidR="00E94E2B">
              <w:rPr>
                <w:noProof/>
                <w:webHidden/>
              </w:rPr>
              <w:fldChar w:fldCharType="end"/>
            </w:r>
          </w:hyperlink>
        </w:p>
        <w:p w14:paraId="383E565F" w14:textId="016F22C2" w:rsidR="00E94E2B" w:rsidRDefault="000A7386">
          <w:pPr>
            <w:pStyle w:val="23"/>
            <w:tabs>
              <w:tab w:val="left" w:pos="880"/>
              <w:tab w:val="right" w:leader="dot" w:pos="9344"/>
            </w:tabs>
            <w:rPr>
              <w:rFonts w:eastAsiaTheme="minorEastAsia" w:cstheme="minorBidi"/>
              <w:noProof/>
              <w:lang w:eastAsia="ru-RU"/>
            </w:rPr>
          </w:pPr>
          <w:hyperlink w:anchor="_Toc90634817" w:history="1">
            <w:r w:rsidR="00E94E2B" w:rsidRPr="00C947BB">
              <w:rPr>
                <w:rStyle w:val="af2"/>
                <w:bCs/>
                <w:noProof/>
              </w:rPr>
              <w:t>6.18</w:t>
            </w:r>
            <w:r w:rsidR="00E94E2B">
              <w:rPr>
                <w:rFonts w:eastAsiaTheme="minorEastAsia" w:cstheme="minorBidi"/>
                <w:noProof/>
                <w:lang w:eastAsia="ru-RU"/>
              </w:rPr>
              <w:tab/>
            </w:r>
            <w:r w:rsidR="00E94E2B" w:rsidRPr="00C947BB">
              <w:rPr>
                <w:rStyle w:val="af2"/>
                <w:noProof/>
              </w:rPr>
              <w:t>Интеграция с ОРЭМ</w:t>
            </w:r>
            <w:r w:rsidR="00E94E2B">
              <w:rPr>
                <w:noProof/>
                <w:webHidden/>
              </w:rPr>
              <w:tab/>
            </w:r>
            <w:r w:rsidR="00E94E2B">
              <w:rPr>
                <w:noProof/>
                <w:webHidden/>
              </w:rPr>
              <w:fldChar w:fldCharType="begin"/>
            </w:r>
            <w:r w:rsidR="00E94E2B">
              <w:rPr>
                <w:noProof/>
                <w:webHidden/>
              </w:rPr>
              <w:instrText xml:space="preserve"> PAGEREF _Toc90634817 \h </w:instrText>
            </w:r>
            <w:r w:rsidR="00E94E2B">
              <w:rPr>
                <w:noProof/>
                <w:webHidden/>
              </w:rPr>
            </w:r>
            <w:r w:rsidR="00E94E2B">
              <w:rPr>
                <w:noProof/>
                <w:webHidden/>
              </w:rPr>
              <w:fldChar w:fldCharType="separate"/>
            </w:r>
            <w:r w:rsidR="002720FF">
              <w:rPr>
                <w:noProof/>
                <w:webHidden/>
              </w:rPr>
              <w:t>275</w:t>
            </w:r>
            <w:r w:rsidR="00E94E2B">
              <w:rPr>
                <w:noProof/>
                <w:webHidden/>
              </w:rPr>
              <w:fldChar w:fldCharType="end"/>
            </w:r>
          </w:hyperlink>
        </w:p>
        <w:p w14:paraId="4A844B6F" w14:textId="35DB121E" w:rsidR="00E94E2B" w:rsidRDefault="000A7386">
          <w:pPr>
            <w:pStyle w:val="34"/>
            <w:tabs>
              <w:tab w:val="left" w:pos="1320"/>
              <w:tab w:val="right" w:leader="dot" w:pos="9344"/>
            </w:tabs>
            <w:rPr>
              <w:rFonts w:eastAsiaTheme="minorEastAsia" w:cstheme="minorBidi"/>
              <w:noProof/>
              <w:lang w:eastAsia="ru-RU"/>
            </w:rPr>
          </w:pPr>
          <w:hyperlink w:anchor="_Toc90634818" w:history="1">
            <w:r w:rsidR="00E94E2B" w:rsidRPr="00C947BB">
              <w:rPr>
                <w:rStyle w:val="af2"/>
                <w:bCs/>
                <w:noProof/>
              </w:rPr>
              <w:t>6.18.1</w:t>
            </w:r>
            <w:r w:rsidR="00E94E2B">
              <w:rPr>
                <w:rFonts w:eastAsiaTheme="minorEastAsia" w:cstheme="minorBidi"/>
                <w:noProof/>
                <w:lang w:eastAsia="ru-RU"/>
              </w:rPr>
              <w:tab/>
            </w:r>
            <w:r w:rsidR="00E94E2B" w:rsidRPr="00C947BB">
              <w:rPr>
                <w:rStyle w:val="af2"/>
                <w:noProof/>
              </w:rPr>
              <w:t>Настройка пользователей</w:t>
            </w:r>
            <w:r w:rsidR="00E94E2B">
              <w:rPr>
                <w:noProof/>
                <w:webHidden/>
              </w:rPr>
              <w:tab/>
            </w:r>
            <w:r w:rsidR="00E94E2B">
              <w:rPr>
                <w:noProof/>
                <w:webHidden/>
              </w:rPr>
              <w:fldChar w:fldCharType="begin"/>
            </w:r>
            <w:r w:rsidR="00E94E2B">
              <w:rPr>
                <w:noProof/>
                <w:webHidden/>
              </w:rPr>
              <w:instrText xml:space="preserve"> PAGEREF _Toc90634818 \h </w:instrText>
            </w:r>
            <w:r w:rsidR="00E94E2B">
              <w:rPr>
                <w:noProof/>
                <w:webHidden/>
              </w:rPr>
            </w:r>
            <w:r w:rsidR="00E94E2B">
              <w:rPr>
                <w:noProof/>
                <w:webHidden/>
              </w:rPr>
              <w:fldChar w:fldCharType="separate"/>
            </w:r>
            <w:r w:rsidR="002720FF">
              <w:rPr>
                <w:noProof/>
                <w:webHidden/>
              </w:rPr>
              <w:t>275</w:t>
            </w:r>
            <w:r w:rsidR="00E94E2B">
              <w:rPr>
                <w:noProof/>
                <w:webHidden/>
              </w:rPr>
              <w:fldChar w:fldCharType="end"/>
            </w:r>
          </w:hyperlink>
        </w:p>
        <w:p w14:paraId="504EC1C2" w14:textId="765FB366" w:rsidR="00E94E2B" w:rsidRDefault="000A7386">
          <w:pPr>
            <w:pStyle w:val="34"/>
            <w:tabs>
              <w:tab w:val="left" w:pos="1320"/>
              <w:tab w:val="right" w:leader="dot" w:pos="9344"/>
            </w:tabs>
            <w:rPr>
              <w:rFonts w:eastAsiaTheme="minorEastAsia" w:cstheme="minorBidi"/>
              <w:noProof/>
              <w:lang w:eastAsia="ru-RU"/>
            </w:rPr>
          </w:pPr>
          <w:hyperlink w:anchor="_Toc90634819" w:history="1">
            <w:r w:rsidR="00E94E2B" w:rsidRPr="00C947BB">
              <w:rPr>
                <w:rStyle w:val="af2"/>
                <w:bCs/>
                <w:noProof/>
              </w:rPr>
              <w:t>6.18.2</w:t>
            </w:r>
            <w:r w:rsidR="00E94E2B">
              <w:rPr>
                <w:rFonts w:eastAsiaTheme="minorEastAsia" w:cstheme="minorBidi"/>
                <w:noProof/>
                <w:lang w:eastAsia="ru-RU"/>
              </w:rPr>
              <w:tab/>
            </w:r>
            <w:r w:rsidR="00E94E2B" w:rsidRPr="00C947BB">
              <w:rPr>
                <w:rStyle w:val="af2"/>
                <w:noProof/>
              </w:rPr>
              <w:t>Настройки ОРЭМ</w:t>
            </w:r>
            <w:r w:rsidR="00E94E2B">
              <w:rPr>
                <w:noProof/>
                <w:webHidden/>
              </w:rPr>
              <w:tab/>
            </w:r>
            <w:r w:rsidR="00E94E2B">
              <w:rPr>
                <w:noProof/>
                <w:webHidden/>
              </w:rPr>
              <w:fldChar w:fldCharType="begin"/>
            </w:r>
            <w:r w:rsidR="00E94E2B">
              <w:rPr>
                <w:noProof/>
                <w:webHidden/>
              </w:rPr>
              <w:instrText xml:space="preserve"> PAGEREF _Toc90634819 \h </w:instrText>
            </w:r>
            <w:r w:rsidR="00E94E2B">
              <w:rPr>
                <w:noProof/>
                <w:webHidden/>
              </w:rPr>
            </w:r>
            <w:r w:rsidR="00E94E2B">
              <w:rPr>
                <w:noProof/>
                <w:webHidden/>
              </w:rPr>
              <w:fldChar w:fldCharType="separate"/>
            </w:r>
            <w:r w:rsidR="002720FF">
              <w:rPr>
                <w:noProof/>
                <w:webHidden/>
              </w:rPr>
              <w:t>275</w:t>
            </w:r>
            <w:r w:rsidR="00E94E2B">
              <w:rPr>
                <w:noProof/>
                <w:webHidden/>
              </w:rPr>
              <w:fldChar w:fldCharType="end"/>
            </w:r>
          </w:hyperlink>
        </w:p>
        <w:p w14:paraId="786C008C" w14:textId="4D4CBC69" w:rsidR="00E94E2B" w:rsidRDefault="000A7386">
          <w:pPr>
            <w:pStyle w:val="43"/>
            <w:tabs>
              <w:tab w:val="left" w:pos="1760"/>
              <w:tab w:val="right" w:leader="dot" w:pos="9344"/>
            </w:tabs>
            <w:rPr>
              <w:rFonts w:cstheme="minorBidi"/>
              <w:noProof/>
            </w:rPr>
          </w:pPr>
          <w:hyperlink w:anchor="_Toc90634820" w:history="1">
            <w:r w:rsidR="00E94E2B" w:rsidRPr="00C947BB">
              <w:rPr>
                <w:rStyle w:val="af2"/>
                <w:noProof/>
              </w:rPr>
              <w:t>6.18.2.1</w:t>
            </w:r>
            <w:r w:rsidR="00E94E2B">
              <w:rPr>
                <w:rFonts w:cstheme="minorBidi"/>
                <w:noProof/>
              </w:rPr>
              <w:tab/>
            </w:r>
            <w:r w:rsidR="00E94E2B" w:rsidRPr="00C947BB">
              <w:rPr>
                <w:rStyle w:val="af2"/>
                <w:noProof/>
              </w:rPr>
              <w:t>Объекты метаданных настройки загрузки данных ОРЭМ</w:t>
            </w:r>
            <w:r w:rsidR="00E94E2B">
              <w:rPr>
                <w:noProof/>
                <w:webHidden/>
              </w:rPr>
              <w:tab/>
            </w:r>
            <w:r w:rsidR="00E94E2B">
              <w:rPr>
                <w:noProof/>
                <w:webHidden/>
              </w:rPr>
              <w:fldChar w:fldCharType="begin"/>
            </w:r>
            <w:r w:rsidR="00E94E2B">
              <w:rPr>
                <w:noProof/>
                <w:webHidden/>
              </w:rPr>
              <w:instrText xml:space="preserve"> PAGEREF _Toc90634820 \h </w:instrText>
            </w:r>
            <w:r w:rsidR="00E94E2B">
              <w:rPr>
                <w:noProof/>
                <w:webHidden/>
              </w:rPr>
            </w:r>
            <w:r w:rsidR="00E94E2B">
              <w:rPr>
                <w:noProof/>
                <w:webHidden/>
              </w:rPr>
              <w:fldChar w:fldCharType="separate"/>
            </w:r>
            <w:r w:rsidR="002720FF">
              <w:rPr>
                <w:noProof/>
                <w:webHidden/>
              </w:rPr>
              <w:t>275</w:t>
            </w:r>
            <w:r w:rsidR="00E94E2B">
              <w:rPr>
                <w:noProof/>
                <w:webHidden/>
              </w:rPr>
              <w:fldChar w:fldCharType="end"/>
            </w:r>
          </w:hyperlink>
        </w:p>
        <w:p w14:paraId="625DE93A" w14:textId="513F5561" w:rsidR="00E94E2B" w:rsidRDefault="000A7386">
          <w:pPr>
            <w:pStyle w:val="43"/>
            <w:tabs>
              <w:tab w:val="left" w:pos="1760"/>
              <w:tab w:val="right" w:leader="dot" w:pos="9344"/>
            </w:tabs>
            <w:rPr>
              <w:rFonts w:cstheme="minorBidi"/>
              <w:noProof/>
            </w:rPr>
          </w:pPr>
          <w:hyperlink w:anchor="_Toc90634821" w:history="1">
            <w:r w:rsidR="00E94E2B" w:rsidRPr="00C947BB">
              <w:rPr>
                <w:rStyle w:val="af2"/>
                <w:noProof/>
              </w:rPr>
              <w:t>6.18.2.2</w:t>
            </w:r>
            <w:r w:rsidR="00E94E2B">
              <w:rPr>
                <w:rFonts w:cstheme="minorBidi"/>
                <w:noProof/>
              </w:rPr>
              <w:tab/>
            </w:r>
            <w:r w:rsidR="00E94E2B" w:rsidRPr="00C947BB">
              <w:rPr>
                <w:rStyle w:val="af2"/>
                <w:noProof/>
              </w:rPr>
              <w:t>Описание алгоритма выполнения настроек загрузки данных ОРЭМ</w:t>
            </w:r>
            <w:r w:rsidR="00E94E2B">
              <w:rPr>
                <w:noProof/>
                <w:webHidden/>
              </w:rPr>
              <w:tab/>
            </w:r>
            <w:r w:rsidR="00E94E2B">
              <w:rPr>
                <w:noProof/>
                <w:webHidden/>
              </w:rPr>
              <w:fldChar w:fldCharType="begin"/>
            </w:r>
            <w:r w:rsidR="00E94E2B">
              <w:rPr>
                <w:noProof/>
                <w:webHidden/>
              </w:rPr>
              <w:instrText xml:space="preserve"> PAGEREF _Toc90634821 \h </w:instrText>
            </w:r>
            <w:r w:rsidR="00E94E2B">
              <w:rPr>
                <w:noProof/>
                <w:webHidden/>
              </w:rPr>
            </w:r>
            <w:r w:rsidR="00E94E2B">
              <w:rPr>
                <w:noProof/>
                <w:webHidden/>
              </w:rPr>
              <w:fldChar w:fldCharType="separate"/>
            </w:r>
            <w:r w:rsidR="002720FF">
              <w:rPr>
                <w:noProof/>
                <w:webHidden/>
              </w:rPr>
              <w:t>276</w:t>
            </w:r>
            <w:r w:rsidR="00E94E2B">
              <w:rPr>
                <w:noProof/>
                <w:webHidden/>
              </w:rPr>
              <w:fldChar w:fldCharType="end"/>
            </w:r>
          </w:hyperlink>
        </w:p>
        <w:p w14:paraId="47C94557" w14:textId="7C6062BC" w:rsidR="00E94E2B" w:rsidRDefault="000A7386">
          <w:pPr>
            <w:pStyle w:val="43"/>
            <w:tabs>
              <w:tab w:val="left" w:pos="1760"/>
              <w:tab w:val="right" w:leader="dot" w:pos="9344"/>
            </w:tabs>
            <w:rPr>
              <w:rFonts w:cstheme="minorBidi"/>
              <w:noProof/>
            </w:rPr>
          </w:pPr>
          <w:hyperlink w:anchor="_Toc90634822" w:history="1">
            <w:r w:rsidR="00E94E2B" w:rsidRPr="00C947BB">
              <w:rPr>
                <w:rStyle w:val="af2"/>
                <w:noProof/>
              </w:rPr>
              <w:t>6.18.2.3</w:t>
            </w:r>
            <w:r w:rsidR="00E94E2B">
              <w:rPr>
                <w:rFonts w:cstheme="minorBidi"/>
                <w:noProof/>
              </w:rPr>
              <w:tab/>
            </w:r>
            <w:r w:rsidR="00E94E2B" w:rsidRPr="00C947BB">
              <w:rPr>
                <w:rStyle w:val="af2"/>
                <w:noProof/>
              </w:rPr>
              <w:t>ОРЭМ: Настройки контроля значений в ячейках реестров ОРЭМ (Регистры сведений)</w:t>
            </w:r>
            <w:r w:rsidR="00E94E2B">
              <w:rPr>
                <w:noProof/>
                <w:webHidden/>
              </w:rPr>
              <w:tab/>
            </w:r>
            <w:r w:rsidR="00E94E2B">
              <w:rPr>
                <w:noProof/>
                <w:webHidden/>
              </w:rPr>
              <w:fldChar w:fldCharType="begin"/>
            </w:r>
            <w:r w:rsidR="00E94E2B">
              <w:rPr>
                <w:noProof/>
                <w:webHidden/>
              </w:rPr>
              <w:instrText xml:space="preserve"> PAGEREF _Toc90634822 \h </w:instrText>
            </w:r>
            <w:r w:rsidR="00E94E2B">
              <w:rPr>
                <w:noProof/>
                <w:webHidden/>
              </w:rPr>
            </w:r>
            <w:r w:rsidR="00E94E2B">
              <w:rPr>
                <w:noProof/>
                <w:webHidden/>
              </w:rPr>
              <w:fldChar w:fldCharType="separate"/>
            </w:r>
            <w:r w:rsidR="002720FF">
              <w:rPr>
                <w:noProof/>
                <w:webHidden/>
              </w:rPr>
              <w:t>282</w:t>
            </w:r>
            <w:r w:rsidR="00E94E2B">
              <w:rPr>
                <w:noProof/>
                <w:webHidden/>
              </w:rPr>
              <w:fldChar w:fldCharType="end"/>
            </w:r>
          </w:hyperlink>
        </w:p>
        <w:p w14:paraId="0F75EA55" w14:textId="04928397" w:rsidR="00E94E2B" w:rsidRDefault="000A7386">
          <w:pPr>
            <w:pStyle w:val="43"/>
            <w:tabs>
              <w:tab w:val="left" w:pos="1760"/>
              <w:tab w:val="right" w:leader="dot" w:pos="9344"/>
            </w:tabs>
            <w:rPr>
              <w:rFonts w:cstheme="minorBidi"/>
              <w:noProof/>
            </w:rPr>
          </w:pPr>
          <w:hyperlink w:anchor="_Toc90634823" w:history="1">
            <w:r w:rsidR="00E94E2B" w:rsidRPr="00C947BB">
              <w:rPr>
                <w:rStyle w:val="af2"/>
                <w:noProof/>
              </w:rPr>
              <w:t>6.18.2.4</w:t>
            </w:r>
            <w:r w:rsidR="00E94E2B">
              <w:rPr>
                <w:rFonts w:cstheme="minorBidi"/>
                <w:noProof/>
              </w:rPr>
              <w:tab/>
            </w:r>
            <w:r w:rsidR="00E94E2B" w:rsidRPr="00C947BB">
              <w:rPr>
                <w:rStyle w:val="af2"/>
                <w:noProof/>
              </w:rPr>
              <w:t>ОРЭМ: Настройки по загрузке реестров договоров ОРЭМ (Регистры сведений)</w:t>
            </w:r>
            <w:r w:rsidR="00E94E2B">
              <w:rPr>
                <w:noProof/>
                <w:webHidden/>
              </w:rPr>
              <w:tab/>
            </w:r>
            <w:r w:rsidR="00E94E2B">
              <w:rPr>
                <w:noProof/>
                <w:webHidden/>
              </w:rPr>
              <w:fldChar w:fldCharType="begin"/>
            </w:r>
            <w:r w:rsidR="00E94E2B">
              <w:rPr>
                <w:noProof/>
                <w:webHidden/>
              </w:rPr>
              <w:instrText xml:space="preserve"> PAGEREF _Toc90634823 \h </w:instrText>
            </w:r>
            <w:r w:rsidR="00E94E2B">
              <w:rPr>
                <w:noProof/>
                <w:webHidden/>
              </w:rPr>
            </w:r>
            <w:r w:rsidR="00E94E2B">
              <w:rPr>
                <w:noProof/>
                <w:webHidden/>
              </w:rPr>
              <w:fldChar w:fldCharType="separate"/>
            </w:r>
            <w:r w:rsidR="002720FF">
              <w:rPr>
                <w:noProof/>
                <w:webHidden/>
              </w:rPr>
              <w:t>282</w:t>
            </w:r>
            <w:r w:rsidR="00E94E2B">
              <w:rPr>
                <w:noProof/>
                <w:webHidden/>
              </w:rPr>
              <w:fldChar w:fldCharType="end"/>
            </w:r>
          </w:hyperlink>
        </w:p>
        <w:p w14:paraId="39AB7C8C" w14:textId="36A7F0B6" w:rsidR="00E94E2B" w:rsidRDefault="000A7386">
          <w:pPr>
            <w:pStyle w:val="43"/>
            <w:tabs>
              <w:tab w:val="left" w:pos="1760"/>
              <w:tab w:val="right" w:leader="dot" w:pos="9344"/>
            </w:tabs>
            <w:rPr>
              <w:rFonts w:cstheme="minorBidi"/>
              <w:noProof/>
            </w:rPr>
          </w:pPr>
          <w:hyperlink w:anchor="_Toc90634824" w:history="1">
            <w:r w:rsidR="00E94E2B" w:rsidRPr="00C947BB">
              <w:rPr>
                <w:rStyle w:val="af2"/>
                <w:noProof/>
              </w:rPr>
              <w:t>6.18.2.5</w:t>
            </w:r>
            <w:r w:rsidR="00E94E2B">
              <w:rPr>
                <w:rFonts w:cstheme="minorBidi"/>
                <w:noProof/>
              </w:rPr>
              <w:tab/>
            </w:r>
            <w:r w:rsidR="00E94E2B" w:rsidRPr="00C947BB">
              <w:rPr>
                <w:rStyle w:val="af2"/>
                <w:noProof/>
              </w:rPr>
              <w:t>ОРЭМ: Настройки операций (Регистры сведений)</w:t>
            </w:r>
            <w:r w:rsidR="00E94E2B">
              <w:rPr>
                <w:noProof/>
                <w:webHidden/>
              </w:rPr>
              <w:tab/>
            </w:r>
            <w:r w:rsidR="00E94E2B">
              <w:rPr>
                <w:noProof/>
                <w:webHidden/>
              </w:rPr>
              <w:fldChar w:fldCharType="begin"/>
            </w:r>
            <w:r w:rsidR="00E94E2B">
              <w:rPr>
                <w:noProof/>
                <w:webHidden/>
              </w:rPr>
              <w:instrText xml:space="preserve"> PAGEREF _Toc90634824 \h </w:instrText>
            </w:r>
            <w:r w:rsidR="00E94E2B">
              <w:rPr>
                <w:noProof/>
                <w:webHidden/>
              </w:rPr>
            </w:r>
            <w:r w:rsidR="00E94E2B">
              <w:rPr>
                <w:noProof/>
                <w:webHidden/>
              </w:rPr>
              <w:fldChar w:fldCharType="separate"/>
            </w:r>
            <w:r w:rsidR="002720FF">
              <w:rPr>
                <w:noProof/>
                <w:webHidden/>
              </w:rPr>
              <w:t>282</w:t>
            </w:r>
            <w:r w:rsidR="00E94E2B">
              <w:rPr>
                <w:noProof/>
                <w:webHidden/>
              </w:rPr>
              <w:fldChar w:fldCharType="end"/>
            </w:r>
          </w:hyperlink>
        </w:p>
        <w:p w14:paraId="02D5CD25" w14:textId="639B197A" w:rsidR="00E94E2B" w:rsidRDefault="000A7386">
          <w:pPr>
            <w:pStyle w:val="43"/>
            <w:tabs>
              <w:tab w:val="left" w:pos="1760"/>
              <w:tab w:val="right" w:leader="dot" w:pos="9344"/>
            </w:tabs>
            <w:rPr>
              <w:rFonts w:cstheme="minorBidi"/>
              <w:noProof/>
            </w:rPr>
          </w:pPr>
          <w:hyperlink w:anchor="_Toc90634825" w:history="1">
            <w:r w:rsidR="00E94E2B" w:rsidRPr="00C947BB">
              <w:rPr>
                <w:rStyle w:val="af2"/>
                <w:noProof/>
              </w:rPr>
              <w:t>6.18.2.6</w:t>
            </w:r>
            <w:r w:rsidR="00E94E2B">
              <w:rPr>
                <w:rFonts w:cstheme="minorBidi"/>
                <w:noProof/>
              </w:rPr>
              <w:tab/>
            </w:r>
            <w:r w:rsidR="00E94E2B" w:rsidRPr="00C947BB">
              <w:rPr>
                <w:rStyle w:val="af2"/>
                <w:noProof/>
              </w:rPr>
              <w:t>ОРЭМ: Соответствие операции и имени файла (Регистры сведений)</w:t>
            </w:r>
            <w:r w:rsidR="00E94E2B">
              <w:rPr>
                <w:noProof/>
                <w:webHidden/>
              </w:rPr>
              <w:tab/>
            </w:r>
            <w:r w:rsidR="00E94E2B">
              <w:rPr>
                <w:noProof/>
                <w:webHidden/>
              </w:rPr>
              <w:fldChar w:fldCharType="begin"/>
            </w:r>
            <w:r w:rsidR="00E94E2B">
              <w:rPr>
                <w:noProof/>
                <w:webHidden/>
              </w:rPr>
              <w:instrText xml:space="preserve"> PAGEREF _Toc90634825 \h </w:instrText>
            </w:r>
            <w:r w:rsidR="00E94E2B">
              <w:rPr>
                <w:noProof/>
                <w:webHidden/>
              </w:rPr>
            </w:r>
            <w:r w:rsidR="00E94E2B">
              <w:rPr>
                <w:noProof/>
                <w:webHidden/>
              </w:rPr>
              <w:fldChar w:fldCharType="separate"/>
            </w:r>
            <w:r w:rsidR="002720FF">
              <w:rPr>
                <w:noProof/>
                <w:webHidden/>
              </w:rPr>
              <w:t>282</w:t>
            </w:r>
            <w:r w:rsidR="00E94E2B">
              <w:rPr>
                <w:noProof/>
                <w:webHidden/>
              </w:rPr>
              <w:fldChar w:fldCharType="end"/>
            </w:r>
          </w:hyperlink>
        </w:p>
        <w:p w14:paraId="5F2BC674" w14:textId="729886D4" w:rsidR="00E94E2B" w:rsidRDefault="000A7386">
          <w:pPr>
            <w:pStyle w:val="43"/>
            <w:tabs>
              <w:tab w:val="left" w:pos="1760"/>
              <w:tab w:val="right" w:leader="dot" w:pos="9344"/>
            </w:tabs>
            <w:rPr>
              <w:rFonts w:cstheme="minorBidi"/>
              <w:noProof/>
            </w:rPr>
          </w:pPr>
          <w:hyperlink w:anchor="_Toc90634826" w:history="1">
            <w:r w:rsidR="00E94E2B" w:rsidRPr="00C947BB">
              <w:rPr>
                <w:rStyle w:val="af2"/>
                <w:noProof/>
              </w:rPr>
              <w:t>6.18.2.7</w:t>
            </w:r>
            <w:r w:rsidR="00E94E2B">
              <w:rPr>
                <w:rFonts w:cstheme="minorBidi"/>
                <w:noProof/>
              </w:rPr>
              <w:tab/>
            </w:r>
            <w:r w:rsidR="00E94E2B" w:rsidRPr="00C947BB">
              <w:rPr>
                <w:rStyle w:val="af2"/>
                <w:noProof/>
              </w:rPr>
              <w:t>ОРЭМ: Статьи для договоров ОРЭМ (Регистры сведений)</w:t>
            </w:r>
            <w:r w:rsidR="00E94E2B">
              <w:rPr>
                <w:noProof/>
                <w:webHidden/>
              </w:rPr>
              <w:tab/>
            </w:r>
            <w:r w:rsidR="00E94E2B">
              <w:rPr>
                <w:noProof/>
                <w:webHidden/>
              </w:rPr>
              <w:fldChar w:fldCharType="begin"/>
            </w:r>
            <w:r w:rsidR="00E94E2B">
              <w:rPr>
                <w:noProof/>
                <w:webHidden/>
              </w:rPr>
              <w:instrText xml:space="preserve"> PAGEREF _Toc90634826 \h </w:instrText>
            </w:r>
            <w:r w:rsidR="00E94E2B">
              <w:rPr>
                <w:noProof/>
                <w:webHidden/>
              </w:rPr>
            </w:r>
            <w:r w:rsidR="00E94E2B">
              <w:rPr>
                <w:noProof/>
                <w:webHidden/>
              </w:rPr>
              <w:fldChar w:fldCharType="separate"/>
            </w:r>
            <w:r w:rsidR="002720FF">
              <w:rPr>
                <w:noProof/>
                <w:webHidden/>
              </w:rPr>
              <w:t>283</w:t>
            </w:r>
            <w:r w:rsidR="00E94E2B">
              <w:rPr>
                <w:noProof/>
                <w:webHidden/>
              </w:rPr>
              <w:fldChar w:fldCharType="end"/>
            </w:r>
          </w:hyperlink>
        </w:p>
        <w:p w14:paraId="2D692AF5" w14:textId="2EB0583B" w:rsidR="00E94E2B" w:rsidRDefault="000A7386">
          <w:pPr>
            <w:pStyle w:val="43"/>
            <w:tabs>
              <w:tab w:val="left" w:pos="1760"/>
              <w:tab w:val="right" w:leader="dot" w:pos="9344"/>
            </w:tabs>
            <w:rPr>
              <w:rFonts w:cstheme="minorBidi"/>
              <w:noProof/>
            </w:rPr>
          </w:pPr>
          <w:hyperlink w:anchor="_Toc90634827" w:history="1">
            <w:r w:rsidR="00E94E2B" w:rsidRPr="00C947BB">
              <w:rPr>
                <w:rStyle w:val="af2"/>
                <w:noProof/>
              </w:rPr>
              <w:t>6.18.2.8</w:t>
            </w:r>
            <w:r w:rsidR="00E94E2B">
              <w:rPr>
                <w:rFonts w:cstheme="minorBidi"/>
                <w:noProof/>
              </w:rPr>
              <w:tab/>
            </w:r>
            <w:r w:rsidR="00E94E2B" w:rsidRPr="00C947BB">
              <w:rPr>
                <w:rStyle w:val="af2"/>
                <w:noProof/>
              </w:rPr>
              <w:t>ОРЭМ: Соответствие номера договора и сектора ОРЭМ (Регистры сведений)</w:t>
            </w:r>
            <w:r w:rsidR="00E94E2B">
              <w:rPr>
                <w:noProof/>
                <w:webHidden/>
              </w:rPr>
              <w:tab/>
            </w:r>
            <w:r w:rsidR="00E94E2B">
              <w:rPr>
                <w:noProof/>
                <w:webHidden/>
              </w:rPr>
              <w:fldChar w:fldCharType="begin"/>
            </w:r>
            <w:r w:rsidR="00E94E2B">
              <w:rPr>
                <w:noProof/>
                <w:webHidden/>
              </w:rPr>
              <w:instrText xml:space="preserve"> PAGEREF _Toc90634827 \h </w:instrText>
            </w:r>
            <w:r w:rsidR="00E94E2B">
              <w:rPr>
                <w:noProof/>
                <w:webHidden/>
              </w:rPr>
            </w:r>
            <w:r w:rsidR="00E94E2B">
              <w:rPr>
                <w:noProof/>
                <w:webHidden/>
              </w:rPr>
              <w:fldChar w:fldCharType="separate"/>
            </w:r>
            <w:r w:rsidR="002720FF">
              <w:rPr>
                <w:noProof/>
                <w:webHidden/>
              </w:rPr>
              <w:t>283</w:t>
            </w:r>
            <w:r w:rsidR="00E94E2B">
              <w:rPr>
                <w:noProof/>
                <w:webHidden/>
              </w:rPr>
              <w:fldChar w:fldCharType="end"/>
            </w:r>
          </w:hyperlink>
        </w:p>
        <w:p w14:paraId="36A1C92E" w14:textId="2BBFD333" w:rsidR="00E94E2B" w:rsidRDefault="000A7386">
          <w:pPr>
            <w:pStyle w:val="43"/>
            <w:tabs>
              <w:tab w:val="left" w:pos="1760"/>
              <w:tab w:val="right" w:leader="dot" w:pos="9344"/>
            </w:tabs>
            <w:rPr>
              <w:rFonts w:cstheme="minorBidi"/>
              <w:noProof/>
            </w:rPr>
          </w:pPr>
          <w:hyperlink w:anchor="_Toc90634828" w:history="1">
            <w:r w:rsidR="00E94E2B" w:rsidRPr="00C947BB">
              <w:rPr>
                <w:rStyle w:val="af2"/>
                <w:noProof/>
              </w:rPr>
              <w:t>6.18.2.9</w:t>
            </w:r>
            <w:r w:rsidR="00E94E2B">
              <w:rPr>
                <w:rFonts w:cstheme="minorBidi"/>
                <w:noProof/>
              </w:rPr>
              <w:tab/>
            </w:r>
            <w:r w:rsidR="00E94E2B" w:rsidRPr="00C947BB">
              <w:rPr>
                <w:rStyle w:val="af2"/>
                <w:noProof/>
              </w:rPr>
              <w:t>ОРЭМ: Реквизиты загружаемых файлов (Справочники)</w:t>
            </w:r>
            <w:r w:rsidR="00E94E2B">
              <w:rPr>
                <w:noProof/>
                <w:webHidden/>
              </w:rPr>
              <w:tab/>
            </w:r>
            <w:r w:rsidR="00E94E2B">
              <w:rPr>
                <w:noProof/>
                <w:webHidden/>
              </w:rPr>
              <w:fldChar w:fldCharType="begin"/>
            </w:r>
            <w:r w:rsidR="00E94E2B">
              <w:rPr>
                <w:noProof/>
                <w:webHidden/>
              </w:rPr>
              <w:instrText xml:space="preserve"> PAGEREF _Toc90634828 \h </w:instrText>
            </w:r>
            <w:r w:rsidR="00E94E2B">
              <w:rPr>
                <w:noProof/>
                <w:webHidden/>
              </w:rPr>
            </w:r>
            <w:r w:rsidR="00E94E2B">
              <w:rPr>
                <w:noProof/>
                <w:webHidden/>
              </w:rPr>
              <w:fldChar w:fldCharType="separate"/>
            </w:r>
            <w:r w:rsidR="002720FF">
              <w:rPr>
                <w:noProof/>
                <w:webHidden/>
              </w:rPr>
              <w:t>284</w:t>
            </w:r>
            <w:r w:rsidR="00E94E2B">
              <w:rPr>
                <w:noProof/>
                <w:webHidden/>
              </w:rPr>
              <w:fldChar w:fldCharType="end"/>
            </w:r>
          </w:hyperlink>
        </w:p>
        <w:p w14:paraId="77AFAAD2" w14:textId="5D406B63" w:rsidR="00E94E2B" w:rsidRDefault="000A7386">
          <w:pPr>
            <w:pStyle w:val="43"/>
            <w:tabs>
              <w:tab w:val="left" w:pos="1760"/>
              <w:tab w:val="right" w:leader="dot" w:pos="9344"/>
            </w:tabs>
            <w:rPr>
              <w:rFonts w:cstheme="minorBidi"/>
              <w:noProof/>
            </w:rPr>
          </w:pPr>
          <w:hyperlink w:anchor="_Toc90634829" w:history="1">
            <w:r w:rsidR="00E94E2B" w:rsidRPr="00C947BB">
              <w:rPr>
                <w:rStyle w:val="af2"/>
                <w:noProof/>
              </w:rPr>
              <w:t>6.18.2.10</w:t>
            </w:r>
            <w:r w:rsidR="00E94E2B">
              <w:rPr>
                <w:rFonts w:cstheme="minorBidi"/>
                <w:noProof/>
              </w:rPr>
              <w:tab/>
            </w:r>
            <w:r w:rsidR="00E94E2B" w:rsidRPr="00C947BB">
              <w:rPr>
                <w:rStyle w:val="af2"/>
                <w:noProof/>
              </w:rPr>
              <w:t>ОРЭМ: Реквизиты загружаемых файлов реестров договоров (Справочники)</w:t>
            </w:r>
            <w:r w:rsidR="00E94E2B">
              <w:rPr>
                <w:noProof/>
                <w:webHidden/>
              </w:rPr>
              <w:tab/>
            </w:r>
            <w:r w:rsidR="00E94E2B">
              <w:rPr>
                <w:noProof/>
                <w:webHidden/>
              </w:rPr>
              <w:fldChar w:fldCharType="begin"/>
            </w:r>
            <w:r w:rsidR="00E94E2B">
              <w:rPr>
                <w:noProof/>
                <w:webHidden/>
              </w:rPr>
              <w:instrText xml:space="preserve"> PAGEREF _Toc90634829 \h </w:instrText>
            </w:r>
            <w:r w:rsidR="00E94E2B">
              <w:rPr>
                <w:noProof/>
                <w:webHidden/>
              </w:rPr>
            </w:r>
            <w:r w:rsidR="00E94E2B">
              <w:rPr>
                <w:noProof/>
                <w:webHidden/>
              </w:rPr>
              <w:fldChar w:fldCharType="separate"/>
            </w:r>
            <w:r w:rsidR="002720FF">
              <w:rPr>
                <w:noProof/>
                <w:webHidden/>
              </w:rPr>
              <w:t>286</w:t>
            </w:r>
            <w:r w:rsidR="00E94E2B">
              <w:rPr>
                <w:noProof/>
                <w:webHidden/>
              </w:rPr>
              <w:fldChar w:fldCharType="end"/>
            </w:r>
          </w:hyperlink>
        </w:p>
        <w:p w14:paraId="29393493" w14:textId="2BBBC707" w:rsidR="00E94E2B" w:rsidRDefault="000A7386">
          <w:pPr>
            <w:pStyle w:val="43"/>
            <w:tabs>
              <w:tab w:val="left" w:pos="1760"/>
              <w:tab w:val="right" w:leader="dot" w:pos="9344"/>
            </w:tabs>
            <w:rPr>
              <w:rFonts w:cstheme="minorBidi"/>
              <w:noProof/>
            </w:rPr>
          </w:pPr>
          <w:hyperlink w:anchor="_Toc90634830" w:history="1">
            <w:r w:rsidR="00E94E2B" w:rsidRPr="00C947BB">
              <w:rPr>
                <w:rStyle w:val="af2"/>
                <w:noProof/>
              </w:rPr>
              <w:t>6.18.2.11</w:t>
            </w:r>
            <w:r w:rsidR="00E94E2B">
              <w:rPr>
                <w:rFonts w:cstheme="minorBidi"/>
                <w:noProof/>
              </w:rPr>
              <w:tab/>
            </w:r>
            <w:r w:rsidR="00E94E2B" w:rsidRPr="00C947BB">
              <w:rPr>
                <w:rStyle w:val="af2"/>
                <w:noProof/>
              </w:rPr>
              <w:t>ОРЭМ: Типы загружаемых файлов (Справочники)</w:t>
            </w:r>
            <w:r w:rsidR="00E94E2B">
              <w:rPr>
                <w:noProof/>
                <w:webHidden/>
              </w:rPr>
              <w:tab/>
            </w:r>
            <w:r w:rsidR="00E94E2B">
              <w:rPr>
                <w:noProof/>
                <w:webHidden/>
              </w:rPr>
              <w:fldChar w:fldCharType="begin"/>
            </w:r>
            <w:r w:rsidR="00E94E2B">
              <w:rPr>
                <w:noProof/>
                <w:webHidden/>
              </w:rPr>
              <w:instrText xml:space="preserve"> PAGEREF _Toc90634830 \h </w:instrText>
            </w:r>
            <w:r w:rsidR="00E94E2B">
              <w:rPr>
                <w:noProof/>
                <w:webHidden/>
              </w:rPr>
            </w:r>
            <w:r w:rsidR="00E94E2B">
              <w:rPr>
                <w:noProof/>
                <w:webHidden/>
              </w:rPr>
              <w:fldChar w:fldCharType="separate"/>
            </w:r>
            <w:r w:rsidR="002720FF">
              <w:rPr>
                <w:noProof/>
                <w:webHidden/>
              </w:rPr>
              <w:t>287</w:t>
            </w:r>
            <w:r w:rsidR="00E94E2B">
              <w:rPr>
                <w:noProof/>
                <w:webHidden/>
              </w:rPr>
              <w:fldChar w:fldCharType="end"/>
            </w:r>
          </w:hyperlink>
        </w:p>
        <w:p w14:paraId="12A2AFAA" w14:textId="6D4DB4CF" w:rsidR="00E94E2B" w:rsidRDefault="000A7386">
          <w:pPr>
            <w:pStyle w:val="43"/>
            <w:tabs>
              <w:tab w:val="left" w:pos="1760"/>
              <w:tab w:val="right" w:leader="dot" w:pos="9344"/>
            </w:tabs>
            <w:rPr>
              <w:rFonts w:cstheme="minorBidi"/>
              <w:noProof/>
            </w:rPr>
          </w:pPr>
          <w:hyperlink w:anchor="_Toc90634831" w:history="1">
            <w:r w:rsidR="00E94E2B" w:rsidRPr="00C947BB">
              <w:rPr>
                <w:rStyle w:val="af2"/>
                <w:noProof/>
              </w:rPr>
              <w:t>6.18.2.12</w:t>
            </w:r>
            <w:r w:rsidR="00E94E2B">
              <w:rPr>
                <w:rFonts w:cstheme="minorBidi"/>
                <w:noProof/>
              </w:rPr>
              <w:tab/>
            </w:r>
            <w:r w:rsidR="00E94E2B" w:rsidRPr="00C947BB">
              <w:rPr>
                <w:rStyle w:val="af2"/>
                <w:noProof/>
              </w:rPr>
              <w:t>ОРЭМ: Типы загружаемых файлов реестров договоров (Справочники)</w:t>
            </w:r>
            <w:r w:rsidR="00E94E2B">
              <w:rPr>
                <w:noProof/>
                <w:webHidden/>
              </w:rPr>
              <w:tab/>
            </w:r>
            <w:r w:rsidR="00E94E2B">
              <w:rPr>
                <w:noProof/>
                <w:webHidden/>
              </w:rPr>
              <w:fldChar w:fldCharType="begin"/>
            </w:r>
            <w:r w:rsidR="00E94E2B">
              <w:rPr>
                <w:noProof/>
                <w:webHidden/>
              </w:rPr>
              <w:instrText xml:space="preserve"> PAGEREF _Toc90634831 \h </w:instrText>
            </w:r>
            <w:r w:rsidR="00E94E2B">
              <w:rPr>
                <w:noProof/>
                <w:webHidden/>
              </w:rPr>
            </w:r>
            <w:r w:rsidR="00E94E2B">
              <w:rPr>
                <w:noProof/>
                <w:webHidden/>
              </w:rPr>
              <w:fldChar w:fldCharType="separate"/>
            </w:r>
            <w:r w:rsidR="002720FF">
              <w:rPr>
                <w:noProof/>
                <w:webHidden/>
              </w:rPr>
              <w:t>289</w:t>
            </w:r>
            <w:r w:rsidR="00E94E2B">
              <w:rPr>
                <w:noProof/>
                <w:webHidden/>
              </w:rPr>
              <w:fldChar w:fldCharType="end"/>
            </w:r>
          </w:hyperlink>
        </w:p>
        <w:p w14:paraId="0639D272" w14:textId="7EBE6629" w:rsidR="00E94E2B" w:rsidRDefault="000A7386">
          <w:pPr>
            <w:pStyle w:val="43"/>
            <w:tabs>
              <w:tab w:val="left" w:pos="1760"/>
              <w:tab w:val="right" w:leader="dot" w:pos="9344"/>
            </w:tabs>
            <w:rPr>
              <w:rFonts w:cstheme="minorBidi"/>
              <w:noProof/>
            </w:rPr>
          </w:pPr>
          <w:hyperlink w:anchor="_Toc90634832" w:history="1">
            <w:r w:rsidR="00E94E2B" w:rsidRPr="00C947BB">
              <w:rPr>
                <w:rStyle w:val="af2"/>
                <w:noProof/>
              </w:rPr>
              <w:t>6.18.2.13</w:t>
            </w:r>
            <w:r w:rsidR="00E94E2B">
              <w:rPr>
                <w:rFonts w:cstheme="minorBidi"/>
                <w:noProof/>
              </w:rPr>
              <w:tab/>
            </w:r>
            <w:r w:rsidR="00E94E2B" w:rsidRPr="00C947BB">
              <w:rPr>
                <w:rStyle w:val="af2"/>
                <w:noProof/>
              </w:rPr>
              <w:t>ОРЭМ: Настройки по загрузке ОРЭМ (Регистры сведений)</w:t>
            </w:r>
            <w:r w:rsidR="00E94E2B">
              <w:rPr>
                <w:noProof/>
                <w:webHidden/>
              </w:rPr>
              <w:tab/>
            </w:r>
            <w:r w:rsidR="00E94E2B">
              <w:rPr>
                <w:noProof/>
                <w:webHidden/>
              </w:rPr>
              <w:fldChar w:fldCharType="begin"/>
            </w:r>
            <w:r w:rsidR="00E94E2B">
              <w:rPr>
                <w:noProof/>
                <w:webHidden/>
              </w:rPr>
              <w:instrText xml:space="preserve"> PAGEREF _Toc90634832 \h </w:instrText>
            </w:r>
            <w:r w:rsidR="00E94E2B">
              <w:rPr>
                <w:noProof/>
                <w:webHidden/>
              </w:rPr>
            </w:r>
            <w:r w:rsidR="00E94E2B">
              <w:rPr>
                <w:noProof/>
                <w:webHidden/>
              </w:rPr>
              <w:fldChar w:fldCharType="separate"/>
            </w:r>
            <w:r w:rsidR="002720FF">
              <w:rPr>
                <w:noProof/>
                <w:webHidden/>
              </w:rPr>
              <w:t>290</w:t>
            </w:r>
            <w:r w:rsidR="00E94E2B">
              <w:rPr>
                <w:noProof/>
                <w:webHidden/>
              </w:rPr>
              <w:fldChar w:fldCharType="end"/>
            </w:r>
          </w:hyperlink>
        </w:p>
        <w:p w14:paraId="734B100A" w14:textId="78492CA6" w:rsidR="00E94E2B" w:rsidRDefault="000A7386">
          <w:pPr>
            <w:pStyle w:val="34"/>
            <w:tabs>
              <w:tab w:val="left" w:pos="1320"/>
              <w:tab w:val="right" w:leader="dot" w:pos="9344"/>
            </w:tabs>
            <w:rPr>
              <w:rFonts w:eastAsiaTheme="minorEastAsia" w:cstheme="minorBidi"/>
              <w:noProof/>
              <w:lang w:eastAsia="ru-RU"/>
            </w:rPr>
          </w:pPr>
          <w:hyperlink w:anchor="_Toc90634833" w:history="1">
            <w:r w:rsidR="00E94E2B" w:rsidRPr="00C947BB">
              <w:rPr>
                <w:rStyle w:val="af2"/>
                <w:bCs/>
                <w:noProof/>
              </w:rPr>
              <w:t>6.18.3</w:t>
            </w:r>
            <w:r w:rsidR="00E94E2B">
              <w:rPr>
                <w:rFonts w:eastAsiaTheme="minorEastAsia" w:cstheme="minorBidi"/>
                <w:noProof/>
                <w:lang w:eastAsia="ru-RU"/>
              </w:rPr>
              <w:tab/>
            </w:r>
            <w:r w:rsidR="00E94E2B" w:rsidRPr="00C947BB">
              <w:rPr>
                <w:rStyle w:val="af2"/>
                <w:noProof/>
              </w:rPr>
              <w:t>Сквозной пример настройки ОРЭМ</w:t>
            </w:r>
            <w:r w:rsidR="00E94E2B">
              <w:rPr>
                <w:noProof/>
                <w:webHidden/>
              </w:rPr>
              <w:tab/>
            </w:r>
            <w:r w:rsidR="00E94E2B">
              <w:rPr>
                <w:noProof/>
                <w:webHidden/>
              </w:rPr>
              <w:fldChar w:fldCharType="begin"/>
            </w:r>
            <w:r w:rsidR="00E94E2B">
              <w:rPr>
                <w:noProof/>
                <w:webHidden/>
              </w:rPr>
              <w:instrText xml:space="preserve"> PAGEREF _Toc90634833 \h </w:instrText>
            </w:r>
            <w:r w:rsidR="00E94E2B">
              <w:rPr>
                <w:noProof/>
                <w:webHidden/>
              </w:rPr>
            </w:r>
            <w:r w:rsidR="00E94E2B">
              <w:rPr>
                <w:noProof/>
                <w:webHidden/>
              </w:rPr>
              <w:fldChar w:fldCharType="separate"/>
            </w:r>
            <w:r w:rsidR="002720FF">
              <w:rPr>
                <w:noProof/>
                <w:webHidden/>
              </w:rPr>
              <w:t>305</w:t>
            </w:r>
            <w:r w:rsidR="00E94E2B">
              <w:rPr>
                <w:noProof/>
                <w:webHidden/>
              </w:rPr>
              <w:fldChar w:fldCharType="end"/>
            </w:r>
          </w:hyperlink>
        </w:p>
        <w:p w14:paraId="21B34B6B" w14:textId="621AD8A9" w:rsidR="00E94E2B" w:rsidRDefault="000A7386">
          <w:pPr>
            <w:pStyle w:val="43"/>
            <w:tabs>
              <w:tab w:val="left" w:pos="1760"/>
              <w:tab w:val="right" w:leader="dot" w:pos="9344"/>
            </w:tabs>
            <w:rPr>
              <w:rFonts w:cstheme="minorBidi"/>
              <w:noProof/>
            </w:rPr>
          </w:pPr>
          <w:hyperlink w:anchor="_Toc90634836" w:history="1">
            <w:r w:rsidR="00E94E2B" w:rsidRPr="00C947BB">
              <w:rPr>
                <w:rStyle w:val="af2"/>
                <w:noProof/>
              </w:rPr>
              <w:t>6.18.3.1</w:t>
            </w:r>
            <w:r w:rsidR="00E94E2B">
              <w:rPr>
                <w:rFonts w:cstheme="minorBidi"/>
                <w:noProof/>
              </w:rPr>
              <w:tab/>
            </w:r>
            <w:r w:rsidR="00E94E2B" w:rsidRPr="00C947BB">
              <w:rPr>
                <w:rStyle w:val="af2"/>
                <w:noProof/>
              </w:rPr>
              <w:t>Регистрация нового типа файла</w:t>
            </w:r>
            <w:r w:rsidR="00E94E2B">
              <w:rPr>
                <w:noProof/>
                <w:webHidden/>
              </w:rPr>
              <w:tab/>
            </w:r>
            <w:r w:rsidR="00E94E2B">
              <w:rPr>
                <w:noProof/>
                <w:webHidden/>
              </w:rPr>
              <w:fldChar w:fldCharType="begin"/>
            </w:r>
            <w:r w:rsidR="00E94E2B">
              <w:rPr>
                <w:noProof/>
                <w:webHidden/>
              </w:rPr>
              <w:instrText xml:space="preserve"> PAGEREF _Toc90634836 \h </w:instrText>
            </w:r>
            <w:r w:rsidR="00E94E2B">
              <w:rPr>
                <w:noProof/>
                <w:webHidden/>
              </w:rPr>
            </w:r>
            <w:r w:rsidR="00E94E2B">
              <w:rPr>
                <w:noProof/>
                <w:webHidden/>
              </w:rPr>
              <w:fldChar w:fldCharType="separate"/>
            </w:r>
            <w:r w:rsidR="002720FF">
              <w:rPr>
                <w:noProof/>
                <w:webHidden/>
              </w:rPr>
              <w:t>305</w:t>
            </w:r>
            <w:r w:rsidR="00E94E2B">
              <w:rPr>
                <w:noProof/>
                <w:webHidden/>
              </w:rPr>
              <w:fldChar w:fldCharType="end"/>
            </w:r>
          </w:hyperlink>
        </w:p>
        <w:p w14:paraId="7660FE0B" w14:textId="2358DE88" w:rsidR="00E94E2B" w:rsidRDefault="000A7386">
          <w:pPr>
            <w:pStyle w:val="43"/>
            <w:tabs>
              <w:tab w:val="left" w:pos="1760"/>
              <w:tab w:val="right" w:leader="dot" w:pos="9344"/>
            </w:tabs>
            <w:rPr>
              <w:rFonts w:cstheme="minorBidi"/>
              <w:noProof/>
            </w:rPr>
          </w:pPr>
          <w:hyperlink w:anchor="_Toc90634837" w:history="1">
            <w:r w:rsidR="00E94E2B" w:rsidRPr="00C947BB">
              <w:rPr>
                <w:rStyle w:val="af2"/>
                <w:noProof/>
              </w:rPr>
              <w:t>6.18.3.2</w:t>
            </w:r>
            <w:r w:rsidR="00E94E2B">
              <w:rPr>
                <w:rFonts w:cstheme="minorBidi"/>
                <w:noProof/>
              </w:rPr>
              <w:tab/>
            </w:r>
            <w:r w:rsidR="00E94E2B" w:rsidRPr="00C947BB">
              <w:rPr>
                <w:rStyle w:val="af2"/>
                <w:noProof/>
              </w:rPr>
              <w:t>Реквизиты загружаемых файлов</w:t>
            </w:r>
            <w:r w:rsidR="00E94E2B">
              <w:rPr>
                <w:noProof/>
                <w:webHidden/>
              </w:rPr>
              <w:tab/>
            </w:r>
            <w:r w:rsidR="00E94E2B">
              <w:rPr>
                <w:noProof/>
                <w:webHidden/>
              </w:rPr>
              <w:fldChar w:fldCharType="begin"/>
            </w:r>
            <w:r w:rsidR="00E94E2B">
              <w:rPr>
                <w:noProof/>
                <w:webHidden/>
              </w:rPr>
              <w:instrText xml:space="preserve"> PAGEREF _Toc90634837 \h </w:instrText>
            </w:r>
            <w:r w:rsidR="00E94E2B">
              <w:rPr>
                <w:noProof/>
                <w:webHidden/>
              </w:rPr>
            </w:r>
            <w:r w:rsidR="00E94E2B">
              <w:rPr>
                <w:noProof/>
                <w:webHidden/>
              </w:rPr>
              <w:fldChar w:fldCharType="separate"/>
            </w:r>
            <w:r w:rsidR="002720FF">
              <w:rPr>
                <w:noProof/>
                <w:webHidden/>
              </w:rPr>
              <w:t>306</w:t>
            </w:r>
            <w:r w:rsidR="00E94E2B">
              <w:rPr>
                <w:noProof/>
                <w:webHidden/>
              </w:rPr>
              <w:fldChar w:fldCharType="end"/>
            </w:r>
          </w:hyperlink>
        </w:p>
        <w:p w14:paraId="01FED25A" w14:textId="600208D0" w:rsidR="00E94E2B" w:rsidRDefault="000A7386">
          <w:pPr>
            <w:pStyle w:val="43"/>
            <w:tabs>
              <w:tab w:val="left" w:pos="1760"/>
              <w:tab w:val="right" w:leader="dot" w:pos="9344"/>
            </w:tabs>
            <w:rPr>
              <w:rFonts w:cstheme="minorBidi"/>
              <w:noProof/>
            </w:rPr>
          </w:pPr>
          <w:hyperlink w:anchor="_Toc90634838" w:history="1">
            <w:r w:rsidR="00E94E2B" w:rsidRPr="00C947BB">
              <w:rPr>
                <w:rStyle w:val="af2"/>
                <w:noProof/>
              </w:rPr>
              <w:t>6.18.3.3</w:t>
            </w:r>
            <w:r w:rsidR="00E94E2B">
              <w:rPr>
                <w:rFonts w:cstheme="minorBidi"/>
                <w:noProof/>
              </w:rPr>
              <w:tab/>
            </w:r>
            <w:r w:rsidR="00E94E2B" w:rsidRPr="00C947BB">
              <w:rPr>
                <w:rStyle w:val="af2"/>
                <w:noProof/>
              </w:rPr>
              <w:t>Контроль соответствия файла типа файла и операции</w:t>
            </w:r>
            <w:r w:rsidR="00E94E2B">
              <w:rPr>
                <w:noProof/>
                <w:webHidden/>
              </w:rPr>
              <w:tab/>
            </w:r>
            <w:r w:rsidR="00E94E2B">
              <w:rPr>
                <w:noProof/>
                <w:webHidden/>
              </w:rPr>
              <w:fldChar w:fldCharType="begin"/>
            </w:r>
            <w:r w:rsidR="00E94E2B">
              <w:rPr>
                <w:noProof/>
                <w:webHidden/>
              </w:rPr>
              <w:instrText xml:space="preserve"> PAGEREF _Toc90634838 \h </w:instrText>
            </w:r>
            <w:r w:rsidR="00E94E2B">
              <w:rPr>
                <w:noProof/>
                <w:webHidden/>
              </w:rPr>
            </w:r>
            <w:r w:rsidR="00E94E2B">
              <w:rPr>
                <w:noProof/>
                <w:webHidden/>
              </w:rPr>
              <w:fldChar w:fldCharType="separate"/>
            </w:r>
            <w:r w:rsidR="002720FF">
              <w:rPr>
                <w:noProof/>
                <w:webHidden/>
              </w:rPr>
              <w:t>306</w:t>
            </w:r>
            <w:r w:rsidR="00E94E2B">
              <w:rPr>
                <w:noProof/>
                <w:webHidden/>
              </w:rPr>
              <w:fldChar w:fldCharType="end"/>
            </w:r>
          </w:hyperlink>
        </w:p>
        <w:p w14:paraId="27D87EF8" w14:textId="5DD0E926" w:rsidR="00E94E2B" w:rsidRDefault="000A7386">
          <w:pPr>
            <w:pStyle w:val="43"/>
            <w:tabs>
              <w:tab w:val="left" w:pos="1760"/>
              <w:tab w:val="right" w:leader="dot" w:pos="9344"/>
            </w:tabs>
            <w:rPr>
              <w:rFonts w:cstheme="minorBidi"/>
              <w:noProof/>
            </w:rPr>
          </w:pPr>
          <w:hyperlink w:anchor="_Toc90634839" w:history="1">
            <w:r w:rsidR="00E94E2B" w:rsidRPr="00C947BB">
              <w:rPr>
                <w:rStyle w:val="af2"/>
                <w:noProof/>
              </w:rPr>
              <w:t>6.18.3.4</w:t>
            </w:r>
            <w:r w:rsidR="00E94E2B">
              <w:rPr>
                <w:rFonts w:cstheme="minorBidi"/>
                <w:noProof/>
              </w:rPr>
              <w:tab/>
            </w:r>
            <w:r w:rsidR="00E94E2B" w:rsidRPr="00C947BB">
              <w:rPr>
                <w:rStyle w:val="af2"/>
                <w:noProof/>
              </w:rPr>
              <w:t>Проверка типа файла по значениям в определенных ячейках</w:t>
            </w:r>
            <w:r w:rsidR="00E94E2B">
              <w:rPr>
                <w:noProof/>
                <w:webHidden/>
              </w:rPr>
              <w:tab/>
            </w:r>
            <w:r w:rsidR="00E94E2B">
              <w:rPr>
                <w:noProof/>
                <w:webHidden/>
              </w:rPr>
              <w:fldChar w:fldCharType="begin"/>
            </w:r>
            <w:r w:rsidR="00E94E2B">
              <w:rPr>
                <w:noProof/>
                <w:webHidden/>
              </w:rPr>
              <w:instrText xml:space="preserve"> PAGEREF _Toc90634839 \h </w:instrText>
            </w:r>
            <w:r w:rsidR="00E94E2B">
              <w:rPr>
                <w:noProof/>
                <w:webHidden/>
              </w:rPr>
            </w:r>
            <w:r w:rsidR="00E94E2B">
              <w:rPr>
                <w:noProof/>
                <w:webHidden/>
              </w:rPr>
              <w:fldChar w:fldCharType="separate"/>
            </w:r>
            <w:r w:rsidR="002720FF">
              <w:rPr>
                <w:noProof/>
                <w:webHidden/>
              </w:rPr>
              <w:t>307</w:t>
            </w:r>
            <w:r w:rsidR="00E94E2B">
              <w:rPr>
                <w:noProof/>
                <w:webHidden/>
              </w:rPr>
              <w:fldChar w:fldCharType="end"/>
            </w:r>
          </w:hyperlink>
        </w:p>
        <w:p w14:paraId="378BB362" w14:textId="6D14612C" w:rsidR="00E94E2B" w:rsidRDefault="000A7386">
          <w:pPr>
            <w:pStyle w:val="43"/>
            <w:tabs>
              <w:tab w:val="left" w:pos="1760"/>
              <w:tab w:val="right" w:leader="dot" w:pos="9344"/>
            </w:tabs>
            <w:rPr>
              <w:rFonts w:cstheme="minorBidi"/>
              <w:noProof/>
            </w:rPr>
          </w:pPr>
          <w:hyperlink w:anchor="_Toc90634840" w:history="1">
            <w:r w:rsidR="00E94E2B" w:rsidRPr="00C947BB">
              <w:rPr>
                <w:rStyle w:val="af2"/>
                <w:noProof/>
              </w:rPr>
              <w:t>6.18.3.5</w:t>
            </w:r>
            <w:r w:rsidR="00E94E2B">
              <w:rPr>
                <w:rFonts w:cstheme="minorBidi"/>
                <w:noProof/>
              </w:rPr>
              <w:tab/>
            </w:r>
            <w:r w:rsidR="00E94E2B" w:rsidRPr="00C947BB">
              <w:rPr>
                <w:rStyle w:val="af2"/>
                <w:noProof/>
              </w:rPr>
              <w:t>Задание номеров колонок для типа загружаемого файла</w:t>
            </w:r>
            <w:r w:rsidR="00E94E2B">
              <w:rPr>
                <w:noProof/>
                <w:webHidden/>
              </w:rPr>
              <w:tab/>
            </w:r>
            <w:r w:rsidR="00E94E2B">
              <w:rPr>
                <w:noProof/>
                <w:webHidden/>
              </w:rPr>
              <w:fldChar w:fldCharType="begin"/>
            </w:r>
            <w:r w:rsidR="00E94E2B">
              <w:rPr>
                <w:noProof/>
                <w:webHidden/>
              </w:rPr>
              <w:instrText xml:space="preserve"> PAGEREF _Toc90634840 \h </w:instrText>
            </w:r>
            <w:r w:rsidR="00E94E2B">
              <w:rPr>
                <w:noProof/>
                <w:webHidden/>
              </w:rPr>
            </w:r>
            <w:r w:rsidR="00E94E2B">
              <w:rPr>
                <w:noProof/>
                <w:webHidden/>
              </w:rPr>
              <w:fldChar w:fldCharType="separate"/>
            </w:r>
            <w:r w:rsidR="002720FF">
              <w:rPr>
                <w:noProof/>
                <w:webHidden/>
              </w:rPr>
              <w:t>307</w:t>
            </w:r>
            <w:r w:rsidR="00E94E2B">
              <w:rPr>
                <w:noProof/>
                <w:webHidden/>
              </w:rPr>
              <w:fldChar w:fldCharType="end"/>
            </w:r>
          </w:hyperlink>
        </w:p>
        <w:p w14:paraId="056D856E" w14:textId="671D9E40" w:rsidR="00E94E2B" w:rsidRDefault="000A7386">
          <w:pPr>
            <w:pStyle w:val="34"/>
            <w:tabs>
              <w:tab w:val="left" w:pos="1320"/>
              <w:tab w:val="right" w:leader="dot" w:pos="9344"/>
            </w:tabs>
            <w:rPr>
              <w:rFonts w:eastAsiaTheme="minorEastAsia" w:cstheme="minorBidi"/>
              <w:noProof/>
              <w:lang w:eastAsia="ru-RU"/>
            </w:rPr>
          </w:pPr>
          <w:hyperlink w:anchor="_Toc90634841" w:history="1">
            <w:r w:rsidR="00E94E2B" w:rsidRPr="00C947BB">
              <w:rPr>
                <w:rStyle w:val="af2"/>
                <w:bCs/>
                <w:noProof/>
              </w:rPr>
              <w:t>6.18.4</w:t>
            </w:r>
            <w:r w:rsidR="00E94E2B">
              <w:rPr>
                <w:rFonts w:eastAsiaTheme="minorEastAsia" w:cstheme="minorBidi"/>
                <w:noProof/>
                <w:lang w:eastAsia="ru-RU"/>
              </w:rPr>
              <w:tab/>
            </w:r>
            <w:r w:rsidR="00E94E2B" w:rsidRPr="00C947BB">
              <w:rPr>
                <w:rStyle w:val="af2"/>
                <w:noProof/>
              </w:rPr>
              <w:t>Восстановление после сбоев ОРЭМ</w:t>
            </w:r>
            <w:r w:rsidR="00E94E2B">
              <w:rPr>
                <w:noProof/>
                <w:webHidden/>
              </w:rPr>
              <w:tab/>
            </w:r>
            <w:r w:rsidR="00E94E2B">
              <w:rPr>
                <w:noProof/>
                <w:webHidden/>
              </w:rPr>
              <w:fldChar w:fldCharType="begin"/>
            </w:r>
            <w:r w:rsidR="00E94E2B">
              <w:rPr>
                <w:noProof/>
                <w:webHidden/>
              </w:rPr>
              <w:instrText xml:space="preserve"> PAGEREF _Toc90634841 \h </w:instrText>
            </w:r>
            <w:r w:rsidR="00E94E2B">
              <w:rPr>
                <w:noProof/>
                <w:webHidden/>
              </w:rPr>
            </w:r>
            <w:r w:rsidR="00E94E2B">
              <w:rPr>
                <w:noProof/>
                <w:webHidden/>
              </w:rPr>
              <w:fldChar w:fldCharType="separate"/>
            </w:r>
            <w:r w:rsidR="002720FF">
              <w:rPr>
                <w:noProof/>
                <w:webHidden/>
              </w:rPr>
              <w:t>308</w:t>
            </w:r>
            <w:r w:rsidR="00E94E2B">
              <w:rPr>
                <w:noProof/>
                <w:webHidden/>
              </w:rPr>
              <w:fldChar w:fldCharType="end"/>
            </w:r>
          </w:hyperlink>
        </w:p>
        <w:p w14:paraId="55A483BC" w14:textId="0250C091" w:rsidR="00E94E2B" w:rsidRDefault="000A7386">
          <w:pPr>
            <w:pStyle w:val="17"/>
            <w:tabs>
              <w:tab w:val="left" w:pos="440"/>
              <w:tab w:val="right" w:leader="dot" w:pos="9344"/>
            </w:tabs>
            <w:rPr>
              <w:rFonts w:eastAsiaTheme="minorEastAsia" w:cstheme="minorBidi"/>
              <w:noProof/>
              <w:lang w:eastAsia="ru-RU"/>
            </w:rPr>
          </w:pPr>
          <w:hyperlink w:anchor="_Toc90634842" w:history="1">
            <w:r w:rsidR="00E94E2B" w:rsidRPr="00C947BB">
              <w:rPr>
                <w:rStyle w:val="af2"/>
                <w:bCs/>
                <w:noProof/>
              </w:rPr>
              <w:t>7</w:t>
            </w:r>
            <w:r w:rsidR="00E94E2B">
              <w:rPr>
                <w:rFonts w:eastAsiaTheme="minorEastAsia" w:cstheme="minorBidi"/>
                <w:noProof/>
                <w:lang w:eastAsia="ru-RU"/>
              </w:rPr>
              <w:tab/>
            </w:r>
            <w:r w:rsidR="00E94E2B" w:rsidRPr="00C947BB">
              <w:rPr>
                <w:rStyle w:val="af2"/>
                <w:noProof/>
              </w:rPr>
              <w:t>Настройка информационной безопасности</w:t>
            </w:r>
            <w:r w:rsidR="00E94E2B">
              <w:rPr>
                <w:noProof/>
                <w:webHidden/>
              </w:rPr>
              <w:tab/>
            </w:r>
            <w:r w:rsidR="00E94E2B">
              <w:rPr>
                <w:noProof/>
                <w:webHidden/>
              </w:rPr>
              <w:fldChar w:fldCharType="begin"/>
            </w:r>
            <w:r w:rsidR="00E94E2B">
              <w:rPr>
                <w:noProof/>
                <w:webHidden/>
              </w:rPr>
              <w:instrText xml:space="preserve"> PAGEREF _Toc90634842 \h </w:instrText>
            </w:r>
            <w:r w:rsidR="00E94E2B">
              <w:rPr>
                <w:noProof/>
                <w:webHidden/>
              </w:rPr>
            </w:r>
            <w:r w:rsidR="00E94E2B">
              <w:rPr>
                <w:noProof/>
                <w:webHidden/>
              </w:rPr>
              <w:fldChar w:fldCharType="separate"/>
            </w:r>
            <w:r w:rsidR="002720FF">
              <w:rPr>
                <w:noProof/>
                <w:webHidden/>
              </w:rPr>
              <w:t>309</w:t>
            </w:r>
            <w:r w:rsidR="00E94E2B">
              <w:rPr>
                <w:noProof/>
                <w:webHidden/>
              </w:rPr>
              <w:fldChar w:fldCharType="end"/>
            </w:r>
          </w:hyperlink>
        </w:p>
        <w:p w14:paraId="235E94AC" w14:textId="42AA98DC" w:rsidR="00E94E2B" w:rsidRDefault="000A7386">
          <w:pPr>
            <w:pStyle w:val="23"/>
            <w:tabs>
              <w:tab w:val="left" w:pos="880"/>
              <w:tab w:val="right" w:leader="dot" w:pos="9344"/>
            </w:tabs>
            <w:rPr>
              <w:rFonts w:eastAsiaTheme="minorEastAsia" w:cstheme="minorBidi"/>
              <w:noProof/>
              <w:lang w:eastAsia="ru-RU"/>
            </w:rPr>
          </w:pPr>
          <w:hyperlink w:anchor="_Toc90634843" w:history="1">
            <w:r w:rsidR="00E94E2B" w:rsidRPr="00C947BB">
              <w:rPr>
                <w:rStyle w:val="af2"/>
                <w:bCs/>
                <w:noProof/>
              </w:rPr>
              <w:t>7.1</w:t>
            </w:r>
            <w:r w:rsidR="00E94E2B">
              <w:rPr>
                <w:rFonts w:eastAsiaTheme="minorEastAsia" w:cstheme="minorBidi"/>
                <w:noProof/>
                <w:lang w:eastAsia="ru-RU"/>
              </w:rPr>
              <w:tab/>
            </w:r>
            <w:r w:rsidR="00E94E2B" w:rsidRPr="00C947BB">
              <w:rPr>
                <w:rStyle w:val="af2"/>
                <w:noProof/>
              </w:rPr>
              <w:t>Централизованное управление пользователями</w:t>
            </w:r>
            <w:r w:rsidR="00E94E2B">
              <w:rPr>
                <w:noProof/>
                <w:webHidden/>
              </w:rPr>
              <w:tab/>
            </w:r>
            <w:r w:rsidR="00E94E2B">
              <w:rPr>
                <w:noProof/>
                <w:webHidden/>
              </w:rPr>
              <w:fldChar w:fldCharType="begin"/>
            </w:r>
            <w:r w:rsidR="00E94E2B">
              <w:rPr>
                <w:noProof/>
                <w:webHidden/>
              </w:rPr>
              <w:instrText xml:space="preserve"> PAGEREF _Toc90634843 \h </w:instrText>
            </w:r>
            <w:r w:rsidR="00E94E2B">
              <w:rPr>
                <w:noProof/>
                <w:webHidden/>
              </w:rPr>
            </w:r>
            <w:r w:rsidR="00E94E2B">
              <w:rPr>
                <w:noProof/>
                <w:webHidden/>
              </w:rPr>
              <w:fldChar w:fldCharType="separate"/>
            </w:r>
            <w:r w:rsidR="002720FF">
              <w:rPr>
                <w:noProof/>
                <w:webHidden/>
              </w:rPr>
              <w:t>309</w:t>
            </w:r>
            <w:r w:rsidR="00E94E2B">
              <w:rPr>
                <w:noProof/>
                <w:webHidden/>
              </w:rPr>
              <w:fldChar w:fldCharType="end"/>
            </w:r>
          </w:hyperlink>
        </w:p>
        <w:p w14:paraId="7E7A47FF" w14:textId="78C7DD7A" w:rsidR="00E94E2B" w:rsidRDefault="000A7386">
          <w:pPr>
            <w:pStyle w:val="23"/>
            <w:tabs>
              <w:tab w:val="left" w:pos="880"/>
              <w:tab w:val="right" w:leader="dot" w:pos="9344"/>
            </w:tabs>
            <w:rPr>
              <w:rFonts w:eastAsiaTheme="minorEastAsia" w:cstheme="minorBidi"/>
              <w:noProof/>
              <w:lang w:eastAsia="ru-RU"/>
            </w:rPr>
          </w:pPr>
          <w:hyperlink w:anchor="_Toc90634844" w:history="1">
            <w:r w:rsidR="00E94E2B" w:rsidRPr="00C947BB">
              <w:rPr>
                <w:rStyle w:val="af2"/>
                <w:bCs/>
                <w:noProof/>
              </w:rPr>
              <w:t>7.2</w:t>
            </w:r>
            <w:r w:rsidR="00E94E2B">
              <w:rPr>
                <w:rFonts w:eastAsiaTheme="minorEastAsia" w:cstheme="minorBidi"/>
                <w:noProof/>
                <w:lang w:eastAsia="ru-RU"/>
              </w:rPr>
              <w:tab/>
            </w:r>
            <w:r w:rsidR="00E94E2B" w:rsidRPr="00C947BB">
              <w:rPr>
                <w:rStyle w:val="af2"/>
                <w:noProof/>
              </w:rPr>
              <w:t>Персональные данные</w:t>
            </w:r>
            <w:r w:rsidR="00E94E2B">
              <w:rPr>
                <w:noProof/>
                <w:webHidden/>
              </w:rPr>
              <w:tab/>
            </w:r>
            <w:r w:rsidR="00E94E2B">
              <w:rPr>
                <w:noProof/>
                <w:webHidden/>
              </w:rPr>
              <w:fldChar w:fldCharType="begin"/>
            </w:r>
            <w:r w:rsidR="00E94E2B">
              <w:rPr>
                <w:noProof/>
                <w:webHidden/>
              </w:rPr>
              <w:instrText xml:space="preserve"> PAGEREF _Toc90634844 \h </w:instrText>
            </w:r>
            <w:r w:rsidR="00E94E2B">
              <w:rPr>
                <w:noProof/>
                <w:webHidden/>
              </w:rPr>
            </w:r>
            <w:r w:rsidR="00E94E2B">
              <w:rPr>
                <w:noProof/>
                <w:webHidden/>
              </w:rPr>
              <w:fldChar w:fldCharType="separate"/>
            </w:r>
            <w:r w:rsidR="002720FF">
              <w:rPr>
                <w:noProof/>
                <w:webHidden/>
              </w:rPr>
              <w:t>309</w:t>
            </w:r>
            <w:r w:rsidR="00E94E2B">
              <w:rPr>
                <w:noProof/>
                <w:webHidden/>
              </w:rPr>
              <w:fldChar w:fldCharType="end"/>
            </w:r>
          </w:hyperlink>
        </w:p>
        <w:p w14:paraId="342906B6" w14:textId="5DE7EE95" w:rsidR="00E94E2B" w:rsidRDefault="000A7386">
          <w:pPr>
            <w:pStyle w:val="34"/>
            <w:tabs>
              <w:tab w:val="left" w:pos="1320"/>
              <w:tab w:val="right" w:leader="dot" w:pos="9344"/>
            </w:tabs>
            <w:rPr>
              <w:rFonts w:eastAsiaTheme="minorEastAsia" w:cstheme="minorBidi"/>
              <w:noProof/>
              <w:lang w:eastAsia="ru-RU"/>
            </w:rPr>
          </w:pPr>
          <w:hyperlink w:anchor="_Toc90634845" w:history="1">
            <w:r w:rsidR="00E94E2B" w:rsidRPr="00C947BB">
              <w:rPr>
                <w:rStyle w:val="af2"/>
                <w:bCs/>
                <w:noProof/>
              </w:rPr>
              <w:t>7.2.1</w:t>
            </w:r>
            <w:r w:rsidR="00E94E2B">
              <w:rPr>
                <w:rFonts w:eastAsiaTheme="minorEastAsia" w:cstheme="minorBidi"/>
                <w:noProof/>
                <w:lang w:eastAsia="ru-RU"/>
              </w:rPr>
              <w:tab/>
            </w:r>
            <w:r w:rsidR="00E94E2B" w:rsidRPr="00C947BB">
              <w:rPr>
                <w:rStyle w:val="af2"/>
                <w:noProof/>
              </w:rPr>
              <w:t>Настройки «Описаний реквизитов метаданных»</w:t>
            </w:r>
            <w:r w:rsidR="00E94E2B">
              <w:rPr>
                <w:noProof/>
                <w:webHidden/>
              </w:rPr>
              <w:tab/>
            </w:r>
            <w:r w:rsidR="00E94E2B">
              <w:rPr>
                <w:noProof/>
                <w:webHidden/>
              </w:rPr>
              <w:fldChar w:fldCharType="begin"/>
            </w:r>
            <w:r w:rsidR="00E94E2B">
              <w:rPr>
                <w:noProof/>
                <w:webHidden/>
              </w:rPr>
              <w:instrText xml:space="preserve"> PAGEREF _Toc90634845 \h </w:instrText>
            </w:r>
            <w:r w:rsidR="00E94E2B">
              <w:rPr>
                <w:noProof/>
                <w:webHidden/>
              </w:rPr>
            </w:r>
            <w:r w:rsidR="00E94E2B">
              <w:rPr>
                <w:noProof/>
                <w:webHidden/>
              </w:rPr>
              <w:fldChar w:fldCharType="separate"/>
            </w:r>
            <w:r w:rsidR="002720FF">
              <w:rPr>
                <w:noProof/>
                <w:webHidden/>
              </w:rPr>
              <w:t>310</w:t>
            </w:r>
            <w:r w:rsidR="00E94E2B">
              <w:rPr>
                <w:noProof/>
                <w:webHidden/>
              </w:rPr>
              <w:fldChar w:fldCharType="end"/>
            </w:r>
          </w:hyperlink>
        </w:p>
        <w:p w14:paraId="24F33E60" w14:textId="3BA76287" w:rsidR="00E94E2B" w:rsidRDefault="000A7386">
          <w:pPr>
            <w:pStyle w:val="34"/>
            <w:tabs>
              <w:tab w:val="left" w:pos="1320"/>
              <w:tab w:val="right" w:leader="dot" w:pos="9344"/>
            </w:tabs>
            <w:rPr>
              <w:rFonts w:eastAsiaTheme="minorEastAsia" w:cstheme="minorBidi"/>
              <w:noProof/>
              <w:lang w:eastAsia="ru-RU"/>
            </w:rPr>
          </w:pPr>
          <w:hyperlink w:anchor="_Toc90634846" w:history="1">
            <w:r w:rsidR="00E94E2B" w:rsidRPr="00C947BB">
              <w:rPr>
                <w:rStyle w:val="af2"/>
                <w:bCs/>
                <w:noProof/>
              </w:rPr>
              <w:t>7.2.2</w:t>
            </w:r>
            <w:r w:rsidR="00E94E2B">
              <w:rPr>
                <w:rFonts w:eastAsiaTheme="minorEastAsia" w:cstheme="minorBidi"/>
                <w:noProof/>
                <w:lang w:eastAsia="ru-RU"/>
              </w:rPr>
              <w:tab/>
            </w:r>
            <w:r w:rsidR="00E94E2B" w:rsidRPr="00C947BB">
              <w:rPr>
                <w:rStyle w:val="af2"/>
                <w:noProof/>
              </w:rPr>
              <w:t>Описание работы в АРМ «Управление уничтожением ПДн»</w:t>
            </w:r>
            <w:r w:rsidR="00E94E2B">
              <w:rPr>
                <w:noProof/>
                <w:webHidden/>
              </w:rPr>
              <w:tab/>
            </w:r>
            <w:r w:rsidR="00E94E2B">
              <w:rPr>
                <w:noProof/>
                <w:webHidden/>
              </w:rPr>
              <w:fldChar w:fldCharType="begin"/>
            </w:r>
            <w:r w:rsidR="00E94E2B">
              <w:rPr>
                <w:noProof/>
                <w:webHidden/>
              </w:rPr>
              <w:instrText xml:space="preserve"> PAGEREF _Toc90634846 \h </w:instrText>
            </w:r>
            <w:r w:rsidR="00E94E2B">
              <w:rPr>
                <w:noProof/>
                <w:webHidden/>
              </w:rPr>
            </w:r>
            <w:r w:rsidR="00E94E2B">
              <w:rPr>
                <w:noProof/>
                <w:webHidden/>
              </w:rPr>
              <w:fldChar w:fldCharType="separate"/>
            </w:r>
            <w:r w:rsidR="002720FF">
              <w:rPr>
                <w:noProof/>
                <w:webHidden/>
              </w:rPr>
              <w:t>313</w:t>
            </w:r>
            <w:r w:rsidR="00E94E2B">
              <w:rPr>
                <w:noProof/>
                <w:webHidden/>
              </w:rPr>
              <w:fldChar w:fldCharType="end"/>
            </w:r>
          </w:hyperlink>
        </w:p>
        <w:p w14:paraId="22AC9C94" w14:textId="667B0B13" w:rsidR="00E94E2B" w:rsidRDefault="000A7386">
          <w:pPr>
            <w:pStyle w:val="34"/>
            <w:tabs>
              <w:tab w:val="left" w:pos="1320"/>
              <w:tab w:val="right" w:leader="dot" w:pos="9344"/>
            </w:tabs>
            <w:rPr>
              <w:rFonts w:eastAsiaTheme="minorEastAsia" w:cstheme="minorBidi"/>
              <w:noProof/>
              <w:lang w:eastAsia="ru-RU"/>
            </w:rPr>
          </w:pPr>
          <w:hyperlink w:anchor="_Toc90634847" w:history="1">
            <w:r w:rsidR="00E94E2B" w:rsidRPr="00C947BB">
              <w:rPr>
                <w:rStyle w:val="af2"/>
                <w:bCs/>
                <w:noProof/>
              </w:rPr>
              <w:t>7.2.3</w:t>
            </w:r>
            <w:r w:rsidR="00E94E2B">
              <w:rPr>
                <w:rFonts w:eastAsiaTheme="minorEastAsia" w:cstheme="minorBidi"/>
                <w:noProof/>
                <w:lang w:eastAsia="ru-RU"/>
              </w:rPr>
              <w:tab/>
            </w:r>
            <w:r w:rsidR="00E94E2B" w:rsidRPr="00C947BB">
              <w:rPr>
                <w:rStyle w:val="af2"/>
                <w:noProof/>
              </w:rPr>
              <w:t>Настройки оповещения Администратора ПДн</w:t>
            </w:r>
            <w:r w:rsidR="00E94E2B">
              <w:rPr>
                <w:noProof/>
                <w:webHidden/>
              </w:rPr>
              <w:tab/>
            </w:r>
            <w:r w:rsidR="00E94E2B">
              <w:rPr>
                <w:noProof/>
                <w:webHidden/>
              </w:rPr>
              <w:fldChar w:fldCharType="begin"/>
            </w:r>
            <w:r w:rsidR="00E94E2B">
              <w:rPr>
                <w:noProof/>
                <w:webHidden/>
              </w:rPr>
              <w:instrText xml:space="preserve"> PAGEREF _Toc90634847 \h </w:instrText>
            </w:r>
            <w:r w:rsidR="00E94E2B">
              <w:rPr>
                <w:noProof/>
                <w:webHidden/>
              </w:rPr>
            </w:r>
            <w:r w:rsidR="00E94E2B">
              <w:rPr>
                <w:noProof/>
                <w:webHidden/>
              </w:rPr>
              <w:fldChar w:fldCharType="separate"/>
            </w:r>
            <w:r w:rsidR="002720FF">
              <w:rPr>
                <w:noProof/>
                <w:webHidden/>
              </w:rPr>
              <w:t>315</w:t>
            </w:r>
            <w:r w:rsidR="00E94E2B">
              <w:rPr>
                <w:noProof/>
                <w:webHidden/>
              </w:rPr>
              <w:fldChar w:fldCharType="end"/>
            </w:r>
          </w:hyperlink>
        </w:p>
        <w:p w14:paraId="52FF99FA" w14:textId="49455DB3" w:rsidR="00E94E2B" w:rsidRDefault="000A7386">
          <w:pPr>
            <w:pStyle w:val="34"/>
            <w:tabs>
              <w:tab w:val="left" w:pos="1320"/>
              <w:tab w:val="right" w:leader="dot" w:pos="9344"/>
            </w:tabs>
            <w:rPr>
              <w:rFonts w:eastAsiaTheme="minorEastAsia" w:cstheme="minorBidi"/>
              <w:noProof/>
              <w:lang w:eastAsia="ru-RU"/>
            </w:rPr>
          </w:pPr>
          <w:hyperlink w:anchor="_Toc90634848" w:history="1">
            <w:r w:rsidR="00E94E2B" w:rsidRPr="00C947BB">
              <w:rPr>
                <w:rStyle w:val="af2"/>
                <w:bCs/>
                <w:noProof/>
              </w:rPr>
              <w:t>7.2.4</w:t>
            </w:r>
            <w:r w:rsidR="00E94E2B">
              <w:rPr>
                <w:rFonts w:eastAsiaTheme="minorEastAsia" w:cstheme="minorBidi"/>
                <w:noProof/>
                <w:lang w:eastAsia="ru-RU"/>
              </w:rPr>
              <w:tab/>
            </w:r>
            <w:r w:rsidR="00E94E2B" w:rsidRPr="00C947BB">
              <w:rPr>
                <w:rStyle w:val="af2"/>
                <w:noProof/>
              </w:rPr>
              <w:t>Как уничтожить ПДн в справочнике без даты</w:t>
            </w:r>
            <w:r w:rsidR="00E94E2B">
              <w:rPr>
                <w:noProof/>
                <w:webHidden/>
              </w:rPr>
              <w:tab/>
            </w:r>
            <w:r w:rsidR="00E94E2B">
              <w:rPr>
                <w:noProof/>
                <w:webHidden/>
              </w:rPr>
              <w:fldChar w:fldCharType="begin"/>
            </w:r>
            <w:r w:rsidR="00E94E2B">
              <w:rPr>
                <w:noProof/>
                <w:webHidden/>
              </w:rPr>
              <w:instrText xml:space="preserve"> PAGEREF _Toc90634848 \h </w:instrText>
            </w:r>
            <w:r w:rsidR="00E94E2B">
              <w:rPr>
                <w:noProof/>
                <w:webHidden/>
              </w:rPr>
            </w:r>
            <w:r w:rsidR="00E94E2B">
              <w:rPr>
                <w:noProof/>
                <w:webHidden/>
              </w:rPr>
              <w:fldChar w:fldCharType="separate"/>
            </w:r>
            <w:r w:rsidR="002720FF">
              <w:rPr>
                <w:noProof/>
                <w:webHidden/>
              </w:rPr>
              <w:t>315</w:t>
            </w:r>
            <w:r w:rsidR="00E94E2B">
              <w:rPr>
                <w:noProof/>
                <w:webHidden/>
              </w:rPr>
              <w:fldChar w:fldCharType="end"/>
            </w:r>
          </w:hyperlink>
        </w:p>
        <w:p w14:paraId="32C2FF36" w14:textId="7E861D10" w:rsidR="00E94E2B" w:rsidRDefault="000A7386">
          <w:pPr>
            <w:pStyle w:val="34"/>
            <w:tabs>
              <w:tab w:val="left" w:pos="1320"/>
              <w:tab w:val="right" w:leader="dot" w:pos="9344"/>
            </w:tabs>
            <w:rPr>
              <w:rFonts w:eastAsiaTheme="minorEastAsia" w:cstheme="minorBidi"/>
              <w:noProof/>
              <w:lang w:eastAsia="ru-RU"/>
            </w:rPr>
          </w:pPr>
          <w:hyperlink w:anchor="_Toc90634849" w:history="1">
            <w:r w:rsidR="00E94E2B" w:rsidRPr="00C947BB">
              <w:rPr>
                <w:rStyle w:val="af2"/>
                <w:bCs/>
                <w:noProof/>
              </w:rPr>
              <w:t>7.2.5</w:t>
            </w:r>
            <w:r w:rsidR="00E94E2B">
              <w:rPr>
                <w:rFonts w:eastAsiaTheme="minorEastAsia" w:cstheme="minorBidi"/>
                <w:noProof/>
                <w:lang w:eastAsia="ru-RU"/>
              </w:rPr>
              <w:tab/>
            </w:r>
            <w:r w:rsidR="00E94E2B" w:rsidRPr="00C947BB">
              <w:rPr>
                <w:rStyle w:val="af2"/>
                <w:noProof/>
              </w:rPr>
              <w:t>Регламентное задание «Найти субъектов ПДн для уничтожения»</w:t>
            </w:r>
            <w:r w:rsidR="00E94E2B">
              <w:rPr>
                <w:noProof/>
                <w:webHidden/>
              </w:rPr>
              <w:tab/>
            </w:r>
            <w:r w:rsidR="00E94E2B">
              <w:rPr>
                <w:noProof/>
                <w:webHidden/>
              </w:rPr>
              <w:fldChar w:fldCharType="begin"/>
            </w:r>
            <w:r w:rsidR="00E94E2B">
              <w:rPr>
                <w:noProof/>
                <w:webHidden/>
              </w:rPr>
              <w:instrText xml:space="preserve"> PAGEREF _Toc90634849 \h </w:instrText>
            </w:r>
            <w:r w:rsidR="00E94E2B">
              <w:rPr>
                <w:noProof/>
                <w:webHidden/>
              </w:rPr>
            </w:r>
            <w:r w:rsidR="00E94E2B">
              <w:rPr>
                <w:noProof/>
                <w:webHidden/>
              </w:rPr>
              <w:fldChar w:fldCharType="separate"/>
            </w:r>
            <w:r w:rsidR="002720FF">
              <w:rPr>
                <w:noProof/>
                <w:webHidden/>
              </w:rPr>
              <w:t>319</w:t>
            </w:r>
            <w:r w:rsidR="00E94E2B">
              <w:rPr>
                <w:noProof/>
                <w:webHidden/>
              </w:rPr>
              <w:fldChar w:fldCharType="end"/>
            </w:r>
          </w:hyperlink>
        </w:p>
        <w:p w14:paraId="7DC589F6" w14:textId="378A9219" w:rsidR="00E94E2B" w:rsidRDefault="000A7386">
          <w:pPr>
            <w:pStyle w:val="34"/>
            <w:tabs>
              <w:tab w:val="left" w:pos="1320"/>
              <w:tab w:val="right" w:leader="dot" w:pos="9344"/>
            </w:tabs>
            <w:rPr>
              <w:rFonts w:eastAsiaTheme="minorEastAsia" w:cstheme="minorBidi"/>
              <w:noProof/>
              <w:lang w:eastAsia="ru-RU"/>
            </w:rPr>
          </w:pPr>
          <w:hyperlink w:anchor="_Toc90634850" w:history="1">
            <w:r w:rsidR="00E94E2B" w:rsidRPr="00C947BB">
              <w:rPr>
                <w:rStyle w:val="af2"/>
                <w:bCs/>
                <w:noProof/>
              </w:rPr>
              <w:t>7.2.6</w:t>
            </w:r>
            <w:r w:rsidR="00E94E2B">
              <w:rPr>
                <w:rFonts w:eastAsiaTheme="minorEastAsia" w:cstheme="minorBidi"/>
                <w:noProof/>
                <w:lang w:eastAsia="ru-RU"/>
              </w:rPr>
              <w:tab/>
            </w:r>
            <w:r w:rsidR="00E94E2B" w:rsidRPr="00C947BB">
              <w:rPr>
                <w:rStyle w:val="af2"/>
                <w:noProof/>
              </w:rPr>
              <w:t>Константы</w:t>
            </w:r>
            <w:r w:rsidR="00E94E2B">
              <w:rPr>
                <w:noProof/>
                <w:webHidden/>
              </w:rPr>
              <w:tab/>
            </w:r>
            <w:r w:rsidR="00E94E2B">
              <w:rPr>
                <w:noProof/>
                <w:webHidden/>
              </w:rPr>
              <w:fldChar w:fldCharType="begin"/>
            </w:r>
            <w:r w:rsidR="00E94E2B">
              <w:rPr>
                <w:noProof/>
                <w:webHidden/>
              </w:rPr>
              <w:instrText xml:space="preserve"> PAGEREF _Toc90634850 \h </w:instrText>
            </w:r>
            <w:r w:rsidR="00E94E2B">
              <w:rPr>
                <w:noProof/>
                <w:webHidden/>
              </w:rPr>
            </w:r>
            <w:r w:rsidR="00E94E2B">
              <w:rPr>
                <w:noProof/>
                <w:webHidden/>
              </w:rPr>
              <w:fldChar w:fldCharType="separate"/>
            </w:r>
            <w:r w:rsidR="002720FF">
              <w:rPr>
                <w:noProof/>
                <w:webHidden/>
              </w:rPr>
              <w:t>319</w:t>
            </w:r>
            <w:r w:rsidR="00E94E2B">
              <w:rPr>
                <w:noProof/>
                <w:webHidden/>
              </w:rPr>
              <w:fldChar w:fldCharType="end"/>
            </w:r>
          </w:hyperlink>
        </w:p>
        <w:p w14:paraId="1E4AB049" w14:textId="3E5E0968" w:rsidR="00E94E2B" w:rsidRDefault="000A7386">
          <w:pPr>
            <w:pStyle w:val="23"/>
            <w:tabs>
              <w:tab w:val="left" w:pos="880"/>
              <w:tab w:val="right" w:leader="dot" w:pos="9344"/>
            </w:tabs>
            <w:rPr>
              <w:rFonts w:eastAsiaTheme="minorEastAsia" w:cstheme="minorBidi"/>
              <w:noProof/>
              <w:lang w:eastAsia="ru-RU"/>
            </w:rPr>
          </w:pPr>
          <w:hyperlink w:anchor="_Toc90634851" w:history="1">
            <w:r w:rsidR="00E94E2B" w:rsidRPr="00C947BB">
              <w:rPr>
                <w:rStyle w:val="af2"/>
                <w:bCs/>
                <w:noProof/>
              </w:rPr>
              <w:t>7.3</w:t>
            </w:r>
            <w:r w:rsidR="00E94E2B">
              <w:rPr>
                <w:rFonts w:eastAsiaTheme="minorEastAsia" w:cstheme="minorBidi"/>
                <w:noProof/>
                <w:lang w:eastAsia="ru-RU"/>
              </w:rPr>
              <w:tab/>
            </w:r>
            <w:r w:rsidR="00E94E2B" w:rsidRPr="00C947BB">
              <w:rPr>
                <w:rStyle w:val="af2"/>
                <w:noProof/>
              </w:rPr>
              <w:t>Логирование событий безопасности.</w:t>
            </w:r>
            <w:r w:rsidR="00E94E2B">
              <w:rPr>
                <w:noProof/>
                <w:webHidden/>
              </w:rPr>
              <w:tab/>
            </w:r>
            <w:r w:rsidR="00E94E2B">
              <w:rPr>
                <w:noProof/>
                <w:webHidden/>
              </w:rPr>
              <w:fldChar w:fldCharType="begin"/>
            </w:r>
            <w:r w:rsidR="00E94E2B">
              <w:rPr>
                <w:noProof/>
                <w:webHidden/>
              </w:rPr>
              <w:instrText xml:space="preserve"> PAGEREF _Toc90634851 \h </w:instrText>
            </w:r>
            <w:r w:rsidR="00E94E2B">
              <w:rPr>
                <w:noProof/>
                <w:webHidden/>
              </w:rPr>
            </w:r>
            <w:r w:rsidR="00E94E2B">
              <w:rPr>
                <w:noProof/>
                <w:webHidden/>
              </w:rPr>
              <w:fldChar w:fldCharType="separate"/>
            </w:r>
            <w:r w:rsidR="002720FF">
              <w:rPr>
                <w:noProof/>
                <w:webHidden/>
              </w:rPr>
              <w:t>319</w:t>
            </w:r>
            <w:r w:rsidR="00E94E2B">
              <w:rPr>
                <w:noProof/>
                <w:webHidden/>
              </w:rPr>
              <w:fldChar w:fldCharType="end"/>
            </w:r>
          </w:hyperlink>
        </w:p>
        <w:p w14:paraId="32599532" w14:textId="485BCA36" w:rsidR="00E94E2B" w:rsidRDefault="000A7386">
          <w:pPr>
            <w:pStyle w:val="34"/>
            <w:tabs>
              <w:tab w:val="left" w:pos="1320"/>
              <w:tab w:val="right" w:leader="dot" w:pos="9344"/>
            </w:tabs>
            <w:rPr>
              <w:rFonts w:eastAsiaTheme="minorEastAsia" w:cstheme="minorBidi"/>
              <w:noProof/>
              <w:lang w:eastAsia="ru-RU"/>
            </w:rPr>
          </w:pPr>
          <w:hyperlink w:anchor="_Toc90634852" w:history="1">
            <w:r w:rsidR="00E94E2B" w:rsidRPr="00C947BB">
              <w:rPr>
                <w:rStyle w:val="af2"/>
                <w:bCs/>
                <w:noProof/>
              </w:rPr>
              <w:t>7.3.1</w:t>
            </w:r>
            <w:r w:rsidR="00E94E2B">
              <w:rPr>
                <w:rFonts w:eastAsiaTheme="minorEastAsia" w:cstheme="minorBidi"/>
                <w:noProof/>
                <w:lang w:eastAsia="ru-RU"/>
              </w:rPr>
              <w:tab/>
            </w:r>
            <w:r w:rsidR="00E94E2B" w:rsidRPr="00C947BB">
              <w:rPr>
                <w:rStyle w:val="af2"/>
                <w:noProof/>
              </w:rPr>
              <w:t>Выгрузка</w:t>
            </w:r>
            <w:r w:rsidR="00E94E2B" w:rsidRPr="00C947BB">
              <w:rPr>
                <w:rStyle w:val="af2"/>
                <w:noProof/>
                <w:lang w:val="en-US"/>
              </w:rPr>
              <w:t xml:space="preserve"> </w:t>
            </w:r>
            <w:r w:rsidR="00E94E2B" w:rsidRPr="00C947BB">
              <w:rPr>
                <w:rStyle w:val="af2"/>
                <w:noProof/>
              </w:rPr>
              <w:t>событий журнала регистрации</w:t>
            </w:r>
            <w:r w:rsidR="00E94E2B">
              <w:rPr>
                <w:noProof/>
                <w:webHidden/>
              </w:rPr>
              <w:tab/>
            </w:r>
            <w:r w:rsidR="00E94E2B">
              <w:rPr>
                <w:noProof/>
                <w:webHidden/>
              </w:rPr>
              <w:fldChar w:fldCharType="begin"/>
            </w:r>
            <w:r w:rsidR="00E94E2B">
              <w:rPr>
                <w:noProof/>
                <w:webHidden/>
              </w:rPr>
              <w:instrText xml:space="preserve"> PAGEREF _Toc90634852 \h </w:instrText>
            </w:r>
            <w:r w:rsidR="00E94E2B">
              <w:rPr>
                <w:noProof/>
                <w:webHidden/>
              </w:rPr>
            </w:r>
            <w:r w:rsidR="00E94E2B">
              <w:rPr>
                <w:noProof/>
                <w:webHidden/>
              </w:rPr>
              <w:fldChar w:fldCharType="separate"/>
            </w:r>
            <w:r w:rsidR="002720FF">
              <w:rPr>
                <w:noProof/>
                <w:webHidden/>
              </w:rPr>
              <w:t>319</w:t>
            </w:r>
            <w:r w:rsidR="00E94E2B">
              <w:rPr>
                <w:noProof/>
                <w:webHidden/>
              </w:rPr>
              <w:fldChar w:fldCharType="end"/>
            </w:r>
          </w:hyperlink>
        </w:p>
        <w:p w14:paraId="31BD6D3E" w14:textId="5597197D" w:rsidR="00E94E2B" w:rsidRDefault="000A7386">
          <w:pPr>
            <w:pStyle w:val="34"/>
            <w:tabs>
              <w:tab w:val="left" w:pos="1320"/>
              <w:tab w:val="right" w:leader="dot" w:pos="9344"/>
            </w:tabs>
            <w:rPr>
              <w:rFonts w:eastAsiaTheme="minorEastAsia" w:cstheme="minorBidi"/>
              <w:noProof/>
              <w:lang w:eastAsia="ru-RU"/>
            </w:rPr>
          </w:pPr>
          <w:hyperlink w:anchor="_Toc90634853" w:history="1">
            <w:r w:rsidR="00E94E2B" w:rsidRPr="00C947BB">
              <w:rPr>
                <w:rStyle w:val="af2"/>
                <w:bCs/>
                <w:noProof/>
              </w:rPr>
              <w:t>7.3.2</w:t>
            </w:r>
            <w:r w:rsidR="00E94E2B">
              <w:rPr>
                <w:rFonts w:eastAsiaTheme="minorEastAsia" w:cstheme="minorBidi"/>
                <w:noProof/>
                <w:lang w:eastAsia="ru-RU"/>
              </w:rPr>
              <w:tab/>
            </w:r>
            <w:r w:rsidR="00E94E2B" w:rsidRPr="00C947BB">
              <w:rPr>
                <w:rStyle w:val="af2"/>
                <w:noProof/>
              </w:rPr>
              <w:t>Удаление файлов журнала регистрации свыше 180 дней</w:t>
            </w:r>
            <w:r w:rsidR="00E94E2B">
              <w:rPr>
                <w:noProof/>
                <w:webHidden/>
              </w:rPr>
              <w:tab/>
            </w:r>
            <w:r w:rsidR="00E94E2B">
              <w:rPr>
                <w:noProof/>
                <w:webHidden/>
              </w:rPr>
              <w:fldChar w:fldCharType="begin"/>
            </w:r>
            <w:r w:rsidR="00E94E2B">
              <w:rPr>
                <w:noProof/>
                <w:webHidden/>
              </w:rPr>
              <w:instrText xml:space="preserve"> PAGEREF _Toc90634853 \h </w:instrText>
            </w:r>
            <w:r w:rsidR="00E94E2B">
              <w:rPr>
                <w:noProof/>
                <w:webHidden/>
              </w:rPr>
            </w:r>
            <w:r w:rsidR="00E94E2B">
              <w:rPr>
                <w:noProof/>
                <w:webHidden/>
              </w:rPr>
              <w:fldChar w:fldCharType="separate"/>
            </w:r>
            <w:r w:rsidR="002720FF">
              <w:rPr>
                <w:noProof/>
                <w:webHidden/>
              </w:rPr>
              <w:t>321</w:t>
            </w:r>
            <w:r w:rsidR="00E94E2B">
              <w:rPr>
                <w:noProof/>
                <w:webHidden/>
              </w:rPr>
              <w:fldChar w:fldCharType="end"/>
            </w:r>
          </w:hyperlink>
        </w:p>
        <w:p w14:paraId="4B14A157" w14:textId="0ED35EC5" w:rsidR="00E94E2B" w:rsidRDefault="000A7386">
          <w:pPr>
            <w:pStyle w:val="34"/>
            <w:tabs>
              <w:tab w:val="left" w:pos="1320"/>
              <w:tab w:val="right" w:leader="dot" w:pos="9344"/>
            </w:tabs>
            <w:rPr>
              <w:rFonts w:eastAsiaTheme="minorEastAsia" w:cstheme="minorBidi"/>
              <w:noProof/>
              <w:lang w:eastAsia="ru-RU"/>
            </w:rPr>
          </w:pPr>
          <w:hyperlink w:anchor="_Toc90634854" w:history="1">
            <w:r w:rsidR="00E94E2B" w:rsidRPr="00C947BB">
              <w:rPr>
                <w:rStyle w:val="af2"/>
                <w:bCs/>
                <w:noProof/>
              </w:rPr>
              <w:t>7.3.3</w:t>
            </w:r>
            <w:r w:rsidR="00E94E2B">
              <w:rPr>
                <w:rFonts w:eastAsiaTheme="minorEastAsia" w:cstheme="minorBidi"/>
                <w:noProof/>
                <w:lang w:eastAsia="ru-RU"/>
              </w:rPr>
              <w:tab/>
            </w:r>
            <w:r w:rsidR="00E94E2B" w:rsidRPr="00C947BB">
              <w:rPr>
                <w:rStyle w:val="af2"/>
                <w:noProof/>
              </w:rPr>
              <w:t xml:space="preserve">Настройки автоматического логирования ЖР на </w:t>
            </w:r>
            <w:r w:rsidR="00E94E2B" w:rsidRPr="00C947BB">
              <w:rPr>
                <w:rStyle w:val="af2"/>
                <w:noProof/>
                <w:lang w:val="en-US"/>
              </w:rPr>
              <w:t>FTP</w:t>
            </w:r>
            <w:r w:rsidR="00E94E2B">
              <w:rPr>
                <w:noProof/>
                <w:webHidden/>
              </w:rPr>
              <w:tab/>
            </w:r>
            <w:r w:rsidR="00E94E2B">
              <w:rPr>
                <w:noProof/>
                <w:webHidden/>
              </w:rPr>
              <w:fldChar w:fldCharType="begin"/>
            </w:r>
            <w:r w:rsidR="00E94E2B">
              <w:rPr>
                <w:noProof/>
                <w:webHidden/>
              </w:rPr>
              <w:instrText xml:space="preserve"> PAGEREF _Toc90634854 \h </w:instrText>
            </w:r>
            <w:r w:rsidR="00E94E2B">
              <w:rPr>
                <w:noProof/>
                <w:webHidden/>
              </w:rPr>
            </w:r>
            <w:r w:rsidR="00E94E2B">
              <w:rPr>
                <w:noProof/>
                <w:webHidden/>
              </w:rPr>
              <w:fldChar w:fldCharType="separate"/>
            </w:r>
            <w:r w:rsidR="002720FF">
              <w:rPr>
                <w:noProof/>
                <w:webHidden/>
              </w:rPr>
              <w:t>322</w:t>
            </w:r>
            <w:r w:rsidR="00E94E2B">
              <w:rPr>
                <w:noProof/>
                <w:webHidden/>
              </w:rPr>
              <w:fldChar w:fldCharType="end"/>
            </w:r>
          </w:hyperlink>
        </w:p>
        <w:p w14:paraId="717E5AD2" w14:textId="0F9501EA" w:rsidR="00E94E2B" w:rsidRDefault="000A7386">
          <w:pPr>
            <w:pStyle w:val="17"/>
            <w:tabs>
              <w:tab w:val="left" w:pos="440"/>
              <w:tab w:val="right" w:leader="dot" w:pos="9344"/>
            </w:tabs>
            <w:rPr>
              <w:rFonts w:eastAsiaTheme="minorEastAsia" w:cstheme="minorBidi"/>
              <w:noProof/>
              <w:lang w:eastAsia="ru-RU"/>
            </w:rPr>
          </w:pPr>
          <w:hyperlink w:anchor="_Toc90634855" w:history="1">
            <w:r w:rsidR="00E94E2B" w:rsidRPr="00C947BB">
              <w:rPr>
                <w:rStyle w:val="af2"/>
                <w:bCs/>
                <w:noProof/>
              </w:rPr>
              <w:t>8</w:t>
            </w:r>
            <w:r w:rsidR="00E94E2B">
              <w:rPr>
                <w:rFonts w:eastAsiaTheme="minorEastAsia" w:cstheme="minorBidi"/>
                <w:noProof/>
                <w:lang w:eastAsia="ru-RU"/>
              </w:rPr>
              <w:tab/>
            </w:r>
            <w:r w:rsidR="00E94E2B" w:rsidRPr="00C947BB">
              <w:rPr>
                <w:rStyle w:val="af2"/>
                <w:noProof/>
              </w:rPr>
              <w:t>Публикация данных налогового мониторинга</w:t>
            </w:r>
            <w:r w:rsidR="00E94E2B">
              <w:rPr>
                <w:noProof/>
                <w:webHidden/>
              </w:rPr>
              <w:tab/>
            </w:r>
            <w:r w:rsidR="00E94E2B">
              <w:rPr>
                <w:noProof/>
                <w:webHidden/>
              </w:rPr>
              <w:fldChar w:fldCharType="begin"/>
            </w:r>
            <w:r w:rsidR="00E94E2B">
              <w:rPr>
                <w:noProof/>
                <w:webHidden/>
              </w:rPr>
              <w:instrText xml:space="preserve"> PAGEREF _Toc90634855 \h </w:instrText>
            </w:r>
            <w:r w:rsidR="00E94E2B">
              <w:rPr>
                <w:noProof/>
                <w:webHidden/>
              </w:rPr>
            </w:r>
            <w:r w:rsidR="00E94E2B">
              <w:rPr>
                <w:noProof/>
                <w:webHidden/>
              </w:rPr>
              <w:fldChar w:fldCharType="separate"/>
            </w:r>
            <w:r w:rsidR="002720FF">
              <w:rPr>
                <w:noProof/>
                <w:webHidden/>
              </w:rPr>
              <w:t>326</w:t>
            </w:r>
            <w:r w:rsidR="00E94E2B">
              <w:rPr>
                <w:noProof/>
                <w:webHidden/>
              </w:rPr>
              <w:fldChar w:fldCharType="end"/>
            </w:r>
          </w:hyperlink>
        </w:p>
        <w:p w14:paraId="176F30CA" w14:textId="0F522377" w:rsidR="00E94E2B" w:rsidRDefault="000A7386">
          <w:pPr>
            <w:pStyle w:val="17"/>
            <w:tabs>
              <w:tab w:val="left" w:pos="440"/>
              <w:tab w:val="right" w:leader="dot" w:pos="9344"/>
            </w:tabs>
            <w:rPr>
              <w:rFonts w:eastAsiaTheme="minorEastAsia" w:cstheme="minorBidi"/>
              <w:noProof/>
              <w:lang w:eastAsia="ru-RU"/>
            </w:rPr>
          </w:pPr>
          <w:hyperlink w:anchor="_Toc90634856" w:history="1">
            <w:r w:rsidR="00E94E2B" w:rsidRPr="00C947BB">
              <w:rPr>
                <w:rStyle w:val="af2"/>
                <w:bCs/>
                <w:noProof/>
              </w:rPr>
              <w:t>9</w:t>
            </w:r>
            <w:r w:rsidR="00E94E2B">
              <w:rPr>
                <w:rFonts w:eastAsiaTheme="minorEastAsia" w:cstheme="minorBidi"/>
                <w:noProof/>
                <w:lang w:eastAsia="ru-RU"/>
              </w:rPr>
              <w:tab/>
            </w:r>
            <w:r w:rsidR="00E94E2B" w:rsidRPr="00C947BB">
              <w:rPr>
                <w:rStyle w:val="af2"/>
                <w:noProof/>
              </w:rPr>
              <w:t>Регламентные задания прикладных подсистем</w:t>
            </w:r>
            <w:r w:rsidR="00E94E2B">
              <w:rPr>
                <w:noProof/>
                <w:webHidden/>
              </w:rPr>
              <w:tab/>
            </w:r>
            <w:r w:rsidR="00E94E2B">
              <w:rPr>
                <w:noProof/>
                <w:webHidden/>
              </w:rPr>
              <w:fldChar w:fldCharType="begin"/>
            </w:r>
            <w:r w:rsidR="00E94E2B">
              <w:rPr>
                <w:noProof/>
                <w:webHidden/>
              </w:rPr>
              <w:instrText xml:space="preserve"> PAGEREF _Toc90634856 \h </w:instrText>
            </w:r>
            <w:r w:rsidR="00E94E2B">
              <w:rPr>
                <w:noProof/>
                <w:webHidden/>
              </w:rPr>
            </w:r>
            <w:r w:rsidR="00E94E2B">
              <w:rPr>
                <w:noProof/>
                <w:webHidden/>
              </w:rPr>
              <w:fldChar w:fldCharType="separate"/>
            </w:r>
            <w:r w:rsidR="002720FF">
              <w:rPr>
                <w:noProof/>
                <w:webHidden/>
              </w:rPr>
              <w:t>330</w:t>
            </w:r>
            <w:r w:rsidR="00E94E2B">
              <w:rPr>
                <w:noProof/>
                <w:webHidden/>
              </w:rPr>
              <w:fldChar w:fldCharType="end"/>
            </w:r>
          </w:hyperlink>
        </w:p>
        <w:p w14:paraId="1FAF6AA9" w14:textId="4476636D" w:rsidR="00E94E2B" w:rsidRDefault="000A7386">
          <w:pPr>
            <w:pStyle w:val="23"/>
            <w:tabs>
              <w:tab w:val="left" w:pos="880"/>
              <w:tab w:val="right" w:leader="dot" w:pos="9344"/>
            </w:tabs>
            <w:rPr>
              <w:rFonts w:eastAsiaTheme="minorEastAsia" w:cstheme="minorBidi"/>
              <w:noProof/>
              <w:lang w:eastAsia="ru-RU"/>
            </w:rPr>
          </w:pPr>
          <w:hyperlink w:anchor="_Toc90634857" w:history="1">
            <w:r w:rsidR="00E94E2B" w:rsidRPr="00C947BB">
              <w:rPr>
                <w:rStyle w:val="af2"/>
                <w:bCs/>
                <w:noProof/>
              </w:rPr>
              <w:t>9.1</w:t>
            </w:r>
            <w:r w:rsidR="00E94E2B">
              <w:rPr>
                <w:rFonts w:eastAsiaTheme="minorEastAsia" w:cstheme="minorBidi"/>
                <w:noProof/>
                <w:lang w:eastAsia="ru-RU"/>
              </w:rPr>
              <w:tab/>
            </w:r>
            <w:r w:rsidR="00E94E2B" w:rsidRPr="00C947BB">
              <w:rPr>
                <w:rStyle w:val="af2"/>
                <w:noProof/>
              </w:rPr>
              <w:t>Бухгалтерский и налоговый учет</w:t>
            </w:r>
            <w:r w:rsidR="00E94E2B">
              <w:rPr>
                <w:noProof/>
                <w:webHidden/>
              </w:rPr>
              <w:tab/>
            </w:r>
            <w:r w:rsidR="00E94E2B">
              <w:rPr>
                <w:noProof/>
                <w:webHidden/>
              </w:rPr>
              <w:fldChar w:fldCharType="begin"/>
            </w:r>
            <w:r w:rsidR="00E94E2B">
              <w:rPr>
                <w:noProof/>
                <w:webHidden/>
              </w:rPr>
              <w:instrText xml:space="preserve"> PAGEREF _Toc90634857 \h </w:instrText>
            </w:r>
            <w:r w:rsidR="00E94E2B">
              <w:rPr>
                <w:noProof/>
                <w:webHidden/>
              </w:rPr>
            </w:r>
            <w:r w:rsidR="00E94E2B">
              <w:rPr>
                <w:noProof/>
                <w:webHidden/>
              </w:rPr>
              <w:fldChar w:fldCharType="separate"/>
            </w:r>
            <w:r w:rsidR="002720FF">
              <w:rPr>
                <w:noProof/>
                <w:webHidden/>
              </w:rPr>
              <w:t>330</w:t>
            </w:r>
            <w:r w:rsidR="00E94E2B">
              <w:rPr>
                <w:noProof/>
                <w:webHidden/>
              </w:rPr>
              <w:fldChar w:fldCharType="end"/>
            </w:r>
          </w:hyperlink>
        </w:p>
        <w:p w14:paraId="279B8E7E" w14:textId="51518A9D" w:rsidR="00E94E2B" w:rsidRDefault="000A7386">
          <w:pPr>
            <w:pStyle w:val="23"/>
            <w:tabs>
              <w:tab w:val="left" w:pos="880"/>
              <w:tab w:val="right" w:leader="dot" w:pos="9344"/>
            </w:tabs>
            <w:rPr>
              <w:rFonts w:eastAsiaTheme="minorEastAsia" w:cstheme="minorBidi"/>
              <w:noProof/>
              <w:lang w:eastAsia="ru-RU"/>
            </w:rPr>
          </w:pPr>
          <w:hyperlink w:anchor="_Toc90634858" w:history="1">
            <w:r w:rsidR="00E94E2B" w:rsidRPr="00C947BB">
              <w:rPr>
                <w:rStyle w:val="af2"/>
                <w:bCs/>
                <w:noProof/>
              </w:rPr>
              <w:t>9.2</w:t>
            </w:r>
            <w:r w:rsidR="00E94E2B">
              <w:rPr>
                <w:rFonts w:eastAsiaTheme="minorEastAsia" w:cstheme="minorBidi"/>
                <w:noProof/>
                <w:lang w:eastAsia="ru-RU"/>
              </w:rPr>
              <w:tab/>
            </w:r>
            <w:r w:rsidR="00E94E2B" w:rsidRPr="00C947BB">
              <w:rPr>
                <w:rStyle w:val="af2"/>
                <w:noProof/>
              </w:rPr>
              <w:t>МСФО</w:t>
            </w:r>
            <w:r w:rsidR="00E94E2B">
              <w:rPr>
                <w:noProof/>
                <w:webHidden/>
              </w:rPr>
              <w:tab/>
            </w:r>
            <w:r w:rsidR="00E94E2B">
              <w:rPr>
                <w:noProof/>
                <w:webHidden/>
              </w:rPr>
              <w:fldChar w:fldCharType="begin"/>
            </w:r>
            <w:r w:rsidR="00E94E2B">
              <w:rPr>
                <w:noProof/>
                <w:webHidden/>
              </w:rPr>
              <w:instrText xml:space="preserve"> PAGEREF _Toc90634858 \h </w:instrText>
            </w:r>
            <w:r w:rsidR="00E94E2B">
              <w:rPr>
                <w:noProof/>
                <w:webHidden/>
              </w:rPr>
            </w:r>
            <w:r w:rsidR="00E94E2B">
              <w:rPr>
                <w:noProof/>
                <w:webHidden/>
              </w:rPr>
              <w:fldChar w:fldCharType="separate"/>
            </w:r>
            <w:r w:rsidR="002720FF">
              <w:rPr>
                <w:noProof/>
                <w:webHidden/>
              </w:rPr>
              <w:t>331</w:t>
            </w:r>
            <w:r w:rsidR="00E94E2B">
              <w:rPr>
                <w:noProof/>
                <w:webHidden/>
              </w:rPr>
              <w:fldChar w:fldCharType="end"/>
            </w:r>
          </w:hyperlink>
        </w:p>
        <w:p w14:paraId="15B63AFD" w14:textId="612A8A6C" w:rsidR="00E94E2B" w:rsidRDefault="000A7386">
          <w:pPr>
            <w:pStyle w:val="23"/>
            <w:tabs>
              <w:tab w:val="left" w:pos="880"/>
              <w:tab w:val="right" w:leader="dot" w:pos="9344"/>
            </w:tabs>
            <w:rPr>
              <w:rFonts w:eastAsiaTheme="minorEastAsia" w:cstheme="minorBidi"/>
              <w:noProof/>
              <w:lang w:eastAsia="ru-RU"/>
            </w:rPr>
          </w:pPr>
          <w:hyperlink w:anchor="_Toc90634859" w:history="1">
            <w:r w:rsidR="00E94E2B" w:rsidRPr="00C947BB">
              <w:rPr>
                <w:rStyle w:val="af2"/>
                <w:bCs/>
                <w:noProof/>
              </w:rPr>
              <w:t>9.3</w:t>
            </w:r>
            <w:r w:rsidR="00E94E2B">
              <w:rPr>
                <w:rFonts w:eastAsiaTheme="minorEastAsia" w:cstheme="minorBidi"/>
                <w:noProof/>
                <w:lang w:eastAsia="ru-RU"/>
              </w:rPr>
              <w:tab/>
            </w:r>
            <w:r w:rsidR="00E94E2B" w:rsidRPr="00C947BB">
              <w:rPr>
                <w:rStyle w:val="af2"/>
                <w:noProof/>
              </w:rPr>
              <w:t>Бюджетирование</w:t>
            </w:r>
            <w:r w:rsidR="00E94E2B">
              <w:rPr>
                <w:noProof/>
                <w:webHidden/>
              </w:rPr>
              <w:tab/>
            </w:r>
            <w:r w:rsidR="00E94E2B">
              <w:rPr>
                <w:noProof/>
                <w:webHidden/>
              </w:rPr>
              <w:fldChar w:fldCharType="begin"/>
            </w:r>
            <w:r w:rsidR="00E94E2B">
              <w:rPr>
                <w:noProof/>
                <w:webHidden/>
              </w:rPr>
              <w:instrText xml:space="preserve"> PAGEREF _Toc90634859 \h </w:instrText>
            </w:r>
            <w:r w:rsidR="00E94E2B">
              <w:rPr>
                <w:noProof/>
                <w:webHidden/>
              </w:rPr>
            </w:r>
            <w:r w:rsidR="00E94E2B">
              <w:rPr>
                <w:noProof/>
                <w:webHidden/>
              </w:rPr>
              <w:fldChar w:fldCharType="separate"/>
            </w:r>
            <w:r w:rsidR="002720FF">
              <w:rPr>
                <w:noProof/>
                <w:webHidden/>
              </w:rPr>
              <w:t>331</w:t>
            </w:r>
            <w:r w:rsidR="00E94E2B">
              <w:rPr>
                <w:noProof/>
                <w:webHidden/>
              </w:rPr>
              <w:fldChar w:fldCharType="end"/>
            </w:r>
          </w:hyperlink>
        </w:p>
        <w:p w14:paraId="0B01ACC4" w14:textId="6F36E72C" w:rsidR="00E94E2B" w:rsidRDefault="000A7386">
          <w:pPr>
            <w:pStyle w:val="23"/>
            <w:tabs>
              <w:tab w:val="left" w:pos="880"/>
              <w:tab w:val="right" w:leader="dot" w:pos="9344"/>
            </w:tabs>
            <w:rPr>
              <w:rFonts w:eastAsiaTheme="minorEastAsia" w:cstheme="minorBidi"/>
              <w:noProof/>
              <w:lang w:eastAsia="ru-RU"/>
            </w:rPr>
          </w:pPr>
          <w:hyperlink w:anchor="_Toc90634860" w:history="1">
            <w:r w:rsidR="00E94E2B" w:rsidRPr="00C947BB">
              <w:rPr>
                <w:rStyle w:val="af2"/>
                <w:bCs/>
                <w:noProof/>
              </w:rPr>
              <w:t>9.4</w:t>
            </w:r>
            <w:r w:rsidR="00E94E2B">
              <w:rPr>
                <w:rFonts w:eastAsiaTheme="minorEastAsia" w:cstheme="minorBidi"/>
                <w:noProof/>
                <w:lang w:eastAsia="ru-RU"/>
              </w:rPr>
              <w:tab/>
            </w:r>
            <w:r w:rsidR="00E94E2B" w:rsidRPr="00C947BB">
              <w:rPr>
                <w:rStyle w:val="af2"/>
                <w:noProof/>
              </w:rPr>
              <w:t>Казначейство</w:t>
            </w:r>
            <w:r w:rsidR="00E94E2B">
              <w:rPr>
                <w:noProof/>
                <w:webHidden/>
              </w:rPr>
              <w:tab/>
            </w:r>
            <w:r w:rsidR="00E94E2B">
              <w:rPr>
                <w:noProof/>
                <w:webHidden/>
              </w:rPr>
              <w:fldChar w:fldCharType="begin"/>
            </w:r>
            <w:r w:rsidR="00E94E2B">
              <w:rPr>
                <w:noProof/>
                <w:webHidden/>
              </w:rPr>
              <w:instrText xml:space="preserve"> PAGEREF _Toc90634860 \h </w:instrText>
            </w:r>
            <w:r w:rsidR="00E94E2B">
              <w:rPr>
                <w:noProof/>
                <w:webHidden/>
              </w:rPr>
            </w:r>
            <w:r w:rsidR="00E94E2B">
              <w:rPr>
                <w:noProof/>
                <w:webHidden/>
              </w:rPr>
              <w:fldChar w:fldCharType="separate"/>
            </w:r>
            <w:r w:rsidR="002720FF">
              <w:rPr>
                <w:noProof/>
                <w:webHidden/>
              </w:rPr>
              <w:t>332</w:t>
            </w:r>
            <w:r w:rsidR="00E94E2B">
              <w:rPr>
                <w:noProof/>
                <w:webHidden/>
              </w:rPr>
              <w:fldChar w:fldCharType="end"/>
            </w:r>
          </w:hyperlink>
        </w:p>
        <w:p w14:paraId="5A4D9F29" w14:textId="0A0A40FC" w:rsidR="00E94E2B" w:rsidRDefault="000A7386">
          <w:pPr>
            <w:pStyle w:val="17"/>
            <w:tabs>
              <w:tab w:val="right" w:leader="dot" w:pos="9344"/>
            </w:tabs>
            <w:rPr>
              <w:rFonts w:eastAsiaTheme="minorEastAsia" w:cstheme="minorBidi"/>
              <w:noProof/>
              <w:lang w:eastAsia="ru-RU"/>
            </w:rPr>
          </w:pPr>
          <w:hyperlink w:anchor="_Toc90634861" w:history="1">
            <w:r w:rsidR="00E94E2B" w:rsidRPr="00C947BB">
              <w:rPr>
                <w:rStyle w:val="af2"/>
                <w:noProof/>
              </w:rPr>
              <w:t xml:space="preserve">Приложение 1: </w:t>
            </w:r>
            <w:r w:rsidR="00E94E2B" w:rsidRPr="00C947BB">
              <w:rPr>
                <w:rStyle w:val="af2"/>
                <w:noProof/>
                <w:lang w:val="en-US"/>
              </w:rPr>
              <w:t>XSD</w:t>
            </w:r>
            <w:r w:rsidR="00E94E2B" w:rsidRPr="00C947BB">
              <w:rPr>
                <w:rStyle w:val="af2"/>
                <w:noProof/>
              </w:rPr>
              <w:t>-схема Контагенты</w:t>
            </w:r>
            <w:r w:rsidR="00E94E2B">
              <w:rPr>
                <w:noProof/>
                <w:webHidden/>
              </w:rPr>
              <w:tab/>
            </w:r>
            <w:r w:rsidR="00E94E2B">
              <w:rPr>
                <w:noProof/>
                <w:webHidden/>
              </w:rPr>
              <w:fldChar w:fldCharType="begin"/>
            </w:r>
            <w:r w:rsidR="00E94E2B">
              <w:rPr>
                <w:noProof/>
                <w:webHidden/>
              </w:rPr>
              <w:instrText xml:space="preserve"> PAGEREF _Toc90634861 \h </w:instrText>
            </w:r>
            <w:r w:rsidR="00E94E2B">
              <w:rPr>
                <w:noProof/>
                <w:webHidden/>
              </w:rPr>
            </w:r>
            <w:r w:rsidR="00E94E2B">
              <w:rPr>
                <w:noProof/>
                <w:webHidden/>
              </w:rPr>
              <w:fldChar w:fldCharType="separate"/>
            </w:r>
            <w:r w:rsidR="002720FF">
              <w:rPr>
                <w:noProof/>
                <w:webHidden/>
              </w:rPr>
              <w:t>333</w:t>
            </w:r>
            <w:r w:rsidR="00E94E2B">
              <w:rPr>
                <w:noProof/>
                <w:webHidden/>
              </w:rPr>
              <w:fldChar w:fldCharType="end"/>
            </w:r>
          </w:hyperlink>
        </w:p>
        <w:p w14:paraId="6EDFDE6E" w14:textId="2FA0B89A" w:rsidR="00E94E2B" w:rsidRDefault="000A7386">
          <w:pPr>
            <w:pStyle w:val="17"/>
            <w:tabs>
              <w:tab w:val="right" w:leader="dot" w:pos="9344"/>
            </w:tabs>
            <w:rPr>
              <w:rFonts w:eastAsiaTheme="minorEastAsia" w:cstheme="minorBidi"/>
              <w:noProof/>
              <w:lang w:eastAsia="ru-RU"/>
            </w:rPr>
          </w:pPr>
          <w:hyperlink w:anchor="_Toc90634862" w:history="1">
            <w:r w:rsidR="00E94E2B" w:rsidRPr="00C947BB">
              <w:rPr>
                <w:rStyle w:val="af2"/>
                <w:noProof/>
              </w:rPr>
              <w:t xml:space="preserve">Приложение 2: </w:t>
            </w:r>
            <w:r w:rsidR="00E94E2B" w:rsidRPr="00C947BB">
              <w:rPr>
                <w:rStyle w:val="af2"/>
                <w:noProof/>
                <w:lang w:val="en-US"/>
              </w:rPr>
              <w:t>XSD</w:t>
            </w:r>
            <w:r w:rsidR="00E94E2B" w:rsidRPr="00C947BB">
              <w:rPr>
                <w:rStyle w:val="af2"/>
                <w:noProof/>
              </w:rPr>
              <w:t>-схема Номенклатура</w:t>
            </w:r>
            <w:r w:rsidR="00E94E2B">
              <w:rPr>
                <w:noProof/>
                <w:webHidden/>
              </w:rPr>
              <w:tab/>
            </w:r>
            <w:r w:rsidR="00E94E2B">
              <w:rPr>
                <w:noProof/>
                <w:webHidden/>
              </w:rPr>
              <w:fldChar w:fldCharType="begin"/>
            </w:r>
            <w:r w:rsidR="00E94E2B">
              <w:rPr>
                <w:noProof/>
                <w:webHidden/>
              </w:rPr>
              <w:instrText xml:space="preserve"> PAGEREF _Toc90634862 \h </w:instrText>
            </w:r>
            <w:r w:rsidR="00E94E2B">
              <w:rPr>
                <w:noProof/>
                <w:webHidden/>
              </w:rPr>
            </w:r>
            <w:r w:rsidR="00E94E2B">
              <w:rPr>
                <w:noProof/>
                <w:webHidden/>
              </w:rPr>
              <w:fldChar w:fldCharType="separate"/>
            </w:r>
            <w:r w:rsidR="002720FF">
              <w:rPr>
                <w:noProof/>
                <w:webHidden/>
              </w:rPr>
              <w:t>333</w:t>
            </w:r>
            <w:r w:rsidR="00E94E2B">
              <w:rPr>
                <w:noProof/>
                <w:webHidden/>
              </w:rPr>
              <w:fldChar w:fldCharType="end"/>
            </w:r>
          </w:hyperlink>
        </w:p>
        <w:p w14:paraId="1D650970" w14:textId="1CBA17E2" w:rsidR="00E94E2B" w:rsidRDefault="000A7386">
          <w:pPr>
            <w:pStyle w:val="17"/>
            <w:tabs>
              <w:tab w:val="right" w:leader="dot" w:pos="9344"/>
            </w:tabs>
            <w:rPr>
              <w:rFonts w:eastAsiaTheme="minorEastAsia" w:cstheme="minorBidi"/>
              <w:noProof/>
              <w:lang w:eastAsia="ru-RU"/>
            </w:rPr>
          </w:pPr>
          <w:hyperlink w:anchor="_Toc90634863" w:history="1">
            <w:r w:rsidR="00E94E2B" w:rsidRPr="00C947BB">
              <w:rPr>
                <w:rStyle w:val="af2"/>
                <w:noProof/>
              </w:rPr>
              <w:t>Приложение 3: Шаблон первоначального заполнения регистра сведений «Сопоставление видов договоров ФЭУ и АСУД (ФЭУ)»</w:t>
            </w:r>
            <w:r w:rsidR="00E94E2B">
              <w:rPr>
                <w:noProof/>
                <w:webHidden/>
              </w:rPr>
              <w:tab/>
            </w:r>
            <w:r w:rsidR="00E94E2B">
              <w:rPr>
                <w:noProof/>
                <w:webHidden/>
              </w:rPr>
              <w:fldChar w:fldCharType="begin"/>
            </w:r>
            <w:r w:rsidR="00E94E2B">
              <w:rPr>
                <w:noProof/>
                <w:webHidden/>
              </w:rPr>
              <w:instrText xml:space="preserve"> PAGEREF _Toc90634863 \h </w:instrText>
            </w:r>
            <w:r w:rsidR="00E94E2B">
              <w:rPr>
                <w:noProof/>
                <w:webHidden/>
              </w:rPr>
            </w:r>
            <w:r w:rsidR="00E94E2B">
              <w:rPr>
                <w:noProof/>
                <w:webHidden/>
              </w:rPr>
              <w:fldChar w:fldCharType="separate"/>
            </w:r>
            <w:r w:rsidR="002720FF">
              <w:rPr>
                <w:noProof/>
                <w:webHidden/>
              </w:rPr>
              <w:t>333</w:t>
            </w:r>
            <w:r w:rsidR="00E94E2B">
              <w:rPr>
                <w:noProof/>
                <w:webHidden/>
              </w:rPr>
              <w:fldChar w:fldCharType="end"/>
            </w:r>
          </w:hyperlink>
        </w:p>
        <w:p w14:paraId="4827E1AF" w14:textId="7EA7DB90" w:rsidR="00E94E2B" w:rsidRDefault="000A7386">
          <w:pPr>
            <w:pStyle w:val="17"/>
            <w:tabs>
              <w:tab w:val="right" w:leader="dot" w:pos="9344"/>
            </w:tabs>
            <w:rPr>
              <w:rFonts w:eastAsiaTheme="minorEastAsia" w:cstheme="minorBidi"/>
              <w:noProof/>
              <w:lang w:eastAsia="ru-RU"/>
            </w:rPr>
          </w:pPr>
          <w:hyperlink w:anchor="_Toc90634864" w:history="1">
            <w:r w:rsidR="00E94E2B" w:rsidRPr="00C947BB">
              <w:rPr>
                <w:rStyle w:val="af2"/>
                <w:noProof/>
              </w:rPr>
              <w:t>Приложение 4. Описание типов централизации и видов подписок</w:t>
            </w:r>
            <w:r w:rsidR="00E94E2B">
              <w:rPr>
                <w:noProof/>
                <w:webHidden/>
              </w:rPr>
              <w:tab/>
            </w:r>
            <w:r w:rsidR="00E94E2B">
              <w:rPr>
                <w:noProof/>
                <w:webHidden/>
              </w:rPr>
              <w:fldChar w:fldCharType="begin"/>
            </w:r>
            <w:r w:rsidR="00E94E2B">
              <w:rPr>
                <w:noProof/>
                <w:webHidden/>
              </w:rPr>
              <w:instrText xml:space="preserve"> PAGEREF _Toc90634864 \h </w:instrText>
            </w:r>
            <w:r w:rsidR="00E94E2B">
              <w:rPr>
                <w:noProof/>
                <w:webHidden/>
              </w:rPr>
            </w:r>
            <w:r w:rsidR="00E94E2B">
              <w:rPr>
                <w:noProof/>
                <w:webHidden/>
              </w:rPr>
              <w:fldChar w:fldCharType="separate"/>
            </w:r>
            <w:r w:rsidR="002720FF">
              <w:rPr>
                <w:noProof/>
                <w:webHidden/>
              </w:rPr>
              <w:t>352</w:t>
            </w:r>
            <w:r w:rsidR="00E94E2B">
              <w:rPr>
                <w:noProof/>
                <w:webHidden/>
              </w:rPr>
              <w:fldChar w:fldCharType="end"/>
            </w:r>
          </w:hyperlink>
        </w:p>
        <w:p w14:paraId="3D09C1CD" w14:textId="5CAF2A49" w:rsidR="00E94E2B" w:rsidRDefault="000A7386">
          <w:pPr>
            <w:pStyle w:val="23"/>
            <w:tabs>
              <w:tab w:val="right" w:leader="dot" w:pos="9344"/>
            </w:tabs>
            <w:rPr>
              <w:rFonts w:eastAsiaTheme="minorEastAsia" w:cstheme="minorBidi"/>
              <w:noProof/>
              <w:lang w:eastAsia="ru-RU"/>
            </w:rPr>
          </w:pPr>
          <w:hyperlink w:anchor="_Toc90634865" w:history="1">
            <w:r w:rsidR="00E94E2B" w:rsidRPr="00C947BB">
              <w:rPr>
                <w:rStyle w:val="af2"/>
                <w:b/>
                <w:noProof/>
              </w:rPr>
              <w:t>Типы централизации НСИ</w:t>
            </w:r>
            <w:r w:rsidR="00E94E2B">
              <w:rPr>
                <w:noProof/>
                <w:webHidden/>
              </w:rPr>
              <w:tab/>
            </w:r>
            <w:r w:rsidR="00E94E2B">
              <w:rPr>
                <w:noProof/>
                <w:webHidden/>
              </w:rPr>
              <w:fldChar w:fldCharType="begin"/>
            </w:r>
            <w:r w:rsidR="00E94E2B">
              <w:rPr>
                <w:noProof/>
                <w:webHidden/>
              </w:rPr>
              <w:instrText xml:space="preserve"> PAGEREF _Toc90634865 \h </w:instrText>
            </w:r>
            <w:r w:rsidR="00E94E2B">
              <w:rPr>
                <w:noProof/>
                <w:webHidden/>
              </w:rPr>
            </w:r>
            <w:r w:rsidR="00E94E2B">
              <w:rPr>
                <w:noProof/>
                <w:webHidden/>
              </w:rPr>
              <w:fldChar w:fldCharType="separate"/>
            </w:r>
            <w:r w:rsidR="002720FF">
              <w:rPr>
                <w:noProof/>
                <w:webHidden/>
              </w:rPr>
              <w:t>352</w:t>
            </w:r>
            <w:r w:rsidR="00E94E2B">
              <w:rPr>
                <w:noProof/>
                <w:webHidden/>
              </w:rPr>
              <w:fldChar w:fldCharType="end"/>
            </w:r>
          </w:hyperlink>
        </w:p>
        <w:p w14:paraId="3A5CBD66" w14:textId="6C6F671D" w:rsidR="00E94E2B" w:rsidRDefault="000A7386">
          <w:pPr>
            <w:pStyle w:val="23"/>
            <w:tabs>
              <w:tab w:val="right" w:leader="dot" w:pos="9344"/>
            </w:tabs>
            <w:rPr>
              <w:rFonts w:eastAsiaTheme="minorEastAsia" w:cstheme="minorBidi"/>
              <w:noProof/>
              <w:lang w:eastAsia="ru-RU"/>
            </w:rPr>
          </w:pPr>
          <w:hyperlink w:anchor="_Toc90634866" w:history="1">
            <w:r w:rsidR="00E94E2B" w:rsidRPr="00C947BB">
              <w:rPr>
                <w:rStyle w:val="af2"/>
                <w:b/>
                <w:noProof/>
              </w:rPr>
              <w:t>Виды подписок НСИ</w:t>
            </w:r>
            <w:r w:rsidR="00E94E2B">
              <w:rPr>
                <w:noProof/>
                <w:webHidden/>
              </w:rPr>
              <w:tab/>
            </w:r>
            <w:r w:rsidR="00E94E2B">
              <w:rPr>
                <w:noProof/>
                <w:webHidden/>
              </w:rPr>
              <w:fldChar w:fldCharType="begin"/>
            </w:r>
            <w:r w:rsidR="00E94E2B">
              <w:rPr>
                <w:noProof/>
                <w:webHidden/>
              </w:rPr>
              <w:instrText xml:space="preserve"> PAGEREF _Toc90634866 \h </w:instrText>
            </w:r>
            <w:r w:rsidR="00E94E2B">
              <w:rPr>
                <w:noProof/>
                <w:webHidden/>
              </w:rPr>
            </w:r>
            <w:r w:rsidR="00E94E2B">
              <w:rPr>
                <w:noProof/>
                <w:webHidden/>
              </w:rPr>
              <w:fldChar w:fldCharType="separate"/>
            </w:r>
            <w:r w:rsidR="002720FF">
              <w:rPr>
                <w:noProof/>
                <w:webHidden/>
              </w:rPr>
              <w:t>352</w:t>
            </w:r>
            <w:r w:rsidR="00E94E2B">
              <w:rPr>
                <w:noProof/>
                <w:webHidden/>
              </w:rPr>
              <w:fldChar w:fldCharType="end"/>
            </w:r>
          </w:hyperlink>
        </w:p>
        <w:p w14:paraId="12DAC96D" w14:textId="3A0F94A0" w:rsidR="00E94E2B" w:rsidRDefault="000A7386">
          <w:pPr>
            <w:pStyle w:val="17"/>
            <w:tabs>
              <w:tab w:val="right" w:leader="dot" w:pos="9344"/>
            </w:tabs>
            <w:rPr>
              <w:rFonts w:eastAsiaTheme="minorEastAsia" w:cstheme="minorBidi"/>
              <w:noProof/>
              <w:lang w:eastAsia="ru-RU"/>
            </w:rPr>
          </w:pPr>
          <w:hyperlink w:anchor="_Toc90634867" w:history="1">
            <w:r w:rsidR="00E94E2B" w:rsidRPr="00C947BB">
              <w:rPr>
                <w:rStyle w:val="af2"/>
                <w:noProof/>
              </w:rPr>
              <w:t>Приложение 5. Обработка «Универсальные подбор и обработка объектов»</w:t>
            </w:r>
            <w:r w:rsidR="00E94E2B">
              <w:rPr>
                <w:noProof/>
                <w:webHidden/>
              </w:rPr>
              <w:tab/>
            </w:r>
            <w:r w:rsidR="00E94E2B">
              <w:rPr>
                <w:noProof/>
                <w:webHidden/>
              </w:rPr>
              <w:fldChar w:fldCharType="begin"/>
            </w:r>
            <w:r w:rsidR="00E94E2B">
              <w:rPr>
                <w:noProof/>
                <w:webHidden/>
              </w:rPr>
              <w:instrText xml:space="preserve"> PAGEREF _Toc90634867 \h </w:instrText>
            </w:r>
            <w:r w:rsidR="00E94E2B">
              <w:rPr>
                <w:noProof/>
                <w:webHidden/>
              </w:rPr>
            </w:r>
            <w:r w:rsidR="00E94E2B">
              <w:rPr>
                <w:noProof/>
                <w:webHidden/>
              </w:rPr>
              <w:fldChar w:fldCharType="separate"/>
            </w:r>
            <w:r w:rsidR="002720FF">
              <w:rPr>
                <w:noProof/>
                <w:webHidden/>
              </w:rPr>
              <w:t>353</w:t>
            </w:r>
            <w:r w:rsidR="00E94E2B">
              <w:rPr>
                <w:noProof/>
                <w:webHidden/>
              </w:rPr>
              <w:fldChar w:fldCharType="end"/>
            </w:r>
          </w:hyperlink>
        </w:p>
        <w:p w14:paraId="6E6E0621" w14:textId="6EF3EC77" w:rsidR="00E94E2B" w:rsidRDefault="000A7386">
          <w:pPr>
            <w:pStyle w:val="17"/>
            <w:tabs>
              <w:tab w:val="right" w:leader="dot" w:pos="9344"/>
            </w:tabs>
            <w:rPr>
              <w:rFonts w:eastAsiaTheme="minorEastAsia" w:cstheme="minorBidi"/>
              <w:noProof/>
              <w:lang w:eastAsia="ru-RU"/>
            </w:rPr>
          </w:pPr>
          <w:hyperlink w:anchor="_Toc90634868" w:history="1">
            <w:r w:rsidR="00E94E2B" w:rsidRPr="00C947BB">
              <w:rPr>
                <w:rStyle w:val="af2"/>
                <w:noProof/>
              </w:rPr>
              <w:t>Приложение 6. Обработка «Удаление элементов объектов метаданных»</w:t>
            </w:r>
            <w:r w:rsidR="00E94E2B">
              <w:rPr>
                <w:noProof/>
                <w:webHidden/>
              </w:rPr>
              <w:tab/>
            </w:r>
            <w:r w:rsidR="00E94E2B">
              <w:rPr>
                <w:noProof/>
                <w:webHidden/>
              </w:rPr>
              <w:fldChar w:fldCharType="begin"/>
            </w:r>
            <w:r w:rsidR="00E94E2B">
              <w:rPr>
                <w:noProof/>
                <w:webHidden/>
              </w:rPr>
              <w:instrText xml:space="preserve"> PAGEREF _Toc90634868 \h </w:instrText>
            </w:r>
            <w:r w:rsidR="00E94E2B">
              <w:rPr>
                <w:noProof/>
                <w:webHidden/>
              </w:rPr>
            </w:r>
            <w:r w:rsidR="00E94E2B">
              <w:rPr>
                <w:noProof/>
                <w:webHidden/>
              </w:rPr>
              <w:fldChar w:fldCharType="separate"/>
            </w:r>
            <w:r w:rsidR="002720FF">
              <w:rPr>
                <w:noProof/>
                <w:webHidden/>
              </w:rPr>
              <w:t>353</w:t>
            </w:r>
            <w:r w:rsidR="00E94E2B">
              <w:rPr>
                <w:noProof/>
                <w:webHidden/>
              </w:rPr>
              <w:fldChar w:fldCharType="end"/>
            </w:r>
          </w:hyperlink>
        </w:p>
        <w:p w14:paraId="0DEE0E49" w14:textId="4BA74680" w:rsidR="00E94E2B" w:rsidRDefault="000A7386">
          <w:pPr>
            <w:pStyle w:val="17"/>
            <w:tabs>
              <w:tab w:val="right" w:leader="dot" w:pos="9344"/>
            </w:tabs>
            <w:rPr>
              <w:rFonts w:eastAsiaTheme="minorEastAsia" w:cstheme="minorBidi"/>
              <w:noProof/>
              <w:lang w:eastAsia="ru-RU"/>
            </w:rPr>
          </w:pPr>
          <w:hyperlink w:anchor="_Toc90634869" w:history="1">
            <w:r w:rsidR="00E94E2B" w:rsidRPr="00C947BB">
              <w:rPr>
                <w:rStyle w:val="af2"/>
                <w:b/>
                <w:noProof/>
                <w:lang w:eastAsia="ru-RU"/>
              </w:rPr>
              <w:t>Лист регистрации изменений</w:t>
            </w:r>
            <w:r w:rsidR="00E94E2B">
              <w:rPr>
                <w:noProof/>
                <w:webHidden/>
              </w:rPr>
              <w:tab/>
            </w:r>
            <w:r w:rsidR="00E94E2B">
              <w:rPr>
                <w:noProof/>
                <w:webHidden/>
              </w:rPr>
              <w:fldChar w:fldCharType="begin"/>
            </w:r>
            <w:r w:rsidR="00E94E2B">
              <w:rPr>
                <w:noProof/>
                <w:webHidden/>
              </w:rPr>
              <w:instrText xml:space="preserve"> PAGEREF _Toc90634869 \h </w:instrText>
            </w:r>
            <w:r w:rsidR="00E94E2B">
              <w:rPr>
                <w:noProof/>
                <w:webHidden/>
              </w:rPr>
            </w:r>
            <w:r w:rsidR="00E94E2B">
              <w:rPr>
                <w:noProof/>
                <w:webHidden/>
              </w:rPr>
              <w:fldChar w:fldCharType="separate"/>
            </w:r>
            <w:r w:rsidR="002720FF">
              <w:rPr>
                <w:noProof/>
                <w:webHidden/>
              </w:rPr>
              <w:t>354</w:t>
            </w:r>
            <w:r w:rsidR="00E94E2B">
              <w:rPr>
                <w:noProof/>
                <w:webHidden/>
              </w:rPr>
              <w:fldChar w:fldCharType="end"/>
            </w:r>
          </w:hyperlink>
        </w:p>
        <w:p w14:paraId="6E70F81D" w14:textId="2ACCA61E" w:rsidR="00D62C1F" w:rsidRPr="004B0895" w:rsidRDefault="00DB7C69" w:rsidP="00D62C1F">
          <w:pPr>
            <w:rPr>
              <w:rFonts w:eastAsia="Calibri"/>
              <w:b/>
              <w:bCs/>
            </w:rPr>
          </w:pPr>
          <w:r>
            <w:rPr>
              <w:rFonts w:eastAsia="Calibri"/>
              <w:b/>
              <w:bCs/>
            </w:rPr>
            <w:lastRenderedPageBreak/>
            <w:fldChar w:fldCharType="end"/>
          </w:r>
        </w:p>
      </w:sdtContent>
    </w:sdt>
    <w:p w14:paraId="0B865D17" w14:textId="231137F3" w:rsidR="00F45457" w:rsidRPr="00D1605D" w:rsidRDefault="00B375D8" w:rsidP="00EF5BD9">
      <w:pPr>
        <w:pStyle w:val="1"/>
        <w:tabs>
          <w:tab w:val="left" w:pos="1316"/>
        </w:tabs>
        <w:rPr>
          <w:rFonts w:eastAsia="Times New Roman"/>
          <w:lang w:eastAsia="ru-RU"/>
        </w:rPr>
      </w:pPr>
      <w:bookmarkStart w:id="0" w:name="_Toc90634566"/>
      <w:r w:rsidRPr="00D1605D">
        <w:rPr>
          <w:rFonts w:eastAsia="Times New Roman"/>
          <w:lang w:eastAsia="ru-RU"/>
        </w:rPr>
        <w:t>Термины и сокращения</w:t>
      </w:r>
      <w:bookmarkEnd w:id="0"/>
    </w:p>
    <w:tbl>
      <w:tblPr>
        <w:tblW w:w="5067" w:type="pct"/>
        <w:tblInd w:w="23"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CellMar>
          <w:top w:w="23" w:type="dxa"/>
          <w:left w:w="23" w:type="dxa"/>
          <w:right w:w="23" w:type="dxa"/>
        </w:tblCellMar>
        <w:tblLook w:val="0000" w:firstRow="0" w:lastRow="0" w:firstColumn="0" w:lastColumn="0" w:noHBand="0" w:noVBand="0"/>
      </w:tblPr>
      <w:tblGrid>
        <w:gridCol w:w="2096"/>
        <w:gridCol w:w="3365"/>
        <w:gridCol w:w="4002"/>
      </w:tblGrid>
      <w:tr w:rsidR="004B0895" w:rsidRPr="004B0895" w14:paraId="3AE0FCE1" w14:textId="77777777" w:rsidTr="00D62C1F">
        <w:tc>
          <w:tcPr>
            <w:tcW w:w="2096" w:type="dxa"/>
            <w:tcBorders>
              <w:top w:val="single" w:sz="6" w:space="0" w:color="000000"/>
              <w:bottom w:val="single" w:sz="6" w:space="0" w:color="000000"/>
              <w:right w:val="single" w:sz="6" w:space="0" w:color="000000"/>
            </w:tcBorders>
            <w:shd w:val="clear" w:color="auto" w:fill="D9D9D9"/>
            <w:tcMar>
              <w:left w:w="23" w:type="dxa"/>
            </w:tcMar>
          </w:tcPr>
          <w:p w14:paraId="3CAE0037" w14:textId="77777777" w:rsidR="00F45457" w:rsidRPr="004B0895" w:rsidRDefault="00F45457" w:rsidP="00F45457">
            <w:pPr>
              <w:spacing w:before="120" w:after="120" w:line="288" w:lineRule="auto"/>
              <w:jc w:val="center"/>
              <w:rPr>
                <w:b/>
                <w:szCs w:val="24"/>
                <w:shd w:val="clear" w:color="auto" w:fill="D9D9D9"/>
                <w:lang w:eastAsia="ru-RU"/>
              </w:rPr>
            </w:pPr>
            <w:r w:rsidRPr="004B0895">
              <w:rPr>
                <w:b/>
                <w:szCs w:val="24"/>
                <w:shd w:val="clear" w:color="auto" w:fill="D9D9D9"/>
                <w:lang w:eastAsia="ru-RU"/>
              </w:rPr>
              <w:t>Сокращения</w:t>
            </w:r>
          </w:p>
        </w:tc>
        <w:tc>
          <w:tcPr>
            <w:tcW w:w="3365" w:type="dxa"/>
            <w:tcBorders>
              <w:top w:val="single" w:sz="6" w:space="0" w:color="000000"/>
              <w:left w:val="single" w:sz="6" w:space="0" w:color="000000"/>
              <w:bottom w:val="single" w:sz="6" w:space="0" w:color="000000"/>
              <w:right w:val="single" w:sz="6" w:space="0" w:color="000000"/>
            </w:tcBorders>
            <w:shd w:val="clear" w:color="auto" w:fill="D9D9D9"/>
          </w:tcPr>
          <w:p w14:paraId="7A4B150B" w14:textId="77777777" w:rsidR="00F45457" w:rsidRPr="004B0895" w:rsidRDefault="00F45457" w:rsidP="00F45457">
            <w:pPr>
              <w:spacing w:before="120" w:after="120" w:line="288" w:lineRule="auto"/>
              <w:jc w:val="center"/>
              <w:rPr>
                <w:b/>
                <w:szCs w:val="24"/>
                <w:shd w:val="clear" w:color="auto" w:fill="D9D9D9"/>
                <w:lang w:eastAsia="ru-RU"/>
              </w:rPr>
            </w:pPr>
            <w:r w:rsidRPr="004B0895">
              <w:rPr>
                <w:b/>
                <w:szCs w:val="24"/>
                <w:shd w:val="clear" w:color="auto" w:fill="D9D9D9"/>
                <w:lang w:eastAsia="ru-RU"/>
              </w:rPr>
              <w:t>Термины</w:t>
            </w:r>
          </w:p>
        </w:tc>
        <w:tc>
          <w:tcPr>
            <w:tcW w:w="4002" w:type="dxa"/>
            <w:tcBorders>
              <w:top w:val="single" w:sz="6" w:space="0" w:color="000000"/>
              <w:left w:val="single" w:sz="6" w:space="0" w:color="000000"/>
              <w:bottom w:val="single" w:sz="6" w:space="0" w:color="000000"/>
            </w:tcBorders>
            <w:shd w:val="clear" w:color="auto" w:fill="D9D9D9"/>
            <w:tcMar>
              <w:left w:w="23" w:type="dxa"/>
            </w:tcMar>
          </w:tcPr>
          <w:p w14:paraId="2D7349BF" w14:textId="77777777" w:rsidR="00F45457" w:rsidRPr="004B0895" w:rsidRDefault="00F45457" w:rsidP="00F45457">
            <w:pPr>
              <w:spacing w:before="120" w:after="120" w:line="288" w:lineRule="auto"/>
              <w:jc w:val="center"/>
              <w:rPr>
                <w:b/>
                <w:szCs w:val="24"/>
                <w:shd w:val="clear" w:color="auto" w:fill="D9D9D9"/>
                <w:lang w:eastAsia="ru-RU"/>
              </w:rPr>
            </w:pPr>
            <w:r w:rsidRPr="004B0895">
              <w:rPr>
                <w:b/>
                <w:szCs w:val="24"/>
                <w:shd w:val="clear" w:color="auto" w:fill="D9D9D9"/>
                <w:lang w:eastAsia="ru-RU"/>
              </w:rPr>
              <w:t>Определения</w:t>
            </w:r>
          </w:p>
        </w:tc>
      </w:tr>
      <w:tr w:rsidR="004B0895" w:rsidRPr="004B0895" w14:paraId="153E0D69" w14:textId="77777777" w:rsidTr="00D62C1F">
        <w:trPr>
          <w:trHeight w:val="600"/>
        </w:trPr>
        <w:tc>
          <w:tcPr>
            <w:tcW w:w="2096" w:type="dxa"/>
            <w:tcBorders>
              <w:top w:val="single" w:sz="6" w:space="0" w:color="000000"/>
              <w:bottom w:val="single" w:sz="6" w:space="0" w:color="000000"/>
              <w:right w:val="single" w:sz="6" w:space="0" w:color="000000"/>
            </w:tcBorders>
            <w:tcMar>
              <w:left w:w="23" w:type="dxa"/>
            </w:tcMar>
          </w:tcPr>
          <w:p w14:paraId="64520B11" w14:textId="77777777" w:rsidR="00F45457" w:rsidRPr="004B0895" w:rsidRDefault="00F45457" w:rsidP="00F45457">
            <w:pPr>
              <w:spacing w:before="60" w:after="60" w:line="288" w:lineRule="auto"/>
              <w:ind w:left="85" w:right="197"/>
              <w:rPr>
                <w:szCs w:val="24"/>
              </w:rPr>
            </w:pPr>
            <w:r w:rsidRPr="004B0895">
              <w:rPr>
                <w:szCs w:val="24"/>
              </w:rPr>
              <w:t>НСИ</w:t>
            </w:r>
          </w:p>
        </w:tc>
        <w:tc>
          <w:tcPr>
            <w:tcW w:w="3365" w:type="dxa"/>
            <w:tcBorders>
              <w:top w:val="single" w:sz="6" w:space="0" w:color="000000"/>
              <w:left w:val="single" w:sz="6" w:space="0" w:color="000000"/>
              <w:bottom w:val="single" w:sz="6" w:space="0" w:color="000000"/>
              <w:right w:val="single" w:sz="6" w:space="0" w:color="000000"/>
            </w:tcBorders>
          </w:tcPr>
          <w:p w14:paraId="3A7F8862" w14:textId="77777777" w:rsidR="00F45457" w:rsidRPr="004B0895" w:rsidRDefault="00F45457" w:rsidP="00F45457">
            <w:pPr>
              <w:spacing w:before="60" w:after="60" w:line="288" w:lineRule="auto"/>
              <w:ind w:left="85" w:right="141"/>
              <w:rPr>
                <w:szCs w:val="24"/>
              </w:rPr>
            </w:pPr>
            <w:r w:rsidRPr="004B0895">
              <w:rPr>
                <w:szCs w:val="24"/>
              </w:rPr>
              <w:t>Нормативно-справочная информация</w:t>
            </w:r>
          </w:p>
        </w:tc>
        <w:tc>
          <w:tcPr>
            <w:tcW w:w="4002" w:type="dxa"/>
            <w:tcBorders>
              <w:top w:val="single" w:sz="6" w:space="0" w:color="000000"/>
              <w:left w:val="single" w:sz="6" w:space="0" w:color="000000"/>
              <w:bottom w:val="single" w:sz="6" w:space="0" w:color="000000"/>
            </w:tcBorders>
            <w:tcMar>
              <w:left w:w="23" w:type="dxa"/>
            </w:tcMar>
          </w:tcPr>
          <w:p w14:paraId="499FDF15" w14:textId="77777777" w:rsidR="00F45457" w:rsidRPr="004B0895" w:rsidRDefault="00F45457" w:rsidP="00F45457">
            <w:pPr>
              <w:spacing w:before="60" w:after="60" w:line="288" w:lineRule="auto"/>
              <w:ind w:left="85"/>
              <w:rPr>
                <w:szCs w:val="24"/>
              </w:rPr>
            </w:pPr>
          </w:p>
        </w:tc>
      </w:tr>
      <w:tr w:rsidR="004B0895" w:rsidRPr="004B0895" w14:paraId="7DAD6E89" w14:textId="77777777" w:rsidTr="00D62C1F">
        <w:tc>
          <w:tcPr>
            <w:tcW w:w="2096" w:type="dxa"/>
            <w:tcBorders>
              <w:top w:val="single" w:sz="6" w:space="0" w:color="000000"/>
              <w:bottom w:val="single" w:sz="6" w:space="0" w:color="000000"/>
              <w:right w:val="single" w:sz="6" w:space="0" w:color="000000"/>
            </w:tcBorders>
            <w:tcMar>
              <w:left w:w="23" w:type="dxa"/>
            </w:tcMar>
          </w:tcPr>
          <w:p w14:paraId="08953463" w14:textId="77777777" w:rsidR="00F45457" w:rsidRPr="004B0895" w:rsidRDefault="00F45457" w:rsidP="00F45457">
            <w:pPr>
              <w:spacing w:before="60" w:after="60" w:line="288" w:lineRule="auto"/>
              <w:ind w:left="85" w:right="197"/>
              <w:rPr>
                <w:szCs w:val="24"/>
              </w:rPr>
            </w:pPr>
            <w:r w:rsidRPr="004B0895">
              <w:rPr>
                <w:szCs w:val="24"/>
              </w:rPr>
              <w:t>ЕНСИ</w:t>
            </w:r>
          </w:p>
        </w:tc>
        <w:tc>
          <w:tcPr>
            <w:tcW w:w="3365" w:type="dxa"/>
            <w:tcBorders>
              <w:top w:val="single" w:sz="6" w:space="0" w:color="000000"/>
              <w:left w:val="single" w:sz="6" w:space="0" w:color="000000"/>
              <w:bottom w:val="single" w:sz="6" w:space="0" w:color="000000"/>
              <w:right w:val="single" w:sz="6" w:space="0" w:color="000000"/>
            </w:tcBorders>
          </w:tcPr>
          <w:p w14:paraId="5F077921" w14:textId="77777777" w:rsidR="00F45457" w:rsidRPr="004B0895" w:rsidRDefault="00F45457" w:rsidP="00F45457">
            <w:pPr>
              <w:spacing w:before="60" w:after="60" w:line="288" w:lineRule="auto"/>
              <w:ind w:left="85" w:right="141"/>
              <w:rPr>
                <w:szCs w:val="24"/>
              </w:rPr>
            </w:pPr>
            <w:r w:rsidRPr="004B0895">
              <w:rPr>
                <w:szCs w:val="24"/>
              </w:rPr>
              <w:t>Единая нормативно-справочная информация</w:t>
            </w:r>
          </w:p>
        </w:tc>
        <w:tc>
          <w:tcPr>
            <w:tcW w:w="4002" w:type="dxa"/>
            <w:tcBorders>
              <w:top w:val="single" w:sz="6" w:space="0" w:color="000000"/>
              <w:left w:val="single" w:sz="6" w:space="0" w:color="000000"/>
              <w:bottom w:val="single" w:sz="6" w:space="0" w:color="000000"/>
            </w:tcBorders>
            <w:tcMar>
              <w:left w:w="23" w:type="dxa"/>
            </w:tcMar>
          </w:tcPr>
          <w:p w14:paraId="3CBEC58C" w14:textId="77777777" w:rsidR="00F45457" w:rsidRPr="004B0895" w:rsidRDefault="00F45457" w:rsidP="00F45457">
            <w:pPr>
              <w:spacing w:before="60" w:after="60" w:line="288" w:lineRule="auto"/>
              <w:ind w:left="85"/>
              <w:rPr>
                <w:szCs w:val="24"/>
              </w:rPr>
            </w:pPr>
          </w:p>
        </w:tc>
      </w:tr>
      <w:tr w:rsidR="004B0895" w:rsidRPr="004B0895" w14:paraId="64D2ABD7" w14:textId="77777777" w:rsidTr="00D62C1F">
        <w:tc>
          <w:tcPr>
            <w:tcW w:w="2096" w:type="dxa"/>
            <w:tcBorders>
              <w:top w:val="single" w:sz="6" w:space="0" w:color="000000"/>
              <w:bottom w:val="single" w:sz="6" w:space="0" w:color="000000"/>
              <w:right w:val="single" w:sz="6" w:space="0" w:color="000000"/>
            </w:tcBorders>
            <w:tcMar>
              <w:left w:w="23" w:type="dxa"/>
            </w:tcMar>
          </w:tcPr>
          <w:p w14:paraId="01768671" w14:textId="242B1E44" w:rsidR="00F45457" w:rsidRPr="004B0895" w:rsidRDefault="004D6232" w:rsidP="00F45457">
            <w:pPr>
              <w:spacing w:before="60" w:after="60" w:line="288" w:lineRule="auto"/>
              <w:ind w:left="85" w:right="197"/>
              <w:rPr>
                <w:szCs w:val="24"/>
              </w:rPr>
            </w:pPr>
            <w:r>
              <w:rPr>
                <w:szCs w:val="24"/>
              </w:rPr>
              <w:t>ФЭУ</w:t>
            </w:r>
          </w:p>
        </w:tc>
        <w:tc>
          <w:tcPr>
            <w:tcW w:w="3365" w:type="dxa"/>
            <w:tcBorders>
              <w:top w:val="single" w:sz="6" w:space="0" w:color="000000"/>
              <w:left w:val="single" w:sz="6" w:space="0" w:color="000000"/>
              <w:bottom w:val="single" w:sz="6" w:space="0" w:color="000000"/>
              <w:right w:val="single" w:sz="6" w:space="0" w:color="000000"/>
            </w:tcBorders>
          </w:tcPr>
          <w:p w14:paraId="3B105C84" w14:textId="77777777" w:rsidR="00F45457" w:rsidRPr="004B0895" w:rsidRDefault="00F45457" w:rsidP="00F45457">
            <w:pPr>
              <w:spacing w:before="60" w:after="60" w:line="288" w:lineRule="auto"/>
              <w:ind w:left="85" w:right="141"/>
              <w:rPr>
                <w:szCs w:val="24"/>
              </w:rPr>
            </w:pPr>
            <w:r w:rsidRPr="004B0895">
              <w:rPr>
                <w:szCs w:val="24"/>
              </w:rPr>
              <w:t>Система финансово-экономического управления</w:t>
            </w:r>
          </w:p>
        </w:tc>
        <w:tc>
          <w:tcPr>
            <w:tcW w:w="4002" w:type="dxa"/>
            <w:tcBorders>
              <w:top w:val="single" w:sz="6" w:space="0" w:color="000000"/>
              <w:left w:val="single" w:sz="6" w:space="0" w:color="000000"/>
              <w:bottom w:val="single" w:sz="6" w:space="0" w:color="000000"/>
            </w:tcBorders>
            <w:tcMar>
              <w:left w:w="23" w:type="dxa"/>
            </w:tcMar>
          </w:tcPr>
          <w:p w14:paraId="7DBA0805" w14:textId="77777777" w:rsidR="00F45457" w:rsidRPr="004B0895" w:rsidRDefault="00F45457" w:rsidP="00F45457">
            <w:pPr>
              <w:spacing w:before="60" w:after="60" w:line="288" w:lineRule="auto"/>
              <w:ind w:left="85"/>
              <w:rPr>
                <w:szCs w:val="24"/>
              </w:rPr>
            </w:pPr>
          </w:p>
        </w:tc>
      </w:tr>
      <w:tr w:rsidR="004D6232" w:rsidRPr="004B0895" w14:paraId="596F134B" w14:textId="77777777" w:rsidTr="00D62C1F">
        <w:tc>
          <w:tcPr>
            <w:tcW w:w="2096" w:type="dxa"/>
            <w:tcBorders>
              <w:top w:val="single" w:sz="6" w:space="0" w:color="000000"/>
              <w:bottom w:val="single" w:sz="6" w:space="0" w:color="000000"/>
              <w:right w:val="single" w:sz="6" w:space="0" w:color="000000"/>
            </w:tcBorders>
            <w:tcMar>
              <w:left w:w="23" w:type="dxa"/>
            </w:tcMar>
          </w:tcPr>
          <w:p w14:paraId="5B369B99" w14:textId="2D263ED7" w:rsidR="004D6232" w:rsidRDefault="004D6232" w:rsidP="00F45457">
            <w:pPr>
              <w:spacing w:before="60" w:after="60" w:line="288" w:lineRule="auto"/>
              <w:ind w:left="85" w:right="197"/>
              <w:rPr>
                <w:szCs w:val="24"/>
              </w:rPr>
            </w:pPr>
            <w:r>
              <w:rPr>
                <w:szCs w:val="24"/>
              </w:rPr>
              <w:t>ДО</w:t>
            </w:r>
          </w:p>
        </w:tc>
        <w:tc>
          <w:tcPr>
            <w:tcW w:w="3365" w:type="dxa"/>
            <w:tcBorders>
              <w:top w:val="single" w:sz="6" w:space="0" w:color="000000"/>
              <w:left w:val="single" w:sz="6" w:space="0" w:color="000000"/>
              <w:bottom w:val="single" w:sz="6" w:space="0" w:color="000000"/>
              <w:right w:val="single" w:sz="6" w:space="0" w:color="000000"/>
            </w:tcBorders>
          </w:tcPr>
          <w:p w14:paraId="58FC30B8" w14:textId="149EABA2" w:rsidR="004D6232" w:rsidRPr="004B0895" w:rsidRDefault="004D6232" w:rsidP="00F45457">
            <w:pPr>
              <w:spacing w:before="60" w:after="60" w:line="288" w:lineRule="auto"/>
              <w:ind w:left="85" w:right="141"/>
              <w:rPr>
                <w:szCs w:val="24"/>
              </w:rPr>
            </w:pPr>
            <w:r>
              <w:rPr>
                <w:szCs w:val="24"/>
              </w:rPr>
              <w:t>Дочернее общество</w:t>
            </w:r>
          </w:p>
        </w:tc>
        <w:tc>
          <w:tcPr>
            <w:tcW w:w="4002" w:type="dxa"/>
            <w:tcBorders>
              <w:top w:val="single" w:sz="6" w:space="0" w:color="000000"/>
              <w:left w:val="single" w:sz="6" w:space="0" w:color="000000"/>
              <w:bottom w:val="single" w:sz="6" w:space="0" w:color="000000"/>
            </w:tcBorders>
            <w:tcMar>
              <w:left w:w="23" w:type="dxa"/>
            </w:tcMar>
          </w:tcPr>
          <w:p w14:paraId="5DE5F183" w14:textId="77777777" w:rsidR="004D6232" w:rsidRPr="004B0895" w:rsidRDefault="004D6232" w:rsidP="00F45457">
            <w:pPr>
              <w:spacing w:before="60" w:after="60" w:line="288" w:lineRule="auto"/>
              <w:ind w:left="85"/>
              <w:rPr>
                <w:szCs w:val="24"/>
              </w:rPr>
            </w:pPr>
          </w:p>
        </w:tc>
      </w:tr>
      <w:tr w:rsidR="004B0895" w:rsidRPr="004B0895" w14:paraId="05AD119F" w14:textId="77777777" w:rsidTr="00D62C1F">
        <w:tc>
          <w:tcPr>
            <w:tcW w:w="2096" w:type="dxa"/>
            <w:tcBorders>
              <w:top w:val="single" w:sz="6" w:space="0" w:color="000000"/>
              <w:bottom w:val="single" w:sz="6" w:space="0" w:color="000000"/>
              <w:right w:val="single" w:sz="6" w:space="0" w:color="000000"/>
            </w:tcBorders>
            <w:tcMar>
              <w:left w:w="23" w:type="dxa"/>
            </w:tcMar>
          </w:tcPr>
          <w:p w14:paraId="0117330C" w14:textId="77777777" w:rsidR="00F45457" w:rsidRPr="004B0895" w:rsidRDefault="00F45457" w:rsidP="00F45457">
            <w:pPr>
              <w:spacing w:before="60" w:after="60" w:line="288" w:lineRule="auto"/>
              <w:ind w:left="85" w:right="141"/>
              <w:rPr>
                <w:szCs w:val="24"/>
              </w:rPr>
            </w:pPr>
            <w:r w:rsidRPr="004B0895">
              <w:rPr>
                <w:szCs w:val="24"/>
              </w:rPr>
              <w:t>ЦАД</w:t>
            </w:r>
          </w:p>
        </w:tc>
        <w:tc>
          <w:tcPr>
            <w:tcW w:w="3365" w:type="dxa"/>
            <w:tcBorders>
              <w:top w:val="single" w:sz="6" w:space="0" w:color="000000"/>
              <w:left w:val="single" w:sz="6" w:space="0" w:color="000000"/>
              <w:bottom w:val="single" w:sz="6" w:space="0" w:color="000000"/>
              <w:right w:val="single" w:sz="6" w:space="0" w:color="000000"/>
            </w:tcBorders>
          </w:tcPr>
          <w:p w14:paraId="720E01F6" w14:textId="77777777" w:rsidR="00F45457" w:rsidRPr="004B0895" w:rsidRDefault="00F45457" w:rsidP="00F45457">
            <w:pPr>
              <w:spacing w:before="60" w:after="60" w:line="288" w:lineRule="auto"/>
              <w:ind w:left="85" w:right="141"/>
              <w:rPr>
                <w:szCs w:val="24"/>
              </w:rPr>
            </w:pPr>
            <w:r w:rsidRPr="004B0895">
              <w:rPr>
                <w:szCs w:val="24"/>
              </w:rPr>
              <w:t>Центр администрирования данных</w:t>
            </w:r>
          </w:p>
        </w:tc>
        <w:tc>
          <w:tcPr>
            <w:tcW w:w="4002" w:type="dxa"/>
            <w:tcBorders>
              <w:top w:val="single" w:sz="6" w:space="0" w:color="000000"/>
              <w:left w:val="single" w:sz="6" w:space="0" w:color="000000"/>
              <w:bottom w:val="single" w:sz="6" w:space="0" w:color="000000"/>
            </w:tcBorders>
            <w:tcMar>
              <w:left w:w="23" w:type="dxa"/>
            </w:tcMar>
          </w:tcPr>
          <w:p w14:paraId="1E6E39D3" w14:textId="0376A7EC" w:rsidR="00F45457" w:rsidRPr="004B0895" w:rsidRDefault="00F45457" w:rsidP="00F45457">
            <w:pPr>
              <w:spacing w:before="60" w:after="60" w:line="288" w:lineRule="auto"/>
              <w:ind w:left="85" w:right="133"/>
              <w:rPr>
                <w:szCs w:val="24"/>
              </w:rPr>
            </w:pPr>
          </w:p>
        </w:tc>
      </w:tr>
      <w:tr w:rsidR="004B0895" w:rsidRPr="004B0895" w14:paraId="0D0B2F4D" w14:textId="77777777" w:rsidTr="00D62C1F">
        <w:tc>
          <w:tcPr>
            <w:tcW w:w="2096" w:type="dxa"/>
            <w:tcBorders>
              <w:top w:val="single" w:sz="6" w:space="0" w:color="000000"/>
              <w:bottom w:val="single" w:sz="6" w:space="0" w:color="000000"/>
              <w:right w:val="single" w:sz="6" w:space="0" w:color="000000"/>
            </w:tcBorders>
            <w:tcMar>
              <w:left w:w="23" w:type="dxa"/>
            </w:tcMar>
          </w:tcPr>
          <w:p w14:paraId="5B89BC8E" w14:textId="77777777" w:rsidR="00F45457" w:rsidRPr="004B0895" w:rsidRDefault="00F45457" w:rsidP="00F45457">
            <w:pPr>
              <w:spacing w:before="60" w:after="60" w:line="288" w:lineRule="auto"/>
              <w:ind w:left="85" w:right="197"/>
              <w:rPr>
                <w:szCs w:val="24"/>
              </w:rPr>
            </w:pPr>
            <w:r w:rsidRPr="004B0895">
              <w:rPr>
                <w:szCs w:val="24"/>
              </w:rPr>
              <w:t>ЛИС</w:t>
            </w:r>
          </w:p>
        </w:tc>
        <w:tc>
          <w:tcPr>
            <w:tcW w:w="3365" w:type="dxa"/>
            <w:tcBorders>
              <w:top w:val="single" w:sz="6" w:space="0" w:color="000000"/>
              <w:left w:val="single" w:sz="6" w:space="0" w:color="000000"/>
              <w:bottom w:val="single" w:sz="6" w:space="0" w:color="000000"/>
              <w:right w:val="single" w:sz="6" w:space="0" w:color="000000"/>
            </w:tcBorders>
          </w:tcPr>
          <w:p w14:paraId="4E136B7A" w14:textId="77777777" w:rsidR="00F45457" w:rsidRPr="004B0895" w:rsidRDefault="00F45457" w:rsidP="00F45457">
            <w:pPr>
              <w:spacing w:before="60" w:after="60" w:line="288" w:lineRule="auto"/>
              <w:ind w:left="85" w:right="141"/>
              <w:rPr>
                <w:szCs w:val="24"/>
              </w:rPr>
            </w:pPr>
            <w:r w:rsidRPr="004B0895">
              <w:rPr>
                <w:szCs w:val="24"/>
              </w:rPr>
              <w:t>Локальная информационная система</w:t>
            </w:r>
          </w:p>
        </w:tc>
        <w:tc>
          <w:tcPr>
            <w:tcW w:w="4002" w:type="dxa"/>
            <w:tcBorders>
              <w:top w:val="single" w:sz="6" w:space="0" w:color="000000"/>
              <w:left w:val="single" w:sz="6" w:space="0" w:color="000000"/>
              <w:bottom w:val="single" w:sz="6" w:space="0" w:color="000000"/>
            </w:tcBorders>
            <w:tcMar>
              <w:left w:w="23" w:type="dxa"/>
            </w:tcMar>
          </w:tcPr>
          <w:p w14:paraId="5A0F03A1" w14:textId="7A14CA25" w:rsidR="00F45457" w:rsidRPr="004B0895" w:rsidRDefault="00F45457" w:rsidP="00F45457">
            <w:pPr>
              <w:spacing w:before="60" w:after="60" w:line="288" w:lineRule="auto"/>
              <w:ind w:left="85" w:right="133"/>
              <w:rPr>
                <w:szCs w:val="24"/>
              </w:rPr>
            </w:pPr>
          </w:p>
        </w:tc>
      </w:tr>
      <w:tr w:rsidR="004B0895" w:rsidRPr="004B0895" w14:paraId="4A26CF60" w14:textId="77777777" w:rsidTr="00D62C1F">
        <w:tc>
          <w:tcPr>
            <w:tcW w:w="2096" w:type="dxa"/>
            <w:tcBorders>
              <w:top w:val="single" w:sz="6" w:space="0" w:color="000000"/>
              <w:bottom w:val="single" w:sz="6" w:space="0" w:color="000000"/>
              <w:right w:val="single" w:sz="6" w:space="0" w:color="000000"/>
            </w:tcBorders>
            <w:tcMar>
              <w:left w:w="23" w:type="dxa"/>
            </w:tcMar>
          </w:tcPr>
          <w:p w14:paraId="01226176" w14:textId="77777777" w:rsidR="00F45457" w:rsidRPr="004B0895" w:rsidRDefault="00F45457" w:rsidP="00F45457">
            <w:pPr>
              <w:spacing w:before="60" w:after="60" w:line="288" w:lineRule="auto"/>
              <w:ind w:left="85" w:right="141"/>
              <w:rPr>
                <w:szCs w:val="24"/>
              </w:rPr>
            </w:pPr>
            <w:r w:rsidRPr="004B0895">
              <w:rPr>
                <w:szCs w:val="24"/>
              </w:rPr>
              <w:t>РЗ</w:t>
            </w:r>
          </w:p>
        </w:tc>
        <w:tc>
          <w:tcPr>
            <w:tcW w:w="3365" w:type="dxa"/>
            <w:tcBorders>
              <w:top w:val="single" w:sz="6" w:space="0" w:color="000000"/>
              <w:left w:val="single" w:sz="6" w:space="0" w:color="000000"/>
              <w:bottom w:val="single" w:sz="6" w:space="0" w:color="000000"/>
              <w:right w:val="single" w:sz="6" w:space="0" w:color="000000"/>
            </w:tcBorders>
          </w:tcPr>
          <w:p w14:paraId="1F01A018" w14:textId="77777777" w:rsidR="00F45457" w:rsidRPr="004B0895" w:rsidRDefault="00F45457" w:rsidP="00F45457">
            <w:pPr>
              <w:spacing w:before="60" w:after="60" w:line="288" w:lineRule="auto"/>
              <w:ind w:left="85" w:right="141"/>
              <w:rPr>
                <w:szCs w:val="24"/>
              </w:rPr>
            </w:pPr>
            <w:r w:rsidRPr="004B0895">
              <w:rPr>
                <w:szCs w:val="24"/>
              </w:rPr>
              <w:t>Регламентное задание</w:t>
            </w:r>
          </w:p>
        </w:tc>
        <w:tc>
          <w:tcPr>
            <w:tcW w:w="4002" w:type="dxa"/>
            <w:tcBorders>
              <w:top w:val="single" w:sz="6" w:space="0" w:color="000000"/>
              <w:left w:val="single" w:sz="6" w:space="0" w:color="000000"/>
              <w:bottom w:val="single" w:sz="6" w:space="0" w:color="000000"/>
            </w:tcBorders>
            <w:tcMar>
              <w:left w:w="23" w:type="dxa"/>
            </w:tcMar>
          </w:tcPr>
          <w:p w14:paraId="1C67835A" w14:textId="0A9BDD3D" w:rsidR="00F45457" w:rsidRPr="004B0895" w:rsidRDefault="00F45457" w:rsidP="00F45457">
            <w:pPr>
              <w:spacing w:before="60" w:after="60" w:line="288" w:lineRule="auto"/>
              <w:ind w:left="85" w:right="133"/>
              <w:rPr>
                <w:szCs w:val="24"/>
              </w:rPr>
            </w:pPr>
          </w:p>
        </w:tc>
      </w:tr>
      <w:tr w:rsidR="004B0895" w:rsidRPr="004B0895" w14:paraId="7E488793" w14:textId="77777777" w:rsidTr="00D62C1F">
        <w:tc>
          <w:tcPr>
            <w:tcW w:w="2096" w:type="dxa"/>
            <w:tcBorders>
              <w:top w:val="single" w:sz="6" w:space="0" w:color="000000"/>
              <w:bottom w:val="single" w:sz="6" w:space="0" w:color="000000"/>
              <w:right w:val="single" w:sz="6" w:space="0" w:color="000000"/>
            </w:tcBorders>
            <w:tcMar>
              <w:left w:w="23" w:type="dxa"/>
            </w:tcMar>
          </w:tcPr>
          <w:p w14:paraId="4DEE767F" w14:textId="77777777" w:rsidR="00F45457" w:rsidRPr="004B0895" w:rsidRDefault="00F45457" w:rsidP="00F45457">
            <w:pPr>
              <w:spacing w:before="60" w:after="60" w:line="288" w:lineRule="auto"/>
              <w:ind w:left="85" w:right="197"/>
              <w:rPr>
                <w:szCs w:val="24"/>
              </w:rPr>
            </w:pPr>
            <w:r w:rsidRPr="004B0895">
              <w:rPr>
                <w:szCs w:val="24"/>
              </w:rPr>
              <w:t>БД</w:t>
            </w:r>
          </w:p>
        </w:tc>
        <w:tc>
          <w:tcPr>
            <w:tcW w:w="3365" w:type="dxa"/>
            <w:tcBorders>
              <w:top w:val="single" w:sz="6" w:space="0" w:color="000000"/>
              <w:left w:val="single" w:sz="6" w:space="0" w:color="000000"/>
              <w:bottom w:val="single" w:sz="6" w:space="0" w:color="000000"/>
              <w:right w:val="single" w:sz="6" w:space="0" w:color="000000"/>
            </w:tcBorders>
          </w:tcPr>
          <w:p w14:paraId="5044B569" w14:textId="77777777" w:rsidR="00F45457" w:rsidRPr="004B0895" w:rsidRDefault="00F45457" w:rsidP="00F45457">
            <w:pPr>
              <w:spacing w:before="60" w:after="60" w:line="288" w:lineRule="auto"/>
              <w:ind w:left="85" w:right="141"/>
              <w:rPr>
                <w:szCs w:val="24"/>
              </w:rPr>
            </w:pPr>
            <w:r w:rsidRPr="004B0895">
              <w:rPr>
                <w:szCs w:val="24"/>
              </w:rPr>
              <w:t>База данных</w:t>
            </w:r>
          </w:p>
        </w:tc>
        <w:tc>
          <w:tcPr>
            <w:tcW w:w="4002" w:type="dxa"/>
            <w:tcBorders>
              <w:top w:val="single" w:sz="6" w:space="0" w:color="000000"/>
              <w:left w:val="single" w:sz="6" w:space="0" w:color="000000"/>
              <w:bottom w:val="single" w:sz="6" w:space="0" w:color="000000"/>
            </w:tcBorders>
            <w:tcMar>
              <w:left w:w="23" w:type="dxa"/>
            </w:tcMar>
          </w:tcPr>
          <w:p w14:paraId="76F05DB9" w14:textId="188320F0" w:rsidR="00F45457" w:rsidRPr="004B0895" w:rsidRDefault="00F45457" w:rsidP="00F45457">
            <w:pPr>
              <w:spacing w:before="60" w:after="60" w:line="288" w:lineRule="auto"/>
              <w:ind w:left="85" w:right="133"/>
              <w:rPr>
                <w:szCs w:val="24"/>
              </w:rPr>
            </w:pPr>
          </w:p>
        </w:tc>
      </w:tr>
      <w:tr w:rsidR="00C945F8" w:rsidRPr="004B0895" w14:paraId="156BEA04" w14:textId="77777777" w:rsidTr="00D62C1F">
        <w:tc>
          <w:tcPr>
            <w:tcW w:w="2096" w:type="dxa"/>
            <w:tcBorders>
              <w:top w:val="single" w:sz="6" w:space="0" w:color="000000"/>
              <w:bottom w:val="single" w:sz="6" w:space="0" w:color="000000"/>
              <w:right w:val="single" w:sz="6" w:space="0" w:color="000000"/>
            </w:tcBorders>
            <w:tcMar>
              <w:left w:w="23" w:type="dxa"/>
            </w:tcMar>
          </w:tcPr>
          <w:p w14:paraId="7259FF8C" w14:textId="27AAE1AC" w:rsidR="00C945F8" w:rsidRPr="004B0895" w:rsidRDefault="00C945F8" w:rsidP="00F45457">
            <w:pPr>
              <w:spacing w:before="60" w:after="60" w:line="288" w:lineRule="auto"/>
              <w:ind w:left="85" w:right="197"/>
              <w:rPr>
                <w:szCs w:val="24"/>
              </w:rPr>
            </w:pPr>
            <w:r>
              <w:rPr>
                <w:szCs w:val="24"/>
              </w:rPr>
              <w:t>СППР</w:t>
            </w:r>
          </w:p>
        </w:tc>
        <w:tc>
          <w:tcPr>
            <w:tcW w:w="3365" w:type="dxa"/>
            <w:tcBorders>
              <w:top w:val="single" w:sz="6" w:space="0" w:color="000000"/>
              <w:left w:val="single" w:sz="6" w:space="0" w:color="000000"/>
              <w:bottom w:val="single" w:sz="6" w:space="0" w:color="000000"/>
              <w:right w:val="single" w:sz="6" w:space="0" w:color="000000"/>
            </w:tcBorders>
          </w:tcPr>
          <w:p w14:paraId="01AD838B" w14:textId="455D6C8F" w:rsidR="00C945F8" w:rsidRPr="004B0895" w:rsidRDefault="00C945F8" w:rsidP="007C54CD">
            <w:pPr>
              <w:spacing w:before="60" w:after="60" w:line="288" w:lineRule="auto"/>
              <w:ind w:left="85" w:right="141"/>
              <w:rPr>
                <w:szCs w:val="24"/>
              </w:rPr>
            </w:pPr>
            <w:r>
              <w:rPr>
                <w:szCs w:val="24"/>
              </w:rPr>
              <w:t xml:space="preserve">Система проектирования </w:t>
            </w:r>
            <w:r w:rsidR="007C54CD">
              <w:rPr>
                <w:szCs w:val="24"/>
              </w:rPr>
              <w:t>прикладных</w:t>
            </w:r>
            <w:r>
              <w:rPr>
                <w:szCs w:val="24"/>
              </w:rPr>
              <w:t xml:space="preserve"> решений</w:t>
            </w:r>
          </w:p>
        </w:tc>
        <w:tc>
          <w:tcPr>
            <w:tcW w:w="4002" w:type="dxa"/>
            <w:tcBorders>
              <w:top w:val="single" w:sz="6" w:space="0" w:color="000000"/>
              <w:left w:val="single" w:sz="6" w:space="0" w:color="000000"/>
              <w:bottom w:val="single" w:sz="6" w:space="0" w:color="000000"/>
            </w:tcBorders>
            <w:tcMar>
              <w:left w:w="23" w:type="dxa"/>
            </w:tcMar>
          </w:tcPr>
          <w:p w14:paraId="789C0B56" w14:textId="77777777" w:rsidR="00C945F8" w:rsidRPr="004B0895" w:rsidRDefault="00C945F8" w:rsidP="00F45457">
            <w:pPr>
              <w:spacing w:before="60" w:after="60" w:line="288" w:lineRule="auto"/>
              <w:ind w:left="85" w:right="133"/>
              <w:rPr>
                <w:szCs w:val="24"/>
              </w:rPr>
            </w:pPr>
          </w:p>
        </w:tc>
      </w:tr>
      <w:tr w:rsidR="005E2CF2" w:rsidRPr="004B0895" w14:paraId="60329FD0" w14:textId="77777777" w:rsidTr="00D62C1F">
        <w:tc>
          <w:tcPr>
            <w:tcW w:w="2096" w:type="dxa"/>
            <w:tcBorders>
              <w:top w:val="single" w:sz="6" w:space="0" w:color="000000"/>
              <w:bottom w:val="single" w:sz="6" w:space="0" w:color="000000"/>
              <w:right w:val="single" w:sz="6" w:space="0" w:color="000000"/>
            </w:tcBorders>
            <w:tcMar>
              <w:left w:w="23" w:type="dxa"/>
            </w:tcMar>
          </w:tcPr>
          <w:p w14:paraId="41C5FE5F" w14:textId="5D316520" w:rsidR="005E2CF2" w:rsidRDefault="005E2CF2" w:rsidP="00F45457">
            <w:pPr>
              <w:spacing w:before="60" w:after="60" w:line="288" w:lineRule="auto"/>
              <w:ind w:left="85" w:right="197"/>
              <w:rPr>
                <w:szCs w:val="24"/>
              </w:rPr>
            </w:pPr>
            <w:r>
              <w:rPr>
                <w:szCs w:val="24"/>
              </w:rPr>
              <w:t>ЗНИ</w:t>
            </w:r>
            <w:r w:rsidR="007C54CD">
              <w:rPr>
                <w:szCs w:val="24"/>
              </w:rPr>
              <w:t xml:space="preserve"> НСИ</w:t>
            </w:r>
          </w:p>
        </w:tc>
        <w:tc>
          <w:tcPr>
            <w:tcW w:w="3365" w:type="dxa"/>
            <w:tcBorders>
              <w:top w:val="single" w:sz="6" w:space="0" w:color="000000"/>
              <w:left w:val="single" w:sz="6" w:space="0" w:color="000000"/>
              <w:bottom w:val="single" w:sz="6" w:space="0" w:color="000000"/>
              <w:right w:val="single" w:sz="6" w:space="0" w:color="000000"/>
            </w:tcBorders>
          </w:tcPr>
          <w:p w14:paraId="63BC554E" w14:textId="22C6B104" w:rsidR="005E2CF2" w:rsidRDefault="005E2CF2" w:rsidP="00F45457">
            <w:pPr>
              <w:spacing w:before="60" w:after="60" w:line="288" w:lineRule="auto"/>
              <w:ind w:left="85" w:right="141"/>
              <w:rPr>
                <w:szCs w:val="24"/>
              </w:rPr>
            </w:pPr>
            <w:r>
              <w:rPr>
                <w:szCs w:val="24"/>
              </w:rPr>
              <w:t>Заявка на изменение НСИ</w:t>
            </w:r>
          </w:p>
        </w:tc>
        <w:tc>
          <w:tcPr>
            <w:tcW w:w="4002" w:type="dxa"/>
            <w:tcBorders>
              <w:top w:val="single" w:sz="6" w:space="0" w:color="000000"/>
              <w:left w:val="single" w:sz="6" w:space="0" w:color="000000"/>
              <w:bottom w:val="single" w:sz="6" w:space="0" w:color="000000"/>
            </w:tcBorders>
            <w:tcMar>
              <w:left w:w="23" w:type="dxa"/>
            </w:tcMar>
          </w:tcPr>
          <w:p w14:paraId="4B218686" w14:textId="77777777" w:rsidR="005E2CF2" w:rsidRPr="004B0895" w:rsidRDefault="005E2CF2" w:rsidP="00F45457">
            <w:pPr>
              <w:spacing w:before="60" w:after="60" w:line="288" w:lineRule="auto"/>
              <w:ind w:left="85" w:right="133"/>
              <w:rPr>
                <w:szCs w:val="24"/>
              </w:rPr>
            </w:pPr>
          </w:p>
        </w:tc>
      </w:tr>
      <w:tr w:rsidR="005E2CF2" w:rsidRPr="004B0895" w14:paraId="68DF988B" w14:textId="77777777" w:rsidTr="00D62C1F">
        <w:tc>
          <w:tcPr>
            <w:tcW w:w="2096" w:type="dxa"/>
            <w:tcBorders>
              <w:top w:val="single" w:sz="6" w:space="0" w:color="000000"/>
              <w:bottom w:val="single" w:sz="6" w:space="0" w:color="000000"/>
              <w:right w:val="single" w:sz="6" w:space="0" w:color="000000"/>
            </w:tcBorders>
            <w:tcMar>
              <w:left w:w="23" w:type="dxa"/>
            </w:tcMar>
          </w:tcPr>
          <w:p w14:paraId="6BB73EDD" w14:textId="7D3C0BD8" w:rsidR="005E2CF2" w:rsidRDefault="005E2CF2" w:rsidP="00F45457">
            <w:pPr>
              <w:spacing w:before="60" w:after="60" w:line="288" w:lineRule="auto"/>
              <w:ind w:left="85" w:right="197"/>
              <w:rPr>
                <w:szCs w:val="24"/>
              </w:rPr>
            </w:pPr>
            <w:r>
              <w:rPr>
                <w:szCs w:val="24"/>
              </w:rPr>
              <w:t>ННСИ</w:t>
            </w:r>
          </w:p>
        </w:tc>
        <w:tc>
          <w:tcPr>
            <w:tcW w:w="3365" w:type="dxa"/>
            <w:tcBorders>
              <w:top w:val="single" w:sz="6" w:space="0" w:color="000000"/>
              <w:left w:val="single" w:sz="6" w:space="0" w:color="000000"/>
              <w:bottom w:val="single" w:sz="6" w:space="0" w:color="000000"/>
              <w:right w:val="single" w:sz="6" w:space="0" w:color="000000"/>
            </w:tcBorders>
          </w:tcPr>
          <w:p w14:paraId="6FF38E28" w14:textId="25C7655A" w:rsidR="005E2CF2" w:rsidRDefault="005E2CF2" w:rsidP="00F45457">
            <w:pPr>
              <w:spacing w:before="60" w:after="60" w:line="288" w:lineRule="auto"/>
              <w:ind w:left="85" w:right="141"/>
              <w:rPr>
                <w:szCs w:val="24"/>
              </w:rPr>
            </w:pPr>
            <w:r>
              <w:rPr>
                <w:szCs w:val="24"/>
              </w:rPr>
              <w:t>Настроечная НСИ</w:t>
            </w:r>
          </w:p>
        </w:tc>
        <w:tc>
          <w:tcPr>
            <w:tcW w:w="4002" w:type="dxa"/>
            <w:tcBorders>
              <w:top w:val="single" w:sz="6" w:space="0" w:color="000000"/>
              <w:left w:val="single" w:sz="6" w:space="0" w:color="000000"/>
              <w:bottom w:val="single" w:sz="6" w:space="0" w:color="000000"/>
            </w:tcBorders>
            <w:tcMar>
              <w:left w:w="23" w:type="dxa"/>
            </w:tcMar>
          </w:tcPr>
          <w:p w14:paraId="6DA187B2" w14:textId="1A9B7BF9" w:rsidR="005E2CF2" w:rsidRPr="004B0895" w:rsidRDefault="005E2CF2" w:rsidP="00F45457">
            <w:pPr>
              <w:spacing w:before="60" w:after="60" w:line="288" w:lineRule="auto"/>
              <w:ind w:left="85" w:right="133"/>
              <w:rPr>
                <w:szCs w:val="24"/>
              </w:rPr>
            </w:pPr>
            <w:r>
              <w:rPr>
                <w:rFonts w:eastAsia="Calibri"/>
              </w:rPr>
              <w:t>Создание и изменение объектов НСИ выполняются в ЦАД. ЗНИ создавать нельзя</w:t>
            </w:r>
          </w:p>
        </w:tc>
      </w:tr>
      <w:tr w:rsidR="00DC524C" w:rsidRPr="004B0895" w14:paraId="42DFDBD2" w14:textId="77777777" w:rsidTr="00D62C1F">
        <w:tc>
          <w:tcPr>
            <w:tcW w:w="2096" w:type="dxa"/>
            <w:tcBorders>
              <w:top w:val="single" w:sz="6" w:space="0" w:color="000000"/>
              <w:bottom w:val="single" w:sz="6" w:space="0" w:color="000000"/>
              <w:right w:val="single" w:sz="6" w:space="0" w:color="000000"/>
            </w:tcBorders>
            <w:tcMar>
              <w:left w:w="23" w:type="dxa"/>
            </w:tcMar>
          </w:tcPr>
          <w:p w14:paraId="5EEACAFB" w14:textId="3A171D2B" w:rsidR="00DC524C" w:rsidRDefault="00DC524C" w:rsidP="00F45457">
            <w:pPr>
              <w:spacing w:before="60" w:after="60" w:line="288" w:lineRule="auto"/>
              <w:ind w:left="85" w:right="197"/>
              <w:rPr>
                <w:szCs w:val="24"/>
              </w:rPr>
            </w:pPr>
            <w:r>
              <w:rPr>
                <w:szCs w:val="24"/>
              </w:rPr>
              <w:t>ИБ</w:t>
            </w:r>
          </w:p>
        </w:tc>
        <w:tc>
          <w:tcPr>
            <w:tcW w:w="3365" w:type="dxa"/>
            <w:tcBorders>
              <w:top w:val="single" w:sz="6" w:space="0" w:color="000000"/>
              <w:left w:val="single" w:sz="6" w:space="0" w:color="000000"/>
              <w:bottom w:val="single" w:sz="6" w:space="0" w:color="000000"/>
              <w:right w:val="single" w:sz="6" w:space="0" w:color="000000"/>
            </w:tcBorders>
          </w:tcPr>
          <w:p w14:paraId="7079FA70" w14:textId="1A41CF59" w:rsidR="00DC524C" w:rsidRDefault="00DC524C" w:rsidP="00F45457">
            <w:pPr>
              <w:spacing w:before="60" w:after="60" w:line="288" w:lineRule="auto"/>
              <w:ind w:left="85" w:right="141"/>
              <w:rPr>
                <w:szCs w:val="24"/>
              </w:rPr>
            </w:pPr>
            <w:r>
              <w:rPr>
                <w:szCs w:val="24"/>
              </w:rPr>
              <w:t>Информационная база</w:t>
            </w:r>
          </w:p>
        </w:tc>
        <w:tc>
          <w:tcPr>
            <w:tcW w:w="4002" w:type="dxa"/>
            <w:tcBorders>
              <w:top w:val="single" w:sz="6" w:space="0" w:color="000000"/>
              <w:left w:val="single" w:sz="6" w:space="0" w:color="000000"/>
              <w:bottom w:val="single" w:sz="6" w:space="0" w:color="000000"/>
            </w:tcBorders>
            <w:tcMar>
              <w:left w:w="23" w:type="dxa"/>
            </w:tcMar>
          </w:tcPr>
          <w:p w14:paraId="1289932D" w14:textId="77777777" w:rsidR="00DC524C" w:rsidRDefault="00DC524C" w:rsidP="00F45457">
            <w:pPr>
              <w:spacing w:before="60" w:after="60" w:line="288" w:lineRule="auto"/>
              <w:ind w:left="85" w:right="133"/>
              <w:rPr>
                <w:rFonts w:eastAsia="Calibri"/>
              </w:rPr>
            </w:pPr>
          </w:p>
        </w:tc>
      </w:tr>
      <w:tr w:rsidR="00DC524C" w:rsidRPr="004B0895" w14:paraId="08F7E692" w14:textId="77777777" w:rsidTr="00D62C1F">
        <w:tc>
          <w:tcPr>
            <w:tcW w:w="2096" w:type="dxa"/>
            <w:tcBorders>
              <w:top w:val="single" w:sz="6" w:space="0" w:color="000000"/>
              <w:bottom w:val="single" w:sz="6" w:space="0" w:color="000000"/>
              <w:right w:val="single" w:sz="6" w:space="0" w:color="000000"/>
            </w:tcBorders>
            <w:tcMar>
              <w:left w:w="23" w:type="dxa"/>
            </w:tcMar>
          </w:tcPr>
          <w:p w14:paraId="2E6235B7" w14:textId="10509708" w:rsidR="00DC524C" w:rsidRDefault="00DC524C" w:rsidP="00F45457">
            <w:pPr>
              <w:spacing w:before="60" w:after="60" w:line="288" w:lineRule="auto"/>
              <w:ind w:left="85" w:right="197"/>
              <w:rPr>
                <w:szCs w:val="24"/>
              </w:rPr>
            </w:pPr>
            <w:r>
              <w:rPr>
                <w:szCs w:val="24"/>
              </w:rPr>
              <w:t>РКЛ</w:t>
            </w:r>
          </w:p>
        </w:tc>
        <w:tc>
          <w:tcPr>
            <w:tcW w:w="3365" w:type="dxa"/>
            <w:tcBorders>
              <w:top w:val="single" w:sz="6" w:space="0" w:color="000000"/>
              <w:left w:val="single" w:sz="6" w:space="0" w:color="000000"/>
              <w:bottom w:val="single" w:sz="6" w:space="0" w:color="000000"/>
              <w:right w:val="single" w:sz="6" w:space="0" w:color="000000"/>
            </w:tcBorders>
          </w:tcPr>
          <w:p w14:paraId="08B381A1" w14:textId="3A5E856D" w:rsidR="00DC524C" w:rsidRDefault="00DC524C" w:rsidP="00F45457">
            <w:pPr>
              <w:spacing w:before="60" w:after="60" w:line="288" w:lineRule="auto"/>
              <w:ind w:left="85" w:right="141"/>
              <w:rPr>
                <w:szCs w:val="24"/>
              </w:rPr>
            </w:pPr>
            <w:r>
              <w:rPr>
                <w:szCs w:val="24"/>
              </w:rPr>
              <w:t>Справочник «Роли контактных лиц»</w:t>
            </w:r>
          </w:p>
        </w:tc>
        <w:tc>
          <w:tcPr>
            <w:tcW w:w="4002" w:type="dxa"/>
            <w:tcBorders>
              <w:top w:val="single" w:sz="6" w:space="0" w:color="000000"/>
              <w:left w:val="single" w:sz="6" w:space="0" w:color="000000"/>
              <w:bottom w:val="single" w:sz="6" w:space="0" w:color="000000"/>
            </w:tcBorders>
            <w:tcMar>
              <w:left w:w="23" w:type="dxa"/>
            </w:tcMar>
          </w:tcPr>
          <w:p w14:paraId="6980B04A" w14:textId="77777777" w:rsidR="00DC524C" w:rsidRDefault="00DC524C" w:rsidP="00F45457">
            <w:pPr>
              <w:spacing w:before="60" w:after="60" w:line="288" w:lineRule="auto"/>
              <w:ind w:left="85" w:right="133"/>
              <w:rPr>
                <w:rFonts w:eastAsia="Calibri"/>
              </w:rPr>
            </w:pPr>
          </w:p>
        </w:tc>
      </w:tr>
      <w:tr w:rsidR="00EF5BD9" w:rsidRPr="004B0895" w14:paraId="68C5795B" w14:textId="77777777" w:rsidTr="00382A64">
        <w:tc>
          <w:tcPr>
            <w:tcW w:w="2096" w:type="dxa"/>
            <w:tcBorders>
              <w:top w:val="single" w:sz="6" w:space="0" w:color="000000"/>
              <w:bottom w:val="single" w:sz="6" w:space="0" w:color="000000"/>
              <w:right w:val="single" w:sz="6" w:space="0" w:color="000000"/>
            </w:tcBorders>
            <w:tcMar>
              <w:left w:w="23" w:type="dxa"/>
            </w:tcMar>
            <w:vAlign w:val="center"/>
          </w:tcPr>
          <w:p w14:paraId="11C96C67" w14:textId="5119217E" w:rsidR="00EF5BD9" w:rsidRDefault="00EF5BD9" w:rsidP="00EF5BD9">
            <w:pPr>
              <w:spacing w:before="60" w:after="60" w:line="288" w:lineRule="auto"/>
              <w:ind w:left="85" w:right="141"/>
              <w:rPr>
                <w:szCs w:val="24"/>
              </w:rPr>
            </w:pPr>
            <w:proofErr w:type="spellStart"/>
            <w:r w:rsidRPr="00EF5BD9">
              <w:rPr>
                <w:szCs w:val="24"/>
              </w:rPr>
              <w:t>ПДн</w:t>
            </w:r>
            <w:proofErr w:type="spellEnd"/>
          </w:p>
        </w:tc>
        <w:tc>
          <w:tcPr>
            <w:tcW w:w="3365" w:type="dxa"/>
            <w:tcBorders>
              <w:top w:val="single" w:sz="6" w:space="0" w:color="000000"/>
              <w:left w:val="single" w:sz="6" w:space="0" w:color="000000"/>
              <w:bottom w:val="single" w:sz="6" w:space="0" w:color="000000"/>
              <w:right w:val="single" w:sz="6" w:space="0" w:color="000000"/>
            </w:tcBorders>
            <w:vAlign w:val="center"/>
          </w:tcPr>
          <w:p w14:paraId="77505C6B" w14:textId="01C88D96" w:rsidR="00EF5BD9" w:rsidRDefault="00EF5BD9" w:rsidP="00EF5BD9">
            <w:pPr>
              <w:spacing w:before="60" w:after="60" w:line="288" w:lineRule="auto"/>
              <w:ind w:left="85" w:right="141"/>
              <w:rPr>
                <w:szCs w:val="24"/>
              </w:rPr>
            </w:pPr>
            <w:r w:rsidRPr="00EF5BD9">
              <w:rPr>
                <w:szCs w:val="24"/>
              </w:rPr>
              <w:t xml:space="preserve">Персональные данные </w:t>
            </w:r>
            <w:r w:rsidR="007D3BE9">
              <w:rPr>
                <w:szCs w:val="24"/>
              </w:rPr>
              <w:t>–</w:t>
            </w:r>
            <w:r w:rsidRPr="00EF5BD9">
              <w:rPr>
                <w:szCs w:val="24"/>
              </w:rPr>
              <w:t xml:space="preserve"> любая информация, относящаяся к прямо или косвенно </w:t>
            </w:r>
            <w:proofErr w:type="gramStart"/>
            <w:r w:rsidRPr="00EF5BD9">
              <w:rPr>
                <w:szCs w:val="24"/>
              </w:rPr>
              <w:t>определенному</w:t>
            </w:r>
            <w:proofErr w:type="gramEnd"/>
            <w:r w:rsidRPr="00EF5BD9">
              <w:rPr>
                <w:szCs w:val="24"/>
              </w:rPr>
              <w:t xml:space="preserve"> или определяемому физическому лицу (субъекту персональных данных – далее «Субъект </w:t>
            </w:r>
            <w:proofErr w:type="spellStart"/>
            <w:r w:rsidRPr="00EF5BD9">
              <w:rPr>
                <w:szCs w:val="24"/>
              </w:rPr>
              <w:t>ПДн</w:t>
            </w:r>
            <w:proofErr w:type="spellEnd"/>
            <w:r w:rsidRPr="00EF5BD9">
              <w:rPr>
                <w:szCs w:val="24"/>
              </w:rPr>
              <w:t>»);</w:t>
            </w:r>
          </w:p>
        </w:tc>
        <w:tc>
          <w:tcPr>
            <w:tcW w:w="4002" w:type="dxa"/>
            <w:tcBorders>
              <w:top w:val="single" w:sz="6" w:space="0" w:color="000000"/>
              <w:left w:val="single" w:sz="6" w:space="0" w:color="000000"/>
              <w:bottom w:val="single" w:sz="6" w:space="0" w:color="000000"/>
            </w:tcBorders>
            <w:tcMar>
              <w:left w:w="23" w:type="dxa"/>
            </w:tcMar>
          </w:tcPr>
          <w:p w14:paraId="60F66D21" w14:textId="77777777" w:rsidR="00EF5BD9" w:rsidRDefault="00EF5BD9" w:rsidP="00EF5BD9">
            <w:pPr>
              <w:spacing w:before="60" w:after="60" w:line="288" w:lineRule="auto"/>
              <w:ind w:left="85" w:right="133"/>
              <w:rPr>
                <w:rFonts w:eastAsia="Calibri"/>
              </w:rPr>
            </w:pPr>
          </w:p>
        </w:tc>
      </w:tr>
      <w:tr w:rsidR="00EF5BD9" w:rsidRPr="004B0895" w14:paraId="7601169D" w14:textId="77777777" w:rsidTr="00382A64">
        <w:tc>
          <w:tcPr>
            <w:tcW w:w="2096" w:type="dxa"/>
            <w:tcBorders>
              <w:top w:val="single" w:sz="6" w:space="0" w:color="000000"/>
              <w:bottom w:val="single" w:sz="6" w:space="0" w:color="000000"/>
              <w:right w:val="single" w:sz="6" w:space="0" w:color="000000"/>
            </w:tcBorders>
            <w:tcMar>
              <w:left w:w="23" w:type="dxa"/>
            </w:tcMar>
          </w:tcPr>
          <w:p w14:paraId="4B6852B2" w14:textId="0D09D964" w:rsidR="00EF5BD9" w:rsidRPr="00EF5BD9" w:rsidRDefault="00EF5BD9" w:rsidP="00EF5BD9">
            <w:pPr>
              <w:spacing w:before="60" w:after="60" w:line="288" w:lineRule="auto"/>
              <w:ind w:left="85" w:right="141"/>
              <w:rPr>
                <w:szCs w:val="24"/>
              </w:rPr>
            </w:pPr>
            <w:r w:rsidRPr="00EF5BD9">
              <w:rPr>
                <w:szCs w:val="24"/>
              </w:rPr>
              <w:t>ФЗ</w:t>
            </w:r>
          </w:p>
        </w:tc>
        <w:tc>
          <w:tcPr>
            <w:tcW w:w="3365" w:type="dxa"/>
            <w:tcBorders>
              <w:top w:val="single" w:sz="6" w:space="0" w:color="000000"/>
              <w:left w:val="single" w:sz="6" w:space="0" w:color="000000"/>
              <w:bottom w:val="single" w:sz="6" w:space="0" w:color="000000"/>
              <w:right w:val="single" w:sz="6" w:space="0" w:color="000000"/>
            </w:tcBorders>
          </w:tcPr>
          <w:p w14:paraId="7C394603" w14:textId="4DE587F3" w:rsidR="00EF5BD9" w:rsidRPr="00EF5BD9" w:rsidRDefault="00EF5BD9" w:rsidP="00EF5BD9">
            <w:pPr>
              <w:spacing w:before="60" w:after="60" w:line="288" w:lineRule="auto"/>
              <w:ind w:left="85" w:right="141"/>
              <w:rPr>
                <w:szCs w:val="24"/>
              </w:rPr>
            </w:pPr>
            <w:r w:rsidRPr="00EF5BD9">
              <w:rPr>
                <w:szCs w:val="24"/>
              </w:rPr>
              <w:t>Федеральный закон</w:t>
            </w:r>
          </w:p>
        </w:tc>
        <w:tc>
          <w:tcPr>
            <w:tcW w:w="4002" w:type="dxa"/>
            <w:tcBorders>
              <w:top w:val="single" w:sz="6" w:space="0" w:color="000000"/>
              <w:left w:val="single" w:sz="6" w:space="0" w:color="000000"/>
              <w:bottom w:val="single" w:sz="6" w:space="0" w:color="000000"/>
            </w:tcBorders>
            <w:tcMar>
              <w:left w:w="23" w:type="dxa"/>
            </w:tcMar>
          </w:tcPr>
          <w:p w14:paraId="3C3FC8A4" w14:textId="77777777" w:rsidR="00EF5BD9" w:rsidRDefault="00EF5BD9" w:rsidP="00EF5BD9">
            <w:pPr>
              <w:spacing w:before="60" w:after="60" w:line="288" w:lineRule="auto"/>
              <w:ind w:left="85" w:right="133"/>
              <w:rPr>
                <w:rFonts w:eastAsia="Calibri"/>
              </w:rPr>
            </w:pPr>
          </w:p>
        </w:tc>
      </w:tr>
      <w:tr w:rsidR="00EF5BD9" w:rsidRPr="004B0895" w14:paraId="27E41F34" w14:textId="77777777" w:rsidTr="00382A64">
        <w:tc>
          <w:tcPr>
            <w:tcW w:w="2096" w:type="dxa"/>
            <w:tcBorders>
              <w:top w:val="single" w:sz="6" w:space="0" w:color="000000"/>
              <w:bottom w:val="single" w:sz="6" w:space="0" w:color="000000"/>
              <w:right w:val="single" w:sz="6" w:space="0" w:color="000000"/>
            </w:tcBorders>
            <w:tcMar>
              <w:left w:w="23" w:type="dxa"/>
            </w:tcMar>
          </w:tcPr>
          <w:p w14:paraId="5D33B0BE" w14:textId="799D5F13" w:rsidR="00EF5BD9" w:rsidRPr="00EF5BD9" w:rsidRDefault="00EF5BD9" w:rsidP="00EF5BD9">
            <w:pPr>
              <w:spacing w:before="60" w:after="60" w:line="288" w:lineRule="auto"/>
              <w:ind w:left="85" w:right="141"/>
              <w:rPr>
                <w:szCs w:val="24"/>
              </w:rPr>
            </w:pPr>
            <w:r w:rsidRPr="00EF5BD9">
              <w:rPr>
                <w:szCs w:val="24"/>
              </w:rPr>
              <w:t>РС</w:t>
            </w:r>
          </w:p>
        </w:tc>
        <w:tc>
          <w:tcPr>
            <w:tcW w:w="3365" w:type="dxa"/>
            <w:tcBorders>
              <w:top w:val="single" w:sz="6" w:space="0" w:color="000000"/>
              <w:left w:val="single" w:sz="6" w:space="0" w:color="000000"/>
              <w:bottom w:val="single" w:sz="6" w:space="0" w:color="000000"/>
              <w:right w:val="single" w:sz="6" w:space="0" w:color="000000"/>
            </w:tcBorders>
          </w:tcPr>
          <w:p w14:paraId="23105BAA" w14:textId="25554807" w:rsidR="00EF5BD9" w:rsidRPr="00EF5BD9" w:rsidRDefault="00EF5BD9" w:rsidP="00EF5BD9">
            <w:pPr>
              <w:spacing w:before="60" w:after="60" w:line="288" w:lineRule="auto"/>
              <w:ind w:left="85" w:right="141"/>
              <w:rPr>
                <w:szCs w:val="24"/>
              </w:rPr>
            </w:pPr>
            <w:r w:rsidRPr="00EF5BD9">
              <w:rPr>
                <w:szCs w:val="24"/>
              </w:rPr>
              <w:t>Регистр сведений</w:t>
            </w:r>
          </w:p>
        </w:tc>
        <w:tc>
          <w:tcPr>
            <w:tcW w:w="4002" w:type="dxa"/>
            <w:tcBorders>
              <w:top w:val="single" w:sz="6" w:space="0" w:color="000000"/>
              <w:left w:val="single" w:sz="6" w:space="0" w:color="000000"/>
              <w:bottom w:val="single" w:sz="6" w:space="0" w:color="000000"/>
            </w:tcBorders>
            <w:tcMar>
              <w:left w:w="23" w:type="dxa"/>
            </w:tcMar>
          </w:tcPr>
          <w:p w14:paraId="45995F26" w14:textId="77777777" w:rsidR="00EF5BD9" w:rsidRDefault="00EF5BD9" w:rsidP="00EF5BD9">
            <w:pPr>
              <w:spacing w:before="60" w:after="60" w:line="288" w:lineRule="auto"/>
              <w:ind w:left="85" w:right="133"/>
              <w:rPr>
                <w:rFonts w:eastAsia="Calibri"/>
              </w:rPr>
            </w:pPr>
          </w:p>
        </w:tc>
      </w:tr>
      <w:tr w:rsidR="00EF5BD9" w:rsidRPr="004B0895" w14:paraId="15FB9A0E" w14:textId="77777777" w:rsidTr="00382A64">
        <w:tc>
          <w:tcPr>
            <w:tcW w:w="2096" w:type="dxa"/>
            <w:tcBorders>
              <w:top w:val="single" w:sz="6" w:space="0" w:color="000000"/>
              <w:bottom w:val="single" w:sz="6" w:space="0" w:color="000000"/>
              <w:right w:val="single" w:sz="6" w:space="0" w:color="000000"/>
            </w:tcBorders>
            <w:tcMar>
              <w:left w:w="23" w:type="dxa"/>
            </w:tcMar>
          </w:tcPr>
          <w:p w14:paraId="0ABA1DFE" w14:textId="66C05C71" w:rsidR="00EF5BD9" w:rsidRPr="00EF5BD9" w:rsidRDefault="00EF5BD9" w:rsidP="00EF5BD9">
            <w:pPr>
              <w:spacing w:before="60" w:after="60" w:line="288" w:lineRule="auto"/>
              <w:ind w:left="85" w:right="141"/>
              <w:rPr>
                <w:szCs w:val="24"/>
              </w:rPr>
            </w:pPr>
            <w:r w:rsidRPr="00EF5BD9">
              <w:rPr>
                <w:szCs w:val="24"/>
              </w:rPr>
              <w:lastRenderedPageBreak/>
              <w:t>АРМ</w:t>
            </w:r>
          </w:p>
        </w:tc>
        <w:tc>
          <w:tcPr>
            <w:tcW w:w="3365" w:type="dxa"/>
            <w:tcBorders>
              <w:top w:val="single" w:sz="6" w:space="0" w:color="000000"/>
              <w:left w:val="single" w:sz="6" w:space="0" w:color="000000"/>
              <w:bottom w:val="single" w:sz="6" w:space="0" w:color="000000"/>
              <w:right w:val="single" w:sz="6" w:space="0" w:color="000000"/>
            </w:tcBorders>
          </w:tcPr>
          <w:p w14:paraId="211D5A2A" w14:textId="7CA74D2A" w:rsidR="00EF5BD9" w:rsidRPr="00EF5BD9" w:rsidRDefault="00EF5BD9" w:rsidP="00EF5BD9">
            <w:pPr>
              <w:spacing w:before="60" w:after="60" w:line="288" w:lineRule="auto"/>
              <w:ind w:left="85" w:right="141"/>
              <w:rPr>
                <w:szCs w:val="24"/>
              </w:rPr>
            </w:pPr>
            <w:r w:rsidRPr="00EF5BD9">
              <w:rPr>
                <w:szCs w:val="24"/>
              </w:rPr>
              <w:t>Автоматизированное рабочее место</w:t>
            </w:r>
          </w:p>
        </w:tc>
        <w:tc>
          <w:tcPr>
            <w:tcW w:w="4002" w:type="dxa"/>
            <w:tcBorders>
              <w:top w:val="single" w:sz="6" w:space="0" w:color="000000"/>
              <w:left w:val="single" w:sz="6" w:space="0" w:color="000000"/>
              <w:bottom w:val="single" w:sz="6" w:space="0" w:color="000000"/>
            </w:tcBorders>
            <w:tcMar>
              <w:left w:w="23" w:type="dxa"/>
            </w:tcMar>
          </w:tcPr>
          <w:p w14:paraId="7E18BC45" w14:textId="77777777" w:rsidR="00EF5BD9" w:rsidRDefault="00EF5BD9" w:rsidP="00EF5BD9">
            <w:pPr>
              <w:spacing w:before="60" w:after="60" w:line="288" w:lineRule="auto"/>
              <w:ind w:left="85" w:right="133"/>
              <w:rPr>
                <w:rFonts w:eastAsia="Calibri"/>
              </w:rPr>
            </w:pPr>
          </w:p>
        </w:tc>
      </w:tr>
      <w:tr w:rsidR="00EF5BD9" w:rsidRPr="004B0895" w14:paraId="1B18DB60" w14:textId="77777777" w:rsidTr="00382A64">
        <w:tc>
          <w:tcPr>
            <w:tcW w:w="2096" w:type="dxa"/>
            <w:tcBorders>
              <w:top w:val="single" w:sz="6" w:space="0" w:color="000000"/>
              <w:bottom w:val="single" w:sz="6" w:space="0" w:color="000000"/>
              <w:right w:val="single" w:sz="6" w:space="0" w:color="000000"/>
            </w:tcBorders>
            <w:tcMar>
              <w:left w:w="23" w:type="dxa"/>
            </w:tcMar>
          </w:tcPr>
          <w:p w14:paraId="286532C5" w14:textId="39483699" w:rsidR="00EF5BD9" w:rsidRPr="00EF5BD9" w:rsidRDefault="00EF5BD9" w:rsidP="00EF5BD9">
            <w:pPr>
              <w:spacing w:before="60" w:after="60" w:line="288" w:lineRule="auto"/>
              <w:ind w:left="85" w:right="141"/>
              <w:rPr>
                <w:szCs w:val="24"/>
              </w:rPr>
            </w:pPr>
            <w:r w:rsidRPr="00EF5BD9">
              <w:rPr>
                <w:szCs w:val="24"/>
              </w:rPr>
              <w:t>ИНН</w:t>
            </w:r>
          </w:p>
        </w:tc>
        <w:tc>
          <w:tcPr>
            <w:tcW w:w="3365" w:type="dxa"/>
            <w:tcBorders>
              <w:top w:val="single" w:sz="6" w:space="0" w:color="000000"/>
              <w:left w:val="single" w:sz="6" w:space="0" w:color="000000"/>
              <w:bottom w:val="single" w:sz="6" w:space="0" w:color="000000"/>
              <w:right w:val="single" w:sz="6" w:space="0" w:color="000000"/>
            </w:tcBorders>
          </w:tcPr>
          <w:p w14:paraId="4D596CDC" w14:textId="22636C9E" w:rsidR="00EF5BD9" w:rsidRPr="00EF5BD9" w:rsidRDefault="00EF5BD9" w:rsidP="00EF5BD9">
            <w:pPr>
              <w:spacing w:before="60" w:after="60" w:line="288" w:lineRule="auto"/>
              <w:ind w:left="85" w:right="141"/>
              <w:rPr>
                <w:szCs w:val="24"/>
              </w:rPr>
            </w:pPr>
            <w:r w:rsidRPr="00EF5BD9">
              <w:rPr>
                <w:szCs w:val="24"/>
              </w:rPr>
              <w:t>Индивидуальный налоговый номер</w:t>
            </w:r>
          </w:p>
        </w:tc>
        <w:tc>
          <w:tcPr>
            <w:tcW w:w="4002" w:type="dxa"/>
            <w:tcBorders>
              <w:top w:val="single" w:sz="6" w:space="0" w:color="000000"/>
              <w:left w:val="single" w:sz="6" w:space="0" w:color="000000"/>
              <w:bottom w:val="single" w:sz="6" w:space="0" w:color="000000"/>
            </w:tcBorders>
            <w:tcMar>
              <w:left w:w="23" w:type="dxa"/>
            </w:tcMar>
          </w:tcPr>
          <w:p w14:paraId="7AB20939" w14:textId="77777777" w:rsidR="00EF5BD9" w:rsidRDefault="00EF5BD9" w:rsidP="00EF5BD9">
            <w:pPr>
              <w:spacing w:before="60" w:after="60" w:line="288" w:lineRule="auto"/>
              <w:ind w:left="85" w:right="133"/>
              <w:rPr>
                <w:rFonts w:eastAsia="Calibri"/>
              </w:rPr>
            </w:pPr>
          </w:p>
        </w:tc>
      </w:tr>
    </w:tbl>
    <w:p w14:paraId="3A3B7751" w14:textId="77777777" w:rsidR="00A2430B" w:rsidRPr="00515A95" w:rsidRDefault="00A2430B" w:rsidP="00515A95">
      <w:pPr>
        <w:rPr>
          <w:lang w:eastAsia="ru-RU"/>
        </w:rPr>
      </w:pPr>
    </w:p>
    <w:p w14:paraId="0DDD6190" w14:textId="77777777" w:rsidR="00A2430B" w:rsidRPr="00515A95" w:rsidRDefault="00A2430B" w:rsidP="00515A95">
      <w:pPr>
        <w:rPr>
          <w:lang w:eastAsia="ru-RU"/>
        </w:rPr>
      </w:pPr>
    </w:p>
    <w:p w14:paraId="42AD877D" w14:textId="77777777" w:rsidR="00A2430B" w:rsidRPr="00515A95" w:rsidRDefault="00A2430B" w:rsidP="00515A95">
      <w:pPr>
        <w:rPr>
          <w:lang w:eastAsia="ru-RU"/>
        </w:rPr>
      </w:pPr>
    </w:p>
    <w:p w14:paraId="5829D6C5" w14:textId="77777777" w:rsidR="00A2430B" w:rsidRPr="00515A95" w:rsidRDefault="00A2430B" w:rsidP="00515A95">
      <w:pPr>
        <w:rPr>
          <w:lang w:eastAsia="ru-RU"/>
        </w:rPr>
      </w:pPr>
    </w:p>
    <w:p w14:paraId="0A7A648F" w14:textId="77777777" w:rsidR="00A2430B" w:rsidRPr="00515A95" w:rsidRDefault="00A2430B" w:rsidP="00515A95">
      <w:pPr>
        <w:rPr>
          <w:lang w:eastAsia="ru-RU"/>
        </w:rPr>
      </w:pPr>
    </w:p>
    <w:p w14:paraId="39F0E149" w14:textId="77777777" w:rsidR="00A2430B" w:rsidRPr="00515A95" w:rsidRDefault="00A2430B" w:rsidP="00515A95">
      <w:pPr>
        <w:rPr>
          <w:lang w:eastAsia="ru-RU"/>
        </w:rPr>
      </w:pPr>
    </w:p>
    <w:p w14:paraId="2F0C99AE" w14:textId="77777777" w:rsidR="00A2430B" w:rsidRPr="00515A95" w:rsidRDefault="00A2430B" w:rsidP="00515A95">
      <w:pPr>
        <w:rPr>
          <w:lang w:eastAsia="ru-RU"/>
        </w:rPr>
      </w:pPr>
    </w:p>
    <w:p w14:paraId="225CD3DD" w14:textId="77777777" w:rsidR="00A2430B" w:rsidRPr="00515A95" w:rsidRDefault="00A2430B" w:rsidP="00515A95">
      <w:pPr>
        <w:rPr>
          <w:lang w:eastAsia="ru-RU"/>
        </w:rPr>
      </w:pPr>
    </w:p>
    <w:p w14:paraId="3C34EC32" w14:textId="77777777" w:rsidR="00A2430B" w:rsidRPr="00515A95" w:rsidRDefault="00A2430B" w:rsidP="00515A95">
      <w:pPr>
        <w:rPr>
          <w:lang w:eastAsia="ru-RU"/>
        </w:rPr>
      </w:pPr>
    </w:p>
    <w:p w14:paraId="618C8492" w14:textId="77777777" w:rsidR="00A2430B" w:rsidRPr="00515A95" w:rsidRDefault="00A2430B" w:rsidP="00515A95">
      <w:pPr>
        <w:rPr>
          <w:lang w:eastAsia="ru-RU"/>
        </w:rPr>
      </w:pPr>
    </w:p>
    <w:p w14:paraId="6FA2BA3C" w14:textId="77777777" w:rsidR="00A2430B" w:rsidRPr="00515A95" w:rsidRDefault="00A2430B" w:rsidP="00515A95">
      <w:pPr>
        <w:rPr>
          <w:lang w:eastAsia="ru-RU"/>
        </w:rPr>
      </w:pPr>
    </w:p>
    <w:p w14:paraId="440DF62E" w14:textId="77777777" w:rsidR="00A2430B" w:rsidRPr="00515A95" w:rsidRDefault="00A2430B" w:rsidP="00515A95">
      <w:pPr>
        <w:rPr>
          <w:lang w:eastAsia="ru-RU"/>
        </w:rPr>
      </w:pPr>
    </w:p>
    <w:p w14:paraId="27E7F575" w14:textId="77777777" w:rsidR="00A2430B" w:rsidRPr="00515A95" w:rsidRDefault="00A2430B" w:rsidP="00515A95">
      <w:pPr>
        <w:rPr>
          <w:lang w:eastAsia="ru-RU"/>
        </w:rPr>
      </w:pPr>
    </w:p>
    <w:p w14:paraId="52C7D128" w14:textId="77777777" w:rsidR="00A2430B" w:rsidRPr="00515A95" w:rsidRDefault="00A2430B" w:rsidP="00515A95">
      <w:pPr>
        <w:rPr>
          <w:lang w:eastAsia="ru-RU"/>
        </w:rPr>
      </w:pPr>
    </w:p>
    <w:p w14:paraId="2FCF03B6" w14:textId="77777777" w:rsidR="00A2430B" w:rsidRPr="00515A95" w:rsidRDefault="00A2430B" w:rsidP="00515A95">
      <w:pPr>
        <w:rPr>
          <w:lang w:eastAsia="ru-RU"/>
        </w:rPr>
      </w:pPr>
    </w:p>
    <w:p w14:paraId="07AC575D" w14:textId="77777777" w:rsidR="00A2430B" w:rsidRPr="00515A95" w:rsidRDefault="00A2430B" w:rsidP="00515A95">
      <w:pPr>
        <w:rPr>
          <w:lang w:eastAsia="ru-RU"/>
        </w:rPr>
      </w:pPr>
    </w:p>
    <w:p w14:paraId="129E4C3B" w14:textId="77777777" w:rsidR="00A2430B" w:rsidRPr="00515A95" w:rsidRDefault="00A2430B" w:rsidP="00515A95">
      <w:pPr>
        <w:rPr>
          <w:lang w:eastAsia="ru-RU"/>
        </w:rPr>
      </w:pPr>
    </w:p>
    <w:p w14:paraId="57A1EAC2" w14:textId="77777777" w:rsidR="00A2430B" w:rsidRPr="00515A95" w:rsidRDefault="00A2430B" w:rsidP="00515A95">
      <w:pPr>
        <w:rPr>
          <w:lang w:eastAsia="ru-RU"/>
        </w:rPr>
      </w:pPr>
    </w:p>
    <w:p w14:paraId="24B677A1" w14:textId="77777777" w:rsidR="00A2430B" w:rsidRPr="00515A95" w:rsidRDefault="00A2430B" w:rsidP="00515A95">
      <w:pPr>
        <w:rPr>
          <w:lang w:eastAsia="ru-RU"/>
        </w:rPr>
      </w:pPr>
    </w:p>
    <w:p w14:paraId="425BDBE2" w14:textId="77777777" w:rsidR="00A2430B" w:rsidRPr="00515A95" w:rsidRDefault="00A2430B" w:rsidP="00515A95">
      <w:pPr>
        <w:rPr>
          <w:lang w:eastAsia="ru-RU"/>
        </w:rPr>
      </w:pPr>
    </w:p>
    <w:p w14:paraId="3AB116C2" w14:textId="77777777" w:rsidR="00A2430B" w:rsidRPr="00515A95" w:rsidRDefault="00A2430B" w:rsidP="00515A95">
      <w:pPr>
        <w:rPr>
          <w:lang w:eastAsia="ru-RU"/>
        </w:rPr>
      </w:pPr>
    </w:p>
    <w:p w14:paraId="6C709071" w14:textId="77777777" w:rsidR="00A2430B" w:rsidRPr="00515A95" w:rsidRDefault="00A2430B" w:rsidP="00515A95">
      <w:pPr>
        <w:rPr>
          <w:lang w:eastAsia="ru-RU"/>
        </w:rPr>
      </w:pPr>
    </w:p>
    <w:p w14:paraId="1560AF85" w14:textId="77777777" w:rsidR="00A2430B" w:rsidRPr="00515A95" w:rsidRDefault="00A2430B" w:rsidP="00515A95">
      <w:pPr>
        <w:rPr>
          <w:lang w:eastAsia="ru-RU"/>
        </w:rPr>
      </w:pPr>
    </w:p>
    <w:p w14:paraId="07EB8E3A" w14:textId="77777777" w:rsidR="00A2430B" w:rsidRPr="00515A95" w:rsidRDefault="00A2430B" w:rsidP="00515A95">
      <w:pPr>
        <w:rPr>
          <w:lang w:eastAsia="ru-RU"/>
        </w:rPr>
      </w:pPr>
    </w:p>
    <w:p w14:paraId="61B1330D" w14:textId="1278397B" w:rsidR="00A2430B" w:rsidRDefault="00A2430B" w:rsidP="00515A95">
      <w:pPr>
        <w:tabs>
          <w:tab w:val="left" w:pos="8265"/>
        </w:tabs>
        <w:rPr>
          <w:lang w:eastAsia="ru-RU"/>
        </w:rPr>
      </w:pPr>
      <w:r>
        <w:rPr>
          <w:lang w:eastAsia="ru-RU"/>
        </w:rPr>
        <w:tab/>
      </w:r>
    </w:p>
    <w:p w14:paraId="2E5CD77E" w14:textId="66BD97DF" w:rsidR="002150D9" w:rsidRPr="00515A95" w:rsidRDefault="00A2430B" w:rsidP="00515A95">
      <w:pPr>
        <w:tabs>
          <w:tab w:val="left" w:pos="8265"/>
        </w:tabs>
        <w:rPr>
          <w:lang w:eastAsia="ru-RU"/>
        </w:rPr>
        <w:sectPr w:rsidR="002150D9" w:rsidRPr="00515A95" w:rsidSect="00F45457">
          <w:footerReference w:type="default" r:id="rId11"/>
          <w:pgSz w:w="11906" w:h="16838"/>
          <w:pgMar w:top="1134" w:right="851" w:bottom="1134" w:left="1701" w:header="709" w:footer="709" w:gutter="0"/>
          <w:cols w:space="708"/>
          <w:titlePg/>
          <w:docGrid w:linePitch="360"/>
        </w:sectPr>
      </w:pPr>
      <w:r>
        <w:rPr>
          <w:lang w:eastAsia="ru-RU"/>
        </w:rPr>
        <w:lastRenderedPageBreak/>
        <w:tab/>
      </w:r>
    </w:p>
    <w:p w14:paraId="5FBA23B8" w14:textId="77777777" w:rsidR="00335B2B" w:rsidRPr="00197286" w:rsidRDefault="00335B2B" w:rsidP="00335B2B">
      <w:pPr>
        <w:pStyle w:val="1"/>
        <w:tabs>
          <w:tab w:val="left" w:pos="1316"/>
        </w:tabs>
        <w:rPr>
          <w:rFonts w:eastAsia="Times New Roman"/>
          <w:lang w:eastAsia="ru-RU"/>
        </w:rPr>
      </w:pPr>
      <w:bookmarkStart w:id="1" w:name="_Toc69854201"/>
      <w:bookmarkStart w:id="2" w:name="_Toc72698599"/>
      <w:bookmarkStart w:id="3" w:name="_Toc90634567"/>
      <w:r w:rsidRPr="00197286">
        <w:rPr>
          <w:rFonts w:eastAsia="Times New Roman"/>
          <w:lang w:eastAsia="ru-RU"/>
        </w:rPr>
        <w:lastRenderedPageBreak/>
        <w:t>Назначение документа</w:t>
      </w:r>
      <w:bookmarkEnd w:id="1"/>
      <w:bookmarkEnd w:id="2"/>
      <w:bookmarkEnd w:id="3"/>
    </w:p>
    <w:p w14:paraId="45FFB424" w14:textId="23F6756F" w:rsidR="002D5E8C" w:rsidRDefault="00335B2B" w:rsidP="00335B2B">
      <w:pPr>
        <w:jc w:val="both"/>
      </w:pPr>
      <w:r>
        <w:t>Документ предназначен для описания</w:t>
      </w:r>
      <w:r w:rsidRPr="002230AE">
        <w:t xml:space="preserve"> </w:t>
      </w:r>
      <w:r w:rsidR="00EB3867">
        <w:t xml:space="preserve">технических </w:t>
      </w:r>
      <w:r w:rsidR="00AE11A8">
        <w:t>настроек</w:t>
      </w:r>
      <w:r>
        <w:t xml:space="preserve"> Системы, которые необходимо осуществить для </w:t>
      </w:r>
      <w:r w:rsidR="00EB3867">
        <w:t>ИБ ФЭУ</w:t>
      </w:r>
      <w:r>
        <w:t>.</w:t>
      </w:r>
      <w:r w:rsidRPr="004D4CDC">
        <w:t xml:space="preserve"> </w:t>
      </w:r>
      <w:r w:rsidR="002D5E8C">
        <w:t>В документе подробно описаны настройки, необходимые для запуска новой ИБ, настройки подсистем ЕНСИ и Интеграции.</w:t>
      </w:r>
    </w:p>
    <w:p w14:paraId="02F94062" w14:textId="26D9A36A" w:rsidR="00335B2B" w:rsidRDefault="00EB3867" w:rsidP="00335B2B">
      <w:pPr>
        <w:jc w:val="both"/>
      </w:pPr>
      <w:r>
        <w:t>Пользователи данного документа</w:t>
      </w:r>
      <w:r w:rsidR="00335B2B">
        <w:t xml:space="preserve"> – </w:t>
      </w:r>
      <w:r>
        <w:t xml:space="preserve">Администратор системы </w:t>
      </w:r>
      <w:r w:rsidR="00335B2B">
        <w:t>и Специалист сопровождения</w:t>
      </w:r>
      <w:r w:rsidR="00471555" w:rsidRPr="00471555">
        <w:t xml:space="preserve"> </w:t>
      </w:r>
      <w:r w:rsidR="00471555">
        <w:t>ФЭУ</w:t>
      </w:r>
      <w:r w:rsidR="00335B2B">
        <w:t>.</w:t>
      </w:r>
    </w:p>
    <w:p w14:paraId="1E2A9B1C" w14:textId="2D5E4F2F" w:rsidR="003D1BCF" w:rsidRDefault="003D1BCF" w:rsidP="00335B2B">
      <w:pPr>
        <w:jc w:val="both"/>
      </w:pPr>
      <w:r>
        <w:t>Администратор системы в рамках данного руководства осуществляет:</w:t>
      </w:r>
    </w:p>
    <w:p w14:paraId="161097EB" w14:textId="507DBAD0" w:rsidR="003D1BCF" w:rsidRDefault="003D1BCF" w:rsidP="003D1BCF">
      <w:pPr>
        <w:pStyle w:val="a6"/>
        <w:numPr>
          <w:ilvl w:val="0"/>
          <w:numId w:val="193"/>
        </w:numPr>
        <w:jc w:val="both"/>
      </w:pPr>
      <w:r>
        <w:t>Первоначальную настройку новой ИБ (раздел 3)</w:t>
      </w:r>
    </w:p>
    <w:p w14:paraId="02749B27" w14:textId="0C66EBD3" w:rsidR="00C3569F" w:rsidRDefault="00C3569F" w:rsidP="0080624D">
      <w:pPr>
        <w:pStyle w:val="a6"/>
        <w:numPr>
          <w:ilvl w:val="0"/>
          <w:numId w:val="193"/>
        </w:numPr>
        <w:jc w:val="both"/>
      </w:pPr>
      <w:r>
        <w:t>Создание пользователей и настройка прав доступа</w:t>
      </w:r>
    </w:p>
    <w:p w14:paraId="299A022C" w14:textId="5D666529" w:rsidR="003D1BCF" w:rsidRDefault="003D1BCF" w:rsidP="0080624D">
      <w:pPr>
        <w:pStyle w:val="a6"/>
        <w:numPr>
          <w:ilvl w:val="0"/>
          <w:numId w:val="193"/>
        </w:numPr>
        <w:jc w:val="both"/>
      </w:pPr>
      <w:r>
        <w:t>Настройку всех регламентных заданий</w:t>
      </w:r>
    </w:p>
    <w:p w14:paraId="3C43C623" w14:textId="752800AD" w:rsidR="003D1BCF" w:rsidRDefault="003D1BCF" w:rsidP="003D1BCF">
      <w:pPr>
        <w:pStyle w:val="a6"/>
        <w:numPr>
          <w:ilvl w:val="0"/>
          <w:numId w:val="193"/>
        </w:numPr>
        <w:jc w:val="both"/>
      </w:pPr>
      <w:r>
        <w:t>Настройку всех интеграций</w:t>
      </w:r>
    </w:p>
    <w:p w14:paraId="1AAEE2B6" w14:textId="2ED8DE6F" w:rsidR="003D1BCF" w:rsidRDefault="003D1BCF">
      <w:pPr>
        <w:jc w:val="both"/>
      </w:pPr>
      <w:r>
        <w:t xml:space="preserve">Все остальные действия, описанные </w:t>
      </w:r>
      <w:proofErr w:type="gramStart"/>
      <w:r>
        <w:t>в данном руководстве</w:t>
      </w:r>
      <w:proofErr w:type="gramEnd"/>
      <w:r>
        <w:t xml:space="preserve"> могут быть выполнены пользователем с </w:t>
      </w:r>
      <w:r w:rsidR="00EB3867">
        <w:t>правами «Сотрудник сопровождения ФЭУ»</w:t>
      </w:r>
    </w:p>
    <w:p w14:paraId="719DF5E7" w14:textId="77777777" w:rsidR="00C64D65" w:rsidRPr="00627D05" w:rsidRDefault="00F40CE5" w:rsidP="00335B2B">
      <w:pPr>
        <w:jc w:val="both"/>
      </w:pPr>
      <w:r w:rsidRPr="00F40CE5">
        <w:rPr>
          <w:i/>
          <w:u w:val="single"/>
        </w:rPr>
        <w:t>Примечание</w:t>
      </w:r>
      <w:r w:rsidRPr="00F40CE5">
        <w:rPr>
          <w:i/>
        </w:rPr>
        <w:t>. В составе текущего перечня БД ТТС ФЭУ – отсутствует БД какой-либо консолидации/компиляции учетных данных нескольких организаций</w:t>
      </w:r>
      <w:r w:rsidR="00335B2B">
        <w:t>.</w:t>
      </w:r>
    </w:p>
    <w:p w14:paraId="2F27B0B7" w14:textId="4524E8F8" w:rsidR="00335B2B" w:rsidRDefault="00EB3867" w:rsidP="00335B2B">
      <w:pPr>
        <w:jc w:val="both"/>
      </w:pPr>
      <w:r>
        <w:t>О</w:t>
      </w:r>
      <w:r w:rsidR="00C64D65">
        <w:t>писание настроек</w:t>
      </w:r>
      <w:r w:rsidR="00FD3DCE">
        <w:t xml:space="preserve"> по подсистемам</w:t>
      </w:r>
      <w:r w:rsidR="002D5E8C">
        <w:t>, выполняемых Специалистом сопровождения ФЭУ</w:t>
      </w:r>
      <w:r w:rsidR="00C64D65">
        <w:t xml:space="preserve"> </w:t>
      </w:r>
      <w:r w:rsidR="002D5E8C">
        <w:t xml:space="preserve">отражено </w:t>
      </w:r>
      <w:r w:rsidR="00C64D65">
        <w:t>в документе «Описание настроек».</w:t>
      </w:r>
    </w:p>
    <w:p w14:paraId="20B33068" w14:textId="77777777" w:rsidR="00335B2B" w:rsidRDefault="00335B2B" w:rsidP="00335B2B">
      <w:pPr>
        <w:jc w:val="both"/>
        <w:rPr>
          <w:color w:val="333333"/>
        </w:rPr>
      </w:pPr>
    </w:p>
    <w:p w14:paraId="07F42F14" w14:textId="7D4456AD" w:rsidR="00351F18" w:rsidRPr="00197286" w:rsidRDefault="00351F18" w:rsidP="00351F18">
      <w:pPr>
        <w:pStyle w:val="1"/>
        <w:tabs>
          <w:tab w:val="left" w:pos="1316"/>
        </w:tabs>
        <w:rPr>
          <w:rFonts w:eastAsia="Times New Roman"/>
          <w:lang w:eastAsia="ru-RU"/>
        </w:rPr>
      </w:pPr>
      <w:bookmarkStart w:id="4" w:name="_Toc90634568"/>
      <w:r>
        <w:rPr>
          <w:rFonts w:eastAsia="Times New Roman"/>
          <w:lang w:eastAsia="ru-RU"/>
        </w:rPr>
        <w:t>Запуск новой ИБ</w:t>
      </w:r>
      <w:bookmarkEnd w:id="4"/>
    </w:p>
    <w:p w14:paraId="6E411E23" w14:textId="77777777" w:rsidR="00351F18" w:rsidRDefault="00351F18" w:rsidP="00351F18">
      <w:r>
        <w:t>Для запуска новой ИБ необходимо осуществить установку компонентов Системы в следующем порядке:</w:t>
      </w:r>
    </w:p>
    <w:p w14:paraId="3069CABB" w14:textId="7F7DDCE8" w:rsidR="00351F18" w:rsidRDefault="00351F18" w:rsidP="00351F18">
      <w:r>
        <w:t>1.</w:t>
      </w:r>
      <w:r>
        <w:tab/>
      </w:r>
      <w:r w:rsidR="00D16FF9">
        <w:t xml:space="preserve">На компонент </w:t>
      </w:r>
      <w:r w:rsidR="00D16FF9">
        <w:rPr>
          <w:lang w:val="en-US"/>
        </w:rPr>
        <w:t>prod</w:t>
      </w:r>
      <w:r w:rsidR="00D16FF9" w:rsidRPr="00D16FF9">
        <w:t>_</w:t>
      </w:r>
      <w:proofErr w:type="spellStart"/>
      <w:r w:rsidR="00D16FF9">
        <w:rPr>
          <w:lang w:val="en-US"/>
        </w:rPr>
        <w:t>dbN</w:t>
      </w:r>
      <w:proofErr w:type="spellEnd"/>
      <w:r w:rsidR="00D16FF9" w:rsidRPr="00D16FF9">
        <w:t xml:space="preserve"> </w:t>
      </w:r>
      <w:r w:rsidR="00D16FF9">
        <w:t xml:space="preserve">необходимо выполнить установку программного обеспечения сервера БД </w:t>
      </w:r>
      <w:r w:rsidR="00A56B85">
        <w:rPr>
          <w:lang w:val="en-US"/>
        </w:rPr>
        <w:t>Postgre</w:t>
      </w:r>
      <w:r w:rsidR="00D16FF9">
        <w:rPr>
          <w:lang w:val="en-US"/>
        </w:rPr>
        <w:t>SQL</w:t>
      </w:r>
      <w:r>
        <w:t>.</w:t>
      </w:r>
    </w:p>
    <w:p w14:paraId="465CAE8B" w14:textId="629F86E8" w:rsidR="00D16FF9" w:rsidRDefault="00351F18" w:rsidP="00351F18">
      <w:r>
        <w:t>2.</w:t>
      </w:r>
      <w:r>
        <w:tab/>
      </w:r>
      <w:r w:rsidR="00D16FF9">
        <w:t xml:space="preserve">На компонент </w:t>
      </w:r>
      <w:r w:rsidR="00D16FF9">
        <w:rPr>
          <w:lang w:val="en-US"/>
        </w:rPr>
        <w:t>prod</w:t>
      </w:r>
      <w:r w:rsidR="00D16FF9" w:rsidRPr="00D16FF9">
        <w:t>_</w:t>
      </w:r>
      <w:proofErr w:type="spellStart"/>
      <w:r w:rsidR="00D16FF9">
        <w:rPr>
          <w:lang w:val="en-US"/>
        </w:rPr>
        <w:t>appN</w:t>
      </w:r>
      <w:proofErr w:type="spellEnd"/>
      <w:r w:rsidR="00D16FF9" w:rsidRPr="00D16FF9">
        <w:t xml:space="preserve"> </w:t>
      </w:r>
      <w:r w:rsidR="00D16FF9">
        <w:t>необходимо выполнить установку следующего ПО:</w:t>
      </w:r>
    </w:p>
    <w:p w14:paraId="606BEB09" w14:textId="3677C264" w:rsidR="00D16FF9" w:rsidRDefault="00D16FF9" w:rsidP="00515A95">
      <w:pPr>
        <w:pStyle w:val="a6"/>
        <w:numPr>
          <w:ilvl w:val="0"/>
          <w:numId w:val="75"/>
        </w:numPr>
      </w:pPr>
      <w:r>
        <w:t>Сервер приложений 1С</w:t>
      </w:r>
    </w:p>
    <w:p w14:paraId="27249ABA" w14:textId="0CF141DC" w:rsidR="00D16FF9" w:rsidRDefault="00D16FF9" w:rsidP="00515A95">
      <w:pPr>
        <w:pStyle w:val="a6"/>
        <w:numPr>
          <w:ilvl w:val="0"/>
          <w:numId w:val="75"/>
        </w:numPr>
      </w:pPr>
      <w:r>
        <w:rPr>
          <w:lang w:val="en-US"/>
        </w:rPr>
        <w:t>WEB</w:t>
      </w:r>
      <w:r>
        <w:t>-сервер</w:t>
      </w:r>
    </w:p>
    <w:p w14:paraId="26840133" w14:textId="2DBBD2B7" w:rsidR="00D449CE" w:rsidRDefault="00D449CE" w:rsidP="00D449CE">
      <w:r>
        <w:t>Более полную информацию по п. 1 и 2 см:</w:t>
      </w:r>
    </w:p>
    <w:p w14:paraId="312EB89A" w14:textId="77777777" w:rsidR="00D449CE" w:rsidRDefault="00D449CE" w:rsidP="00515A95">
      <w:pPr>
        <w:pStyle w:val="a6"/>
        <w:numPr>
          <w:ilvl w:val="0"/>
          <w:numId w:val="75"/>
        </w:numPr>
      </w:pPr>
      <w:r>
        <w:t>Руководство администратора по обслуживанию инсталляции</w:t>
      </w:r>
    </w:p>
    <w:p w14:paraId="2D78318E" w14:textId="6D980716" w:rsidR="0041177E" w:rsidRDefault="00D449CE">
      <w:r>
        <w:t>3. Необходимо создать новую информационную базу 1С, загрузить в информационную базу конфигурацию ФЭУ</w:t>
      </w:r>
      <w:r w:rsidR="0041177E">
        <w:t xml:space="preserve"> </w:t>
      </w:r>
      <w:r>
        <w:t xml:space="preserve">(см. типовое руководство </w:t>
      </w:r>
      <w:r w:rsidR="002128F6">
        <w:t>«Клиент-серверный вариант. Руководство администратора»</w:t>
      </w:r>
      <w:r>
        <w:t>)</w:t>
      </w:r>
      <w:r w:rsidR="0041177E">
        <w:t>. Провести обмен пользователями с Центром управления пользователями (более полную информацию см в документе «Руководство администратора по управлению пользователями»)</w:t>
      </w:r>
    </w:p>
    <w:p w14:paraId="004B1173" w14:textId="4C9E9719" w:rsidR="008E35B5" w:rsidRDefault="008E35B5" w:rsidP="008E35B5">
      <w:r>
        <w:t xml:space="preserve">4. Провести публикацию ИБ на сервере приложений </w:t>
      </w:r>
      <w:r>
        <w:rPr>
          <w:lang w:val="en-US"/>
        </w:rPr>
        <w:t>Citrix</w:t>
      </w:r>
      <w:r>
        <w:t>.</w:t>
      </w:r>
    </w:p>
    <w:p w14:paraId="6370CDA0" w14:textId="2A630480" w:rsidR="00DE6C7A" w:rsidRDefault="00C3569F" w:rsidP="00DE6C7A">
      <w:pPr>
        <w:spacing w:after="240" w:line="288" w:lineRule="auto"/>
        <w:jc w:val="both"/>
      </w:pPr>
      <w:r>
        <w:t xml:space="preserve">5. </w:t>
      </w:r>
      <w:r w:rsidR="00DE6C7A">
        <w:t xml:space="preserve">Для выполнения первоначального заполнения необходимо создать пользователя с административными правами и включить его в типовую предопределенную группу доступа </w:t>
      </w:r>
      <w:r w:rsidR="00DE6C7A">
        <w:lastRenderedPageBreak/>
        <w:t xml:space="preserve">«Администраторы». Сделать это необходимо переносом через типовую обработку «Выгрузка и загрузка данных </w:t>
      </w:r>
      <w:r w:rsidR="00DE6C7A">
        <w:rPr>
          <w:lang w:val="en-US"/>
        </w:rPr>
        <w:t>XML</w:t>
      </w:r>
      <w:r w:rsidR="00DE6C7A">
        <w:t>»</w:t>
      </w:r>
      <w:r w:rsidR="00DE6C7A" w:rsidRPr="0080624D">
        <w:t xml:space="preserve"> </w:t>
      </w:r>
      <w:r w:rsidR="00DE6C7A">
        <w:t>соответствующего пользователя, группы доступа и профиля группы доступа.</w:t>
      </w:r>
    </w:p>
    <w:p w14:paraId="33B06FAD" w14:textId="3EF43FF7" w:rsidR="00DE6C7A" w:rsidRPr="0080624D" w:rsidRDefault="00DE6C7A" w:rsidP="0080624D">
      <w:pPr>
        <w:spacing w:after="240" w:line="288" w:lineRule="auto"/>
        <w:jc w:val="both"/>
        <w:rPr>
          <w:b/>
        </w:rPr>
      </w:pPr>
      <w:r w:rsidRPr="0080624D">
        <w:rPr>
          <w:b/>
        </w:rPr>
        <w:t>Все перечисленные выше элементы в базе ЛИС должны иметь ссылки из ЦАД</w:t>
      </w:r>
      <w:r>
        <w:rPr>
          <w:b/>
        </w:rPr>
        <w:t>.</w:t>
      </w:r>
    </w:p>
    <w:p w14:paraId="5AE91B34" w14:textId="340A5AEB" w:rsidR="008E35B5" w:rsidRDefault="00C3569F" w:rsidP="008E35B5">
      <w:r>
        <w:t>6</w:t>
      </w:r>
      <w:r w:rsidR="008E35B5">
        <w:t>. Удалить вручную с использованием типовых инструментов ИС ФЭУ (пометка элемента на удаление и обработкой удаления помеченных объектов) следующие</w:t>
      </w:r>
      <w:r w:rsidR="008E35B5" w:rsidRPr="007A6484">
        <w:t xml:space="preserve"> </w:t>
      </w:r>
      <w:proofErr w:type="gramStart"/>
      <w:r w:rsidR="008E35B5">
        <w:t>справочники :</w:t>
      </w:r>
      <w:proofErr w:type="gramEnd"/>
    </w:p>
    <w:p w14:paraId="3BC57D19" w14:textId="77777777" w:rsidR="008E35B5" w:rsidRPr="007A6484" w:rsidRDefault="008E35B5" w:rsidP="00515A95">
      <w:pPr>
        <w:pStyle w:val="a6"/>
        <w:numPr>
          <w:ilvl w:val="0"/>
          <w:numId w:val="75"/>
        </w:numPr>
      </w:pPr>
      <w:r w:rsidRPr="007A6484">
        <w:t>Валюты,</w:t>
      </w:r>
    </w:p>
    <w:p w14:paraId="225CFCD4" w14:textId="77777777" w:rsidR="008E35B5" w:rsidRPr="007A6484" w:rsidRDefault="008E35B5" w:rsidP="00515A95">
      <w:pPr>
        <w:pStyle w:val="a6"/>
        <w:numPr>
          <w:ilvl w:val="0"/>
          <w:numId w:val="75"/>
        </w:numPr>
      </w:pPr>
      <w:r w:rsidRPr="007A6484">
        <w:t>Дополнительные Условия,</w:t>
      </w:r>
    </w:p>
    <w:p w14:paraId="645C1533" w14:textId="77777777" w:rsidR="008E35B5" w:rsidRPr="007A6484" w:rsidRDefault="008E35B5" w:rsidP="00515A95">
      <w:pPr>
        <w:pStyle w:val="a6"/>
        <w:numPr>
          <w:ilvl w:val="0"/>
          <w:numId w:val="75"/>
        </w:numPr>
      </w:pPr>
      <w:r w:rsidRPr="007A6484">
        <w:t>Классификатор Единиц Измерения,</w:t>
      </w:r>
    </w:p>
    <w:p w14:paraId="3BA62A9B" w14:textId="77777777" w:rsidR="008E35B5" w:rsidRPr="007A6484" w:rsidRDefault="008E35B5" w:rsidP="00515A95">
      <w:pPr>
        <w:pStyle w:val="a6"/>
        <w:numPr>
          <w:ilvl w:val="0"/>
          <w:numId w:val="75"/>
        </w:numPr>
      </w:pPr>
      <w:r w:rsidRPr="007A6484">
        <w:t xml:space="preserve">Планы Видов Характеристик </w:t>
      </w:r>
      <w:r>
        <w:t>ИБ</w:t>
      </w:r>
      <w:r w:rsidRPr="007A6484">
        <w:t>,</w:t>
      </w:r>
    </w:p>
    <w:p w14:paraId="70BD576B" w14:textId="77777777" w:rsidR="008E35B5" w:rsidRPr="007A6484" w:rsidRDefault="008E35B5" w:rsidP="00515A95">
      <w:pPr>
        <w:pStyle w:val="a6"/>
        <w:numPr>
          <w:ilvl w:val="0"/>
          <w:numId w:val="75"/>
        </w:numPr>
      </w:pPr>
      <w:r w:rsidRPr="007A6484">
        <w:t xml:space="preserve">Планы Счетов </w:t>
      </w:r>
      <w:r>
        <w:t>ИБ</w:t>
      </w:r>
      <w:r w:rsidRPr="007A6484">
        <w:t>,</w:t>
      </w:r>
    </w:p>
    <w:p w14:paraId="2ACF9F48" w14:textId="77777777" w:rsidR="008E35B5" w:rsidRDefault="008E35B5" w:rsidP="00515A95">
      <w:pPr>
        <w:pStyle w:val="a6"/>
        <w:numPr>
          <w:ilvl w:val="0"/>
          <w:numId w:val="75"/>
        </w:numPr>
      </w:pPr>
      <w:r w:rsidRPr="007A6484">
        <w:t xml:space="preserve">Счета БД, </w:t>
      </w:r>
    </w:p>
    <w:p w14:paraId="7A1E46EC" w14:textId="77777777" w:rsidR="008E35B5" w:rsidRDefault="008E35B5" w:rsidP="00515A95">
      <w:pPr>
        <w:pStyle w:val="a6"/>
        <w:numPr>
          <w:ilvl w:val="0"/>
          <w:numId w:val="75"/>
        </w:numPr>
      </w:pPr>
      <w:r>
        <w:t>Регламентированные отчеты</w:t>
      </w:r>
    </w:p>
    <w:p w14:paraId="7693CDA8" w14:textId="77777777" w:rsidR="008E35B5" w:rsidRDefault="008E35B5" w:rsidP="008E35B5"/>
    <w:p w14:paraId="1F45A509" w14:textId="77777777" w:rsidR="008E35B5" w:rsidRPr="007A6484" w:rsidRDefault="008E35B5" w:rsidP="008E35B5">
      <w:r>
        <w:t xml:space="preserve">При удалении справочника «Валюты» </w:t>
      </w:r>
    </w:p>
    <w:p w14:paraId="0CCBC376" w14:textId="77777777" w:rsidR="00CD68B6" w:rsidRDefault="008E35B5" w:rsidP="00515A95">
      <w:pPr>
        <w:keepNext/>
        <w:jc w:val="center"/>
      </w:pPr>
      <w:r>
        <w:rPr>
          <w:noProof/>
          <w:lang w:eastAsia="ru-RU"/>
        </w:rPr>
        <w:drawing>
          <wp:inline distT="0" distB="0" distL="0" distR="0" wp14:anchorId="076D59F0" wp14:editId="0EF306AA">
            <wp:extent cx="5939790" cy="1247140"/>
            <wp:effectExtent l="0" t="0" r="381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1247140"/>
                    </a:xfrm>
                    <a:prstGeom prst="rect">
                      <a:avLst/>
                    </a:prstGeom>
                  </pic:spPr>
                </pic:pic>
              </a:graphicData>
            </a:graphic>
          </wp:inline>
        </w:drawing>
      </w:r>
    </w:p>
    <w:p w14:paraId="1D9E9F9B" w14:textId="77777777" w:rsidR="008E35B5" w:rsidRDefault="008E35B5" w:rsidP="008E35B5">
      <w:pPr>
        <w:rPr>
          <w:rFonts w:ascii="Tahoma" w:hAnsi="Tahoma" w:cs="Tahoma"/>
          <w:sz w:val="24"/>
          <w:szCs w:val="24"/>
        </w:rPr>
      </w:pPr>
      <w:r>
        <w:t>необходимо обратить внимание на связанные объекты:</w:t>
      </w:r>
    </w:p>
    <w:p w14:paraId="68583F2D" w14:textId="77777777" w:rsidR="00CD68B6" w:rsidRDefault="008E35B5" w:rsidP="00515A95">
      <w:pPr>
        <w:keepNext/>
        <w:jc w:val="center"/>
      </w:pPr>
      <w:r>
        <w:rPr>
          <w:noProof/>
          <w:lang w:eastAsia="ru-RU"/>
        </w:rPr>
        <w:lastRenderedPageBreak/>
        <w:drawing>
          <wp:inline distT="0" distB="0" distL="0" distR="0" wp14:anchorId="2DE4944F" wp14:editId="4958DA46">
            <wp:extent cx="5939790" cy="3027045"/>
            <wp:effectExtent l="0" t="0" r="381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3027045"/>
                    </a:xfrm>
                    <a:prstGeom prst="rect">
                      <a:avLst/>
                    </a:prstGeom>
                  </pic:spPr>
                </pic:pic>
              </a:graphicData>
            </a:graphic>
          </wp:inline>
        </w:drawing>
      </w:r>
    </w:p>
    <w:p w14:paraId="2FEF936B" w14:textId="77777777" w:rsidR="008E35B5" w:rsidRPr="00AB6635" w:rsidRDefault="008E35B5" w:rsidP="00515A95">
      <w:pPr>
        <w:pStyle w:val="a6"/>
        <w:numPr>
          <w:ilvl w:val="0"/>
          <w:numId w:val="125"/>
        </w:numPr>
      </w:pPr>
      <w:r w:rsidRPr="00AB6635">
        <w:t xml:space="preserve">Наша организация – необходимо пометить на удаление данную </w:t>
      </w:r>
      <w:proofErr w:type="spellStart"/>
      <w:r w:rsidRPr="00AB6635">
        <w:t>орг</w:t>
      </w:r>
      <w:proofErr w:type="spellEnd"/>
      <w:r w:rsidRPr="00AB6635">
        <w:t xml:space="preserve"> единицу. </w:t>
      </w:r>
      <w:proofErr w:type="gramStart"/>
      <w:r w:rsidRPr="00AB6635">
        <w:t>Кроме того</w:t>
      </w:r>
      <w:proofErr w:type="gramEnd"/>
      <w:r w:rsidRPr="00AB6635">
        <w:t xml:space="preserve"> удалить подразделение, в котором данная </w:t>
      </w:r>
      <w:proofErr w:type="spellStart"/>
      <w:r w:rsidRPr="00AB6635">
        <w:t>орг</w:t>
      </w:r>
      <w:proofErr w:type="spellEnd"/>
      <w:r w:rsidRPr="00AB6635">
        <w:t xml:space="preserve"> единица имеет ссылку (удаление выполняется типовым способом удаления объектов).</w:t>
      </w:r>
    </w:p>
    <w:p w14:paraId="31384051" w14:textId="454D58A9" w:rsidR="00A2430B" w:rsidRDefault="008E35B5" w:rsidP="008E35B5">
      <w:pPr>
        <w:rPr>
          <w:rFonts w:ascii="Tahoma" w:hAnsi="Tahoma" w:cs="Tahoma"/>
          <w:sz w:val="24"/>
          <w:szCs w:val="24"/>
        </w:rPr>
      </w:pPr>
      <w:r w:rsidRPr="00AB6635">
        <w:t>В константах Валюта регламентированного учета и Валюта управленческого учета удалить ссылку на валюту (после переноса справочника Валюты из ЦАД в текущий ЛИС данную ссылку необходимо восстановить)</w:t>
      </w:r>
    </w:p>
    <w:p w14:paraId="311E1A47" w14:textId="77777777" w:rsidR="00A2430B" w:rsidRPr="00A2430B" w:rsidRDefault="00A2430B" w:rsidP="00A2430B">
      <w:pPr>
        <w:rPr>
          <w:rFonts w:ascii="Tahoma" w:hAnsi="Tahoma" w:cs="Tahoma"/>
          <w:sz w:val="24"/>
          <w:szCs w:val="24"/>
        </w:rPr>
      </w:pPr>
    </w:p>
    <w:p w14:paraId="1DD9797E" w14:textId="77777777" w:rsidR="00A2430B" w:rsidRPr="00A2430B" w:rsidRDefault="00A2430B" w:rsidP="00A2430B">
      <w:pPr>
        <w:rPr>
          <w:rFonts w:ascii="Tahoma" w:hAnsi="Tahoma" w:cs="Tahoma"/>
          <w:sz w:val="24"/>
          <w:szCs w:val="24"/>
        </w:rPr>
      </w:pPr>
    </w:p>
    <w:p w14:paraId="296CCB0A" w14:textId="434F17D2" w:rsidR="008E35B5" w:rsidRPr="00A2430B" w:rsidRDefault="008E35B5" w:rsidP="00515A95">
      <w:pPr>
        <w:tabs>
          <w:tab w:val="left" w:pos="6720"/>
        </w:tabs>
        <w:rPr>
          <w:rFonts w:ascii="Tahoma" w:hAnsi="Tahoma" w:cs="Tahoma"/>
          <w:sz w:val="24"/>
          <w:szCs w:val="24"/>
        </w:rPr>
      </w:pPr>
    </w:p>
    <w:p w14:paraId="5871A3A5" w14:textId="77777777" w:rsidR="00CD68B6" w:rsidRDefault="008E35B5" w:rsidP="00515A95">
      <w:pPr>
        <w:keepNext/>
        <w:jc w:val="center"/>
      </w:pPr>
      <w:r>
        <w:rPr>
          <w:noProof/>
          <w:lang w:eastAsia="ru-RU"/>
        </w:rPr>
        <w:drawing>
          <wp:inline distT="0" distB="0" distL="0" distR="0" wp14:anchorId="4EDF52E1" wp14:editId="43EF4B41">
            <wp:extent cx="5939790" cy="1512570"/>
            <wp:effectExtent l="0" t="0" r="381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1512570"/>
                    </a:xfrm>
                    <a:prstGeom prst="rect">
                      <a:avLst/>
                    </a:prstGeom>
                  </pic:spPr>
                </pic:pic>
              </a:graphicData>
            </a:graphic>
          </wp:inline>
        </w:drawing>
      </w:r>
    </w:p>
    <w:p w14:paraId="1545A9D3" w14:textId="77777777" w:rsidR="008E35B5" w:rsidRPr="007A6484" w:rsidRDefault="008E35B5" w:rsidP="008E35B5">
      <w:r>
        <w:t xml:space="preserve">При удалении справочника «Классификатор единиц измерения» </w:t>
      </w:r>
    </w:p>
    <w:p w14:paraId="2AD1232D" w14:textId="77777777" w:rsidR="00CD68B6" w:rsidRDefault="008E35B5" w:rsidP="00515A95">
      <w:pPr>
        <w:keepNext/>
        <w:jc w:val="center"/>
      </w:pPr>
      <w:r>
        <w:rPr>
          <w:noProof/>
          <w:lang w:eastAsia="ru-RU"/>
        </w:rPr>
        <w:lastRenderedPageBreak/>
        <w:drawing>
          <wp:inline distT="0" distB="0" distL="0" distR="0" wp14:anchorId="5FF9487D" wp14:editId="795EBF0B">
            <wp:extent cx="5939790" cy="1461770"/>
            <wp:effectExtent l="0" t="0" r="3810" b="508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1461770"/>
                    </a:xfrm>
                    <a:prstGeom prst="rect">
                      <a:avLst/>
                    </a:prstGeom>
                  </pic:spPr>
                </pic:pic>
              </a:graphicData>
            </a:graphic>
          </wp:inline>
        </w:drawing>
      </w:r>
    </w:p>
    <w:p w14:paraId="27BEC7A5" w14:textId="77777777" w:rsidR="008E35B5" w:rsidRPr="00771CCD" w:rsidRDefault="008E35B5" w:rsidP="008E35B5">
      <w:r w:rsidRPr="00771CCD">
        <w:t>Необходимо обратить внимание на связанные объекты</w:t>
      </w:r>
      <w:r>
        <w:t>:</w:t>
      </w:r>
    </w:p>
    <w:p w14:paraId="7ECDFEF2" w14:textId="77777777" w:rsidR="00CD68B6" w:rsidRDefault="008E35B5" w:rsidP="00515A95">
      <w:pPr>
        <w:keepNext/>
        <w:jc w:val="center"/>
      </w:pPr>
      <w:r>
        <w:rPr>
          <w:noProof/>
          <w:lang w:eastAsia="ru-RU"/>
        </w:rPr>
        <w:drawing>
          <wp:inline distT="0" distB="0" distL="0" distR="0" wp14:anchorId="42D40ED1" wp14:editId="5C4951A6">
            <wp:extent cx="5939790" cy="1475740"/>
            <wp:effectExtent l="0" t="0" r="381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1475740"/>
                    </a:xfrm>
                    <a:prstGeom prst="rect">
                      <a:avLst/>
                    </a:prstGeom>
                  </pic:spPr>
                </pic:pic>
              </a:graphicData>
            </a:graphic>
          </wp:inline>
        </w:drawing>
      </w:r>
    </w:p>
    <w:p w14:paraId="0DB545BE" w14:textId="77777777" w:rsidR="008E35B5" w:rsidRPr="00771CCD" w:rsidRDefault="008E35B5" w:rsidP="00515A95">
      <w:pPr>
        <w:pStyle w:val="a6"/>
        <w:numPr>
          <w:ilvl w:val="0"/>
          <w:numId w:val="125"/>
        </w:numPr>
      </w:pPr>
      <w:r w:rsidRPr="00771CCD">
        <w:t>Удалить ссылку на данную единицу измерения из Классификатора продукции по видам деятельности</w:t>
      </w:r>
      <w:r>
        <w:t xml:space="preserve">, </w:t>
      </w:r>
      <w:r w:rsidRPr="00AB6635">
        <w:t>удаление выполняется типовым способом удаления объектов</w:t>
      </w:r>
      <w:r w:rsidRPr="00771CCD">
        <w:t xml:space="preserve"> (после переноса справочника Классификатор единиц измерения из ЦАД в текущий ЛИС данную ссылку необходимо восстановить)</w:t>
      </w:r>
    </w:p>
    <w:p w14:paraId="7E414B0F" w14:textId="77777777" w:rsidR="008E35B5" w:rsidRDefault="008E35B5" w:rsidP="008E35B5">
      <w:pPr>
        <w:rPr>
          <w:rFonts w:ascii="Tahoma" w:hAnsi="Tahoma" w:cs="Tahoma"/>
          <w:sz w:val="24"/>
          <w:szCs w:val="24"/>
        </w:rPr>
      </w:pPr>
    </w:p>
    <w:p w14:paraId="187F116D" w14:textId="77777777" w:rsidR="00991619" w:rsidRDefault="008E35B5" w:rsidP="00515A95">
      <w:pPr>
        <w:keepNext/>
        <w:jc w:val="center"/>
      </w:pPr>
      <w:r>
        <w:rPr>
          <w:noProof/>
          <w:lang w:eastAsia="ru-RU"/>
        </w:rPr>
        <w:drawing>
          <wp:inline distT="0" distB="0" distL="0" distR="0" wp14:anchorId="03CE3276" wp14:editId="18729496">
            <wp:extent cx="5939790" cy="2205355"/>
            <wp:effectExtent l="0" t="0" r="3810" b="44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2205355"/>
                    </a:xfrm>
                    <a:prstGeom prst="rect">
                      <a:avLst/>
                    </a:prstGeom>
                  </pic:spPr>
                </pic:pic>
              </a:graphicData>
            </a:graphic>
          </wp:inline>
        </w:drawing>
      </w:r>
    </w:p>
    <w:p w14:paraId="7BBE34A8" w14:textId="77777777" w:rsidR="008E35B5" w:rsidRDefault="008E35B5" w:rsidP="008E35B5">
      <w:pPr>
        <w:rPr>
          <w:rFonts w:ascii="Tahoma" w:hAnsi="Tahoma" w:cs="Tahoma"/>
          <w:sz w:val="24"/>
          <w:szCs w:val="24"/>
        </w:rPr>
      </w:pPr>
    </w:p>
    <w:p w14:paraId="4AF703AC" w14:textId="77777777" w:rsidR="008E35B5" w:rsidRPr="007A6484" w:rsidRDefault="008E35B5" w:rsidP="008E35B5">
      <w:r>
        <w:t xml:space="preserve">При удалении справочника «Планы счетов ИБ» </w:t>
      </w:r>
    </w:p>
    <w:p w14:paraId="0154B408" w14:textId="77777777" w:rsidR="008E35B5" w:rsidRDefault="008E35B5" w:rsidP="008E35B5">
      <w:pPr>
        <w:rPr>
          <w:rFonts w:ascii="Tahoma" w:hAnsi="Tahoma" w:cs="Tahoma"/>
          <w:sz w:val="24"/>
          <w:szCs w:val="24"/>
        </w:rPr>
      </w:pPr>
    </w:p>
    <w:p w14:paraId="44511BE3" w14:textId="77777777" w:rsidR="00991619" w:rsidRDefault="008E35B5" w:rsidP="00515A95">
      <w:pPr>
        <w:keepNext/>
        <w:jc w:val="center"/>
      </w:pPr>
      <w:r>
        <w:rPr>
          <w:noProof/>
          <w:lang w:eastAsia="ru-RU"/>
        </w:rPr>
        <w:lastRenderedPageBreak/>
        <w:drawing>
          <wp:inline distT="0" distB="0" distL="0" distR="0" wp14:anchorId="7EBB0F69" wp14:editId="694B35F0">
            <wp:extent cx="5457825" cy="3486150"/>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57825" cy="3486150"/>
                    </a:xfrm>
                    <a:prstGeom prst="rect">
                      <a:avLst/>
                    </a:prstGeom>
                  </pic:spPr>
                </pic:pic>
              </a:graphicData>
            </a:graphic>
          </wp:inline>
        </w:drawing>
      </w:r>
    </w:p>
    <w:p w14:paraId="5E8390DA" w14:textId="77777777" w:rsidR="008E35B5" w:rsidRPr="00705F2A" w:rsidRDefault="008E35B5" w:rsidP="008E35B5">
      <w:r w:rsidRPr="00705F2A">
        <w:t>необходимо также удалить Регистры бухгалтерии ИБ</w:t>
      </w:r>
    </w:p>
    <w:p w14:paraId="06349657" w14:textId="53E8BCFA" w:rsidR="008E35B5" w:rsidRDefault="008E35B5" w:rsidP="008E35B5">
      <w:pPr>
        <w:rPr>
          <w:rFonts w:ascii="Tahoma" w:hAnsi="Tahoma" w:cs="Tahoma"/>
          <w:sz w:val="24"/>
          <w:szCs w:val="24"/>
        </w:rPr>
      </w:pPr>
      <w:r>
        <w:rPr>
          <w:noProof/>
          <w:color w:val="44546A" w:themeColor="text2"/>
          <w:sz w:val="18"/>
          <w:szCs w:val="18"/>
          <w:lang w:eastAsia="ru-RU"/>
        </w:rPr>
        <w:drawing>
          <wp:inline distT="0" distB="0" distL="0" distR="0" wp14:anchorId="05612FB4" wp14:editId="7C6FB500">
            <wp:extent cx="5939790" cy="1476375"/>
            <wp:effectExtent l="0" t="0" r="381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790" cy="1476375"/>
                    </a:xfrm>
                    <a:prstGeom prst="rect">
                      <a:avLst/>
                    </a:prstGeom>
                  </pic:spPr>
                </pic:pic>
              </a:graphicData>
            </a:graphic>
          </wp:inline>
        </w:drawing>
      </w:r>
    </w:p>
    <w:p w14:paraId="2F7281F0" w14:textId="77777777" w:rsidR="00991619" w:rsidRDefault="008E35B5" w:rsidP="00515A95">
      <w:pPr>
        <w:keepNext/>
        <w:jc w:val="center"/>
      </w:pPr>
      <w:r>
        <w:rPr>
          <w:noProof/>
          <w:lang w:eastAsia="ru-RU"/>
        </w:rPr>
        <w:drawing>
          <wp:inline distT="0" distB="0" distL="0" distR="0" wp14:anchorId="647FAC12" wp14:editId="10F91E1C">
            <wp:extent cx="5939790" cy="1597660"/>
            <wp:effectExtent l="0" t="0" r="3810" b="254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1597660"/>
                    </a:xfrm>
                    <a:prstGeom prst="rect">
                      <a:avLst/>
                    </a:prstGeom>
                  </pic:spPr>
                </pic:pic>
              </a:graphicData>
            </a:graphic>
          </wp:inline>
        </w:drawing>
      </w:r>
    </w:p>
    <w:p w14:paraId="5FBEFA79" w14:textId="77777777" w:rsidR="008E35B5" w:rsidRDefault="008E35B5" w:rsidP="008E35B5">
      <w:pPr>
        <w:rPr>
          <w:rFonts w:ascii="Tahoma" w:hAnsi="Tahoma" w:cs="Tahoma"/>
          <w:sz w:val="24"/>
          <w:szCs w:val="24"/>
        </w:rPr>
      </w:pPr>
    </w:p>
    <w:p w14:paraId="3C9BEA6B" w14:textId="56823FE3" w:rsidR="008E35B5" w:rsidRDefault="008E35B5" w:rsidP="008E35B5">
      <w:r>
        <w:t>При удалении справочника «</w:t>
      </w:r>
      <w:r w:rsidRPr="00771CCD">
        <w:t>Регламентированные отчеты</w:t>
      </w:r>
      <w:r>
        <w:t>» необходимо воспользоваться внешней обработкой (</w:t>
      </w:r>
      <w:r w:rsidR="006B3FAA">
        <w:t>см. приложение 5</w:t>
      </w:r>
      <w:r>
        <w:t>) для пометки на удаление элементов справочника.</w:t>
      </w:r>
    </w:p>
    <w:p w14:paraId="075EC048" w14:textId="77777777" w:rsidR="008E35B5" w:rsidRPr="00771CCD" w:rsidRDefault="008E35B5" w:rsidP="008E35B5">
      <w:r w:rsidRPr="00771CCD">
        <w:t>При удалении также будут удалены элементы справочника «Формы статистики» и «Поля форм статистики»</w:t>
      </w:r>
    </w:p>
    <w:p w14:paraId="3D59F327" w14:textId="0A24F1D3" w:rsidR="00991619" w:rsidRDefault="008E35B5" w:rsidP="00991619">
      <w:pPr>
        <w:keepNext/>
        <w:jc w:val="center"/>
      </w:pPr>
      <w:r>
        <w:rPr>
          <w:noProof/>
          <w:lang w:eastAsia="ru-RU"/>
        </w:rPr>
        <w:lastRenderedPageBreak/>
        <w:drawing>
          <wp:inline distT="0" distB="0" distL="0" distR="0" wp14:anchorId="4004DD68" wp14:editId="15AEB254">
            <wp:extent cx="5939790" cy="1576070"/>
            <wp:effectExtent l="0" t="0" r="3810" b="508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1576070"/>
                    </a:xfrm>
                    <a:prstGeom prst="rect">
                      <a:avLst/>
                    </a:prstGeom>
                  </pic:spPr>
                </pic:pic>
              </a:graphicData>
            </a:graphic>
          </wp:inline>
        </w:drawing>
      </w:r>
    </w:p>
    <w:p w14:paraId="3F8959A3" w14:textId="77777777" w:rsidR="00FF3826" w:rsidRDefault="00FF3826" w:rsidP="00515A95">
      <w:pPr>
        <w:pStyle w:val="afc"/>
        <w:jc w:val="center"/>
        <w:rPr>
          <w:rFonts w:ascii="Tahoma" w:hAnsi="Tahoma" w:cs="Tahoma"/>
          <w:sz w:val="24"/>
          <w:szCs w:val="24"/>
        </w:rPr>
      </w:pPr>
    </w:p>
    <w:p w14:paraId="39AF5DFC" w14:textId="77777777" w:rsidR="00991619" w:rsidRDefault="008E35B5" w:rsidP="00515A95">
      <w:pPr>
        <w:keepNext/>
        <w:jc w:val="center"/>
      </w:pPr>
      <w:r>
        <w:rPr>
          <w:noProof/>
          <w:lang w:eastAsia="ru-RU"/>
        </w:rPr>
        <w:drawing>
          <wp:inline distT="0" distB="0" distL="0" distR="0" wp14:anchorId="69FC084B" wp14:editId="04D725E7">
            <wp:extent cx="5939790" cy="1637030"/>
            <wp:effectExtent l="0" t="0" r="3810" b="127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790" cy="1637030"/>
                    </a:xfrm>
                    <a:prstGeom prst="rect">
                      <a:avLst/>
                    </a:prstGeom>
                  </pic:spPr>
                </pic:pic>
              </a:graphicData>
            </a:graphic>
          </wp:inline>
        </w:drawing>
      </w:r>
    </w:p>
    <w:p w14:paraId="1D5116B4" w14:textId="4C51B79E" w:rsidR="006B3FAA" w:rsidRDefault="00DE6C7A" w:rsidP="006B3FAA">
      <w:r>
        <w:t>7</w:t>
      </w:r>
      <w:r w:rsidR="008E35B5">
        <w:t>. Необходимо открыть внешнюю обработку «Удаление элементов объектов метаданных» (</w:t>
      </w:r>
      <w:r w:rsidR="006B3FAA">
        <w:t>см. приложение 6) и с ее помощью удалить записи в справочниках:</w:t>
      </w:r>
    </w:p>
    <w:p w14:paraId="35FB8C76" w14:textId="029D5C84" w:rsidR="006B3FAA" w:rsidRDefault="006B3FAA" w:rsidP="006B3FAA">
      <w:pPr>
        <w:pStyle w:val="a6"/>
        <w:ind w:firstLine="45"/>
      </w:pPr>
      <w:r>
        <w:t>с видом подписки «Все всем»,</w:t>
      </w:r>
    </w:p>
    <w:p w14:paraId="7A9E0BC3" w14:textId="0FD1E02A" w:rsidR="008E35B5" w:rsidRDefault="006B3FAA" w:rsidP="00515A95">
      <w:pPr>
        <w:pStyle w:val="a6"/>
        <w:ind w:firstLine="45"/>
      </w:pPr>
      <w:r>
        <w:t xml:space="preserve">у которых есть предопределенные и </w:t>
      </w:r>
      <w:proofErr w:type="spellStart"/>
      <w:r>
        <w:t>непредопределенные</w:t>
      </w:r>
      <w:proofErr w:type="spellEnd"/>
      <w:r>
        <w:t xml:space="preserve"> элементы в начальном заполнении</w:t>
      </w:r>
      <w:r w:rsidDel="006B3FAA">
        <w:t xml:space="preserve"> </w:t>
      </w:r>
    </w:p>
    <w:p w14:paraId="16BB5BB7" w14:textId="77777777" w:rsidR="00991619" w:rsidRDefault="008E35B5" w:rsidP="00515A95">
      <w:pPr>
        <w:keepNext/>
        <w:jc w:val="center"/>
      </w:pPr>
      <w:r>
        <w:rPr>
          <w:noProof/>
          <w:lang w:eastAsia="ru-RU"/>
        </w:rPr>
        <w:lastRenderedPageBreak/>
        <w:drawing>
          <wp:inline distT="0" distB="0" distL="0" distR="0" wp14:anchorId="4CD5BDAC" wp14:editId="3EDA5683">
            <wp:extent cx="5939790" cy="3357245"/>
            <wp:effectExtent l="0" t="0" r="381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3357245"/>
                    </a:xfrm>
                    <a:prstGeom prst="rect">
                      <a:avLst/>
                    </a:prstGeom>
                  </pic:spPr>
                </pic:pic>
              </a:graphicData>
            </a:graphic>
          </wp:inline>
        </w:drawing>
      </w:r>
    </w:p>
    <w:p w14:paraId="0746F4E6" w14:textId="77777777" w:rsidR="008E35B5" w:rsidRPr="0044522C" w:rsidRDefault="008E35B5" w:rsidP="008E35B5">
      <w:pPr>
        <w:rPr>
          <w:i/>
        </w:rPr>
      </w:pPr>
      <w:r w:rsidRPr="0044522C">
        <w:rPr>
          <w:i/>
          <w:u w:val="single"/>
        </w:rPr>
        <w:t>Примечание</w:t>
      </w:r>
      <w:r w:rsidRPr="0044522C">
        <w:rPr>
          <w:i/>
        </w:rPr>
        <w:t>. В обработке уже проставлен признак удаления у соответствующих элементов справочников, необходимо нажать кнопку «Удалить элементы объекта метаданных»</w:t>
      </w:r>
      <w:r>
        <w:rPr>
          <w:i/>
        </w:rPr>
        <w:t xml:space="preserve"> - после удаления записей в поле «Обработан» напротив соответствующего справочника будет установлен флаг. Список справочников, в которых будут удалены записи, приведен ниже:</w:t>
      </w:r>
    </w:p>
    <w:tbl>
      <w:tblPr>
        <w:tblW w:w="5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3"/>
      </w:tblGrid>
      <w:tr w:rsidR="008E35B5" w:rsidRPr="0044522C" w14:paraId="2015FB76" w14:textId="77777777" w:rsidTr="00C77F96">
        <w:trPr>
          <w:trHeight w:val="290"/>
        </w:trPr>
        <w:tc>
          <w:tcPr>
            <w:tcW w:w="5157" w:type="dxa"/>
            <w:shd w:val="clear" w:color="auto" w:fill="auto"/>
            <w:noWrap/>
            <w:vAlign w:val="bottom"/>
            <w:hideMark/>
          </w:tcPr>
          <w:p w14:paraId="482DCCC8"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АналитикиОперативногоПланирования</w:t>
            </w:r>
            <w:proofErr w:type="spellEnd"/>
          </w:p>
        </w:tc>
      </w:tr>
      <w:tr w:rsidR="008E35B5" w:rsidRPr="0044522C" w14:paraId="297720AD" w14:textId="77777777" w:rsidTr="00C77F96">
        <w:trPr>
          <w:trHeight w:val="290"/>
        </w:trPr>
        <w:tc>
          <w:tcPr>
            <w:tcW w:w="5157" w:type="dxa"/>
            <w:shd w:val="clear" w:color="auto" w:fill="auto"/>
            <w:noWrap/>
            <w:vAlign w:val="bottom"/>
            <w:hideMark/>
          </w:tcPr>
          <w:p w14:paraId="065C9970"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ВидыВзаиморасчетов</w:t>
            </w:r>
            <w:proofErr w:type="spellEnd"/>
          </w:p>
        </w:tc>
      </w:tr>
      <w:tr w:rsidR="008E35B5" w:rsidRPr="0044522C" w14:paraId="1742A838" w14:textId="77777777" w:rsidTr="00C77F96">
        <w:trPr>
          <w:trHeight w:val="290"/>
        </w:trPr>
        <w:tc>
          <w:tcPr>
            <w:tcW w:w="5157" w:type="dxa"/>
            <w:shd w:val="clear" w:color="auto" w:fill="auto"/>
            <w:noWrap/>
            <w:vAlign w:val="bottom"/>
            <w:hideMark/>
          </w:tcPr>
          <w:p w14:paraId="5A2D4F28"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ВидыДвиженийМСФО</w:t>
            </w:r>
            <w:proofErr w:type="spellEnd"/>
          </w:p>
        </w:tc>
      </w:tr>
      <w:tr w:rsidR="008E35B5" w:rsidRPr="0044522C" w14:paraId="68BF5D5E" w14:textId="77777777" w:rsidTr="00C77F96">
        <w:trPr>
          <w:trHeight w:val="290"/>
        </w:trPr>
        <w:tc>
          <w:tcPr>
            <w:tcW w:w="5157" w:type="dxa"/>
            <w:shd w:val="clear" w:color="auto" w:fill="auto"/>
            <w:noWrap/>
            <w:vAlign w:val="bottom"/>
            <w:hideMark/>
          </w:tcPr>
          <w:p w14:paraId="733C3B64"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ВидыДоговоровКонтрагентовУХ</w:t>
            </w:r>
            <w:proofErr w:type="spellEnd"/>
          </w:p>
        </w:tc>
      </w:tr>
      <w:tr w:rsidR="008E35B5" w:rsidRPr="0044522C" w14:paraId="5F04F50F" w14:textId="77777777" w:rsidTr="00C77F96">
        <w:trPr>
          <w:trHeight w:val="290"/>
        </w:trPr>
        <w:tc>
          <w:tcPr>
            <w:tcW w:w="5157" w:type="dxa"/>
            <w:shd w:val="clear" w:color="auto" w:fill="auto"/>
            <w:noWrap/>
            <w:vAlign w:val="bottom"/>
            <w:hideMark/>
          </w:tcPr>
          <w:p w14:paraId="106DCAAC"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ВидыКотировокФинансовыхИнструментов</w:t>
            </w:r>
            <w:proofErr w:type="spellEnd"/>
          </w:p>
        </w:tc>
      </w:tr>
      <w:tr w:rsidR="008E35B5" w:rsidRPr="0044522C" w14:paraId="3FB87065" w14:textId="77777777" w:rsidTr="00C77F96">
        <w:trPr>
          <w:trHeight w:val="290"/>
        </w:trPr>
        <w:tc>
          <w:tcPr>
            <w:tcW w:w="5157" w:type="dxa"/>
            <w:shd w:val="clear" w:color="auto" w:fill="auto"/>
            <w:noWrap/>
            <w:vAlign w:val="bottom"/>
            <w:hideMark/>
          </w:tcPr>
          <w:p w14:paraId="5C3A32B7"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ВидыНоменклатуры</w:t>
            </w:r>
            <w:proofErr w:type="spellEnd"/>
          </w:p>
        </w:tc>
      </w:tr>
      <w:tr w:rsidR="008E35B5" w:rsidRPr="0044522C" w14:paraId="5E05B125" w14:textId="77777777" w:rsidTr="00C77F96">
        <w:trPr>
          <w:trHeight w:val="290"/>
        </w:trPr>
        <w:tc>
          <w:tcPr>
            <w:tcW w:w="5157" w:type="dxa"/>
            <w:shd w:val="clear" w:color="auto" w:fill="auto"/>
            <w:noWrap/>
            <w:vAlign w:val="bottom"/>
            <w:hideMark/>
          </w:tcPr>
          <w:p w14:paraId="21BCAB55"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ВидыОбъектовФинансовогоХарактера</w:t>
            </w:r>
            <w:proofErr w:type="spellEnd"/>
          </w:p>
        </w:tc>
      </w:tr>
      <w:tr w:rsidR="008E35B5" w:rsidRPr="0044522C" w14:paraId="44F9D703" w14:textId="77777777" w:rsidTr="00C77F96">
        <w:trPr>
          <w:trHeight w:val="290"/>
        </w:trPr>
        <w:tc>
          <w:tcPr>
            <w:tcW w:w="5157" w:type="dxa"/>
            <w:shd w:val="clear" w:color="auto" w:fill="auto"/>
            <w:noWrap/>
            <w:vAlign w:val="bottom"/>
            <w:hideMark/>
          </w:tcPr>
          <w:p w14:paraId="1B69CD68"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ВидыОперативныхПланов</w:t>
            </w:r>
            <w:proofErr w:type="spellEnd"/>
          </w:p>
        </w:tc>
      </w:tr>
      <w:tr w:rsidR="008E35B5" w:rsidRPr="0044522C" w14:paraId="6DC76068" w14:textId="77777777" w:rsidTr="00C77F96">
        <w:trPr>
          <w:trHeight w:val="290"/>
        </w:trPr>
        <w:tc>
          <w:tcPr>
            <w:tcW w:w="5157" w:type="dxa"/>
            <w:shd w:val="clear" w:color="auto" w:fill="auto"/>
            <w:noWrap/>
            <w:vAlign w:val="bottom"/>
            <w:hideMark/>
          </w:tcPr>
          <w:p w14:paraId="3FBA6BD3"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ВидыОпераций</w:t>
            </w:r>
            <w:proofErr w:type="spellEnd"/>
          </w:p>
        </w:tc>
      </w:tr>
      <w:tr w:rsidR="008E35B5" w:rsidRPr="0044522C" w14:paraId="32AD7DDE" w14:textId="77777777" w:rsidTr="00C77F96">
        <w:trPr>
          <w:trHeight w:val="290"/>
        </w:trPr>
        <w:tc>
          <w:tcPr>
            <w:tcW w:w="5157" w:type="dxa"/>
            <w:shd w:val="clear" w:color="auto" w:fill="auto"/>
            <w:noWrap/>
            <w:vAlign w:val="bottom"/>
            <w:hideMark/>
          </w:tcPr>
          <w:p w14:paraId="14CA5F0F"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ВидыСчетовФИ</w:t>
            </w:r>
            <w:proofErr w:type="spellEnd"/>
          </w:p>
        </w:tc>
      </w:tr>
      <w:tr w:rsidR="008E35B5" w:rsidRPr="0044522C" w14:paraId="7610F55D" w14:textId="77777777" w:rsidTr="00C77F96">
        <w:trPr>
          <w:trHeight w:val="290"/>
        </w:trPr>
        <w:tc>
          <w:tcPr>
            <w:tcW w:w="5157" w:type="dxa"/>
            <w:shd w:val="clear" w:color="auto" w:fill="auto"/>
            <w:noWrap/>
            <w:vAlign w:val="bottom"/>
            <w:hideMark/>
          </w:tcPr>
          <w:p w14:paraId="44C28910"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ВидыТарифовСтраховыхВзносов</w:t>
            </w:r>
            <w:proofErr w:type="spellEnd"/>
          </w:p>
        </w:tc>
      </w:tr>
      <w:tr w:rsidR="008E35B5" w:rsidRPr="0044522C" w14:paraId="751D1D72" w14:textId="77777777" w:rsidTr="00C77F96">
        <w:trPr>
          <w:trHeight w:val="290"/>
        </w:trPr>
        <w:tc>
          <w:tcPr>
            <w:tcW w:w="5157" w:type="dxa"/>
            <w:shd w:val="clear" w:color="auto" w:fill="auto"/>
            <w:noWrap/>
            <w:vAlign w:val="bottom"/>
            <w:hideMark/>
          </w:tcPr>
          <w:p w14:paraId="03A1E6BA"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ВнешниеИнформационныеБазы</w:t>
            </w:r>
            <w:proofErr w:type="spellEnd"/>
          </w:p>
        </w:tc>
      </w:tr>
      <w:tr w:rsidR="008E35B5" w:rsidRPr="0044522C" w14:paraId="01D980B3" w14:textId="77777777" w:rsidTr="00C77F96">
        <w:trPr>
          <w:trHeight w:val="290"/>
        </w:trPr>
        <w:tc>
          <w:tcPr>
            <w:tcW w:w="5157" w:type="dxa"/>
            <w:shd w:val="clear" w:color="auto" w:fill="auto"/>
            <w:noWrap/>
            <w:vAlign w:val="bottom"/>
            <w:hideMark/>
          </w:tcPr>
          <w:p w14:paraId="78FFA13C"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ГруппыКонтрагентов</w:t>
            </w:r>
            <w:proofErr w:type="spellEnd"/>
          </w:p>
        </w:tc>
      </w:tr>
      <w:tr w:rsidR="008E35B5" w:rsidRPr="0044522C" w14:paraId="5B4F6F70" w14:textId="77777777" w:rsidTr="00C77F96">
        <w:trPr>
          <w:trHeight w:val="290"/>
        </w:trPr>
        <w:tc>
          <w:tcPr>
            <w:tcW w:w="5157" w:type="dxa"/>
            <w:shd w:val="clear" w:color="auto" w:fill="auto"/>
            <w:noWrap/>
            <w:vAlign w:val="bottom"/>
            <w:hideMark/>
          </w:tcPr>
          <w:p w14:paraId="102AF6EC"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ДополнительныеАналитикиКазначейскихОграничений</w:t>
            </w:r>
            <w:proofErr w:type="spellEnd"/>
          </w:p>
        </w:tc>
      </w:tr>
      <w:tr w:rsidR="008E35B5" w:rsidRPr="0044522C" w14:paraId="01DD723F" w14:textId="77777777" w:rsidTr="00C77F96">
        <w:trPr>
          <w:trHeight w:val="290"/>
        </w:trPr>
        <w:tc>
          <w:tcPr>
            <w:tcW w:w="5157" w:type="dxa"/>
            <w:shd w:val="clear" w:color="auto" w:fill="auto"/>
            <w:noWrap/>
            <w:vAlign w:val="bottom"/>
            <w:hideMark/>
          </w:tcPr>
          <w:p w14:paraId="1172F2E8"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КлассификаторПродукцииПоВидамДеятельности</w:t>
            </w:r>
            <w:proofErr w:type="spellEnd"/>
          </w:p>
        </w:tc>
      </w:tr>
      <w:tr w:rsidR="008E35B5" w:rsidRPr="0044522C" w14:paraId="3C138825" w14:textId="77777777" w:rsidTr="00C77F96">
        <w:trPr>
          <w:trHeight w:val="290"/>
        </w:trPr>
        <w:tc>
          <w:tcPr>
            <w:tcW w:w="5157" w:type="dxa"/>
            <w:shd w:val="clear" w:color="auto" w:fill="auto"/>
            <w:noWrap/>
            <w:vAlign w:val="bottom"/>
            <w:hideMark/>
          </w:tcPr>
          <w:p w14:paraId="277484B3"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ПараметрыУчетаФинансовыхИнструментовМСФО</w:t>
            </w:r>
            <w:proofErr w:type="spellEnd"/>
          </w:p>
        </w:tc>
      </w:tr>
      <w:tr w:rsidR="008E35B5" w:rsidRPr="0044522C" w14:paraId="3751B98F" w14:textId="77777777" w:rsidTr="00C77F96">
        <w:trPr>
          <w:trHeight w:val="290"/>
        </w:trPr>
        <w:tc>
          <w:tcPr>
            <w:tcW w:w="5157" w:type="dxa"/>
            <w:shd w:val="clear" w:color="auto" w:fill="auto"/>
            <w:noWrap/>
            <w:vAlign w:val="bottom"/>
            <w:hideMark/>
          </w:tcPr>
          <w:p w14:paraId="545AB800"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ПриоритетыПлатежей</w:t>
            </w:r>
            <w:proofErr w:type="spellEnd"/>
          </w:p>
        </w:tc>
      </w:tr>
      <w:tr w:rsidR="008E35B5" w:rsidRPr="0044522C" w14:paraId="5602846B" w14:textId="77777777" w:rsidTr="00C77F96">
        <w:trPr>
          <w:trHeight w:val="290"/>
        </w:trPr>
        <w:tc>
          <w:tcPr>
            <w:tcW w:w="5157" w:type="dxa"/>
            <w:shd w:val="clear" w:color="auto" w:fill="auto"/>
            <w:noWrap/>
            <w:vAlign w:val="bottom"/>
            <w:hideMark/>
          </w:tcPr>
          <w:p w14:paraId="55486975"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РазделыПланаСчетов</w:t>
            </w:r>
            <w:proofErr w:type="spellEnd"/>
          </w:p>
        </w:tc>
      </w:tr>
      <w:tr w:rsidR="008E35B5" w:rsidRPr="0044522C" w14:paraId="21AAA73C" w14:textId="77777777" w:rsidTr="00C77F96">
        <w:trPr>
          <w:trHeight w:val="290"/>
        </w:trPr>
        <w:tc>
          <w:tcPr>
            <w:tcW w:w="5157" w:type="dxa"/>
            <w:shd w:val="clear" w:color="auto" w:fill="auto"/>
            <w:noWrap/>
            <w:vAlign w:val="bottom"/>
            <w:hideMark/>
          </w:tcPr>
          <w:p w14:paraId="399EF1AF"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СправочникиБД</w:t>
            </w:r>
            <w:proofErr w:type="spellEnd"/>
          </w:p>
        </w:tc>
      </w:tr>
      <w:tr w:rsidR="008E35B5" w:rsidRPr="0044522C" w14:paraId="31586627" w14:textId="77777777" w:rsidTr="00C77F96">
        <w:trPr>
          <w:trHeight w:val="290"/>
        </w:trPr>
        <w:tc>
          <w:tcPr>
            <w:tcW w:w="5157" w:type="dxa"/>
            <w:shd w:val="clear" w:color="auto" w:fill="auto"/>
            <w:noWrap/>
            <w:vAlign w:val="bottom"/>
            <w:hideMark/>
          </w:tcPr>
          <w:p w14:paraId="2ADE686A"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СтатьиДвиженияДенежныхСредств</w:t>
            </w:r>
            <w:proofErr w:type="spellEnd"/>
          </w:p>
        </w:tc>
      </w:tr>
      <w:tr w:rsidR="008E35B5" w:rsidRPr="0044522C" w14:paraId="509879D1" w14:textId="77777777" w:rsidTr="00C77F96">
        <w:trPr>
          <w:trHeight w:val="290"/>
        </w:trPr>
        <w:tc>
          <w:tcPr>
            <w:tcW w:w="5157" w:type="dxa"/>
            <w:shd w:val="clear" w:color="auto" w:fill="auto"/>
            <w:noWrap/>
            <w:vAlign w:val="bottom"/>
            <w:hideMark/>
          </w:tcPr>
          <w:p w14:paraId="2753B020"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СтатьиДвиженияРесурсов</w:t>
            </w:r>
            <w:proofErr w:type="spellEnd"/>
          </w:p>
        </w:tc>
      </w:tr>
      <w:tr w:rsidR="008E35B5" w:rsidRPr="0044522C" w14:paraId="274520A8" w14:textId="77777777" w:rsidTr="00C77F96">
        <w:trPr>
          <w:trHeight w:val="290"/>
        </w:trPr>
        <w:tc>
          <w:tcPr>
            <w:tcW w:w="5157" w:type="dxa"/>
            <w:shd w:val="clear" w:color="auto" w:fill="auto"/>
            <w:noWrap/>
            <w:vAlign w:val="bottom"/>
            <w:hideMark/>
          </w:tcPr>
          <w:p w14:paraId="048617A1"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СтатьиДоходовИРасходов</w:t>
            </w:r>
            <w:proofErr w:type="spellEnd"/>
          </w:p>
        </w:tc>
      </w:tr>
      <w:tr w:rsidR="008E35B5" w:rsidRPr="0044522C" w14:paraId="5592C6B1" w14:textId="77777777" w:rsidTr="00C77F96">
        <w:trPr>
          <w:trHeight w:val="290"/>
        </w:trPr>
        <w:tc>
          <w:tcPr>
            <w:tcW w:w="5157" w:type="dxa"/>
            <w:shd w:val="clear" w:color="auto" w:fill="auto"/>
            <w:noWrap/>
            <w:vAlign w:val="bottom"/>
            <w:hideMark/>
          </w:tcPr>
          <w:p w14:paraId="2202841B"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СтраныМира</w:t>
            </w:r>
            <w:proofErr w:type="spellEnd"/>
          </w:p>
        </w:tc>
      </w:tr>
      <w:tr w:rsidR="008E35B5" w:rsidRPr="0044522C" w14:paraId="161457E0" w14:textId="77777777" w:rsidTr="00C77F96">
        <w:trPr>
          <w:trHeight w:val="290"/>
        </w:trPr>
        <w:tc>
          <w:tcPr>
            <w:tcW w:w="5157" w:type="dxa"/>
            <w:shd w:val="clear" w:color="auto" w:fill="auto"/>
            <w:noWrap/>
            <w:vAlign w:val="bottom"/>
            <w:hideMark/>
          </w:tcPr>
          <w:p w14:paraId="7ADD47B1"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lastRenderedPageBreak/>
              <w:t>ТипыБазДанных</w:t>
            </w:r>
            <w:proofErr w:type="spellEnd"/>
          </w:p>
        </w:tc>
      </w:tr>
      <w:tr w:rsidR="008E35B5" w:rsidRPr="0044522C" w14:paraId="1D94F0DE" w14:textId="77777777" w:rsidTr="00C77F96">
        <w:trPr>
          <w:trHeight w:val="290"/>
        </w:trPr>
        <w:tc>
          <w:tcPr>
            <w:tcW w:w="5157" w:type="dxa"/>
            <w:shd w:val="clear" w:color="auto" w:fill="auto"/>
            <w:noWrap/>
            <w:vAlign w:val="bottom"/>
            <w:hideMark/>
          </w:tcPr>
          <w:p w14:paraId="257BE88B"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ФиксированныеСчетаУчетаБД</w:t>
            </w:r>
            <w:proofErr w:type="spellEnd"/>
          </w:p>
        </w:tc>
      </w:tr>
      <w:tr w:rsidR="008E35B5" w:rsidRPr="0044522C" w14:paraId="0FBD4262" w14:textId="77777777" w:rsidTr="00C77F96">
        <w:trPr>
          <w:trHeight w:val="290"/>
        </w:trPr>
        <w:tc>
          <w:tcPr>
            <w:tcW w:w="5157" w:type="dxa"/>
            <w:shd w:val="clear" w:color="auto" w:fill="auto"/>
            <w:noWrap/>
            <w:vAlign w:val="bottom"/>
            <w:hideMark/>
          </w:tcPr>
          <w:p w14:paraId="75E93C5A"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ФЭУ_ВидыОперацийФИБУ</w:t>
            </w:r>
            <w:proofErr w:type="spellEnd"/>
          </w:p>
        </w:tc>
      </w:tr>
      <w:tr w:rsidR="008E35B5" w:rsidRPr="0044522C" w14:paraId="57F09AF9" w14:textId="77777777" w:rsidTr="00C77F96">
        <w:trPr>
          <w:trHeight w:val="290"/>
        </w:trPr>
        <w:tc>
          <w:tcPr>
            <w:tcW w:w="5157" w:type="dxa"/>
            <w:shd w:val="clear" w:color="auto" w:fill="auto"/>
            <w:noWrap/>
            <w:vAlign w:val="bottom"/>
            <w:hideMark/>
          </w:tcPr>
          <w:p w14:paraId="6AA85C7A"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ФЭУ_ДрагоценныеМатериалы</w:t>
            </w:r>
            <w:proofErr w:type="spellEnd"/>
          </w:p>
        </w:tc>
      </w:tr>
      <w:tr w:rsidR="008E35B5" w:rsidRPr="0044522C" w14:paraId="01482B5F" w14:textId="77777777" w:rsidTr="00C77F96">
        <w:trPr>
          <w:trHeight w:val="290"/>
        </w:trPr>
        <w:tc>
          <w:tcPr>
            <w:tcW w:w="5157" w:type="dxa"/>
            <w:shd w:val="clear" w:color="auto" w:fill="auto"/>
            <w:noWrap/>
            <w:vAlign w:val="bottom"/>
            <w:hideMark/>
          </w:tcPr>
          <w:p w14:paraId="44761674"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ФЭУ_НормативныеДокументы</w:t>
            </w:r>
            <w:proofErr w:type="spellEnd"/>
          </w:p>
        </w:tc>
      </w:tr>
      <w:tr w:rsidR="008E35B5" w:rsidRPr="0044522C" w14:paraId="53FAB945" w14:textId="77777777" w:rsidTr="00C77F96">
        <w:trPr>
          <w:trHeight w:val="290"/>
        </w:trPr>
        <w:tc>
          <w:tcPr>
            <w:tcW w:w="5157" w:type="dxa"/>
            <w:shd w:val="clear" w:color="auto" w:fill="auto"/>
            <w:noWrap/>
            <w:vAlign w:val="bottom"/>
            <w:hideMark/>
          </w:tcPr>
          <w:p w14:paraId="48B49D13"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ФЭУ_ОперацииУниверсальногоДокумента</w:t>
            </w:r>
            <w:proofErr w:type="spellEnd"/>
          </w:p>
        </w:tc>
      </w:tr>
      <w:tr w:rsidR="008E35B5" w:rsidRPr="0044522C" w14:paraId="75B360DF" w14:textId="77777777" w:rsidTr="00C77F96">
        <w:trPr>
          <w:trHeight w:val="290"/>
        </w:trPr>
        <w:tc>
          <w:tcPr>
            <w:tcW w:w="5157" w:type="dxa"/>
            <w:shd w:val="clear" w:color="auto" w:fill="auto"/>
            <w:noWrap/>
            <w:vAlign w:val="bottom"/>
            <w:hideMark/>
          </w:tcPr>
          <w:p w14:paraId="54A2696D"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ФЭУ_ПоказателиАСКП</w:t>
            </w:r>
            <w:proofErr w:type="spellEnd"/>
          </w:p>
        </w:tc>
      </w:tr>
      <w:tr w:rsidR="008E35B5" w:rsidRPr="0044522C" w14:paraId="563132A9" w14:textId="77777777" w:rsidTr="00C77F96">
        <w:trPr>
          <w:trHeight w:val="290"/>
        </w:trPr>
        <w:tc>
          <w:tcPr>
            <w:tcW w:w="5157" w:type="dxa"/>
            <w:shd w:val="clear" w:color="auto" w:fill="auto"/>
            <w:noWrap/>
            <w:vAlign w:val="bottom"/>
            <w:hideMark/>
          </w:tcPr>
          <w:p w14:paraId="7D9848E3"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ФЭУ_ПоказателиРасчетовАктуариев</w:t>
            </w:r>
            <w:proofErr w:type="spellEnd"/>
          </w:p>
        </w:tc>
      </w:tr>
      <w:tr w:rsidR="008E35B5" w:rsidRPr="0044522C" w14:paraId="7103D542" w14:textId="77777777" w:rsidTr="00C77F96">
        <w:trPr>
          <w:trHeight w:val="290"/>
        </w:trPr>
        <w:tc>
          <w:tcPr>
            <w:tcW w:w="5157" w:type="dxa"/>
            <w:shd w:val="clear" w:color="auto" w:fill="auto"/>
            <w:noWrap/>
            <w:vAlign w:val="bottom"/>
            <w:hideMark/>
          </w:tcPr>
          <w:p w14:paraId="38716386"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ФЭУ_ПравилаОбезличиванияСубъектаПДн</w:t>
            </w:r>
            <w:proofErr w:type="spellEnd"/>
          </w:p>
        </w:tc>
      </w:tr>
      <w:tr w:rsidR="008E35B5" w:rsidRPr="0044522C" w14:paraId="4FE2311A" w14:textId="77777777" w:rsidTr="00C77F96">
        <w:trPr>
          <w:trHeight w:val="290"/>
        </w:trPr>
        <w:tc>
          <w:tcPr>
            <w:tcW w:w="5157" w:type="dxa"/>
            <w:shd w:val="clear" w:color="auto" w:fill="auto"/>
            <w:noWrap/>
            <w:vAlign w:val="bottom"/>
            <w:hideMark/>
          </w:tcPr>
          <w:p w14:paraId="3B192D0D"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ФЭУ_ПричиныИзмененияСтатусовЗНИ_НСИ</w:t>
            </w:r>
            <w:proofErr w:type="spellEnd"/>
          </w:p>
        </w:tc>
      </w:tr>
      <w:tr w:rsidR="008E35B5" w:rsidRPr="0044522C" w14:paraId="30EB0E1A" w14:textId="77777777" w:rsidTr="00C77F96">
        <w:trPr>
          <w:trHeight w:val="290"/>
        </w:trPr>
        <w:tc>
          <w:tcPr>
            <w:tcW w:w="5157" w:type="dxa"/>
            <w:shd w:val="clear" w:color="auto" w:fill="auto"/>
            <w:noWrap/>
            <w:vAlign w:val="bottom"/>
            <w:hideMark/>
          </w:tcPr>
          <w:p w14:paraId="33828312"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ФЭУ_ТипыОбъектовАСУД</w:t>
            </w:r>
            <w:proofErr w:type="spellEnd"/>
          </w:p>
        </w:tc>
      </w:tr>
      <w:tr w:rsidR="008E35B5" w:rsidRPr="0044522C" w14:paraId="4BD37816" w14:textId="77777777" w:rsidTr="00C77F96">
        <w:trPr>
          <w:trHeight w:val="290"/>
        </w:trPr>
        <w:tc>
          <w:tcPr>
            <w:tcW w:w="5157" w:type="dxa"/>
            <w:shd w:val="clear" w:color="auto" w:fill="auto"/>
            <w:noWrap/>
            <w:vAlign w:val="bottom"/>
            <w:hideMark/>
          </w:tcPr>
          <w:p w14:paraId="4488B6A4"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ФЭУ_ФормулыПоПенсионнымПланам</w:t>
            </w:r>
            <w:proofErr w:type="spellEnd"/>
          </w:p>
        </w:tc>
      </w:tr>
      <w:tr w:rsidR="008E35B5" w:rsidRPr="0044522C" w14:paraId="05B94B19" w14:textId="77777777" w:rsidTr="00C77F96">
        <w:trPr>
          <w:trHeight w:val="290"/>
        </w:trPr>
        <w:tc>
          <w:tcPr>
            <w:tcW w:w="5157" w:type="dxa"/>
            <w:shd w:val="clear" w:color="auto" w:fill="auto"/>
            <w:noWrap/>
            <w:vAlign w:val="bottom"/>
            <w:hideMark/>
          </w:tcPr>
          <w:p w14:paraId="0AB2BAEA"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ФЭУ_ФункциональныеНаправленияСВК</w:t>
            </w:r>
            <w:proofErr w:type="spellEnd"/>
          </w:p>
        </w:tc>
      </w:tr>
      <w:tr w:rsidR="008E35B5" w:rsidRPr="0044522C" w14:paraId="21E820DB" w14:textId="77777777" w:rsidTr="00C77F96">
        <w:trPr>
          <w:trHeight w:val="290"/>
        </w:trPr>
        <w:tc>
          <w:tcPr>
            <w:tcW w:w="5157" w:type="dxa"/>
            <w:shd w:val="clear" w:color="auto" w:fill="auto"/>
            <w:noWrap/>
            <w:vAlign w:val="bottom"/>
            <w:hideMark/>
          </w:tcPr>
          <w:p w14:paraId="3082B861"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ФЭУ_ЭталонныеРезервы</w:t>
            </w:r>
            <w:proofErr w:type="spellEnd"/>
          </w:p>
        </w:tc>
      </w:tr>
      <w:tr w:rsidR="008E35B5" w:rsidRPr="0044522C" w14:paraId="1C6FEDD9" w14:textId="77777777" w:rsidTr="00C77F96">
        <w:trPr>
          <w:trHeight w:val="290"/>
        </w:trPr>
        <w:tc>
          <w:tcPr>
            <w:tcW w:w="5157" w:type="dxa"/>
            <w:shd w:val="clear" w:color="auto" w:fill="auto"/>
            <w:noWrap/>
            <w:vAlign w:val="bottom"/>
            <w:hideMark/>
          </w:tcPr>
          <w:p w14:paraId="61412D33"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ФЭУ_ЭталоныМероприятий</w:t>
            </w:r>
            <w:proofErr w:type="spellEnd"/>
          </w:p>
        </w:tc>
      </w:tr>
      <w:tr w:rsidR="008E35B5" w:rsidRPr="0044522C" w14:paraId="7B4B22E0" w14:textId="77777777" w:rsidTr="00C77F96">
        <w:trPr>
          <w:trHeight w:val="290"/>
        </w:trPr>
        <w:tc>
          <w:tcPr>
            <w:tcW w:w="5157" w:type="dxa"/>
            <w:shd w:val="clear" w:color="auto" w:fill="auto"/>
            <w:noWrap/>
            <w:vAlign w:val="bottom"/>
            <w:hideMark/>
          </w:tcPr>
          <w:p w14:paraId="0D045C07"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ФЭУ_ЭталоныПроектов</w:t>
            </w:r>
            <w:proofErr w:type="spellEnd"/>
          </w:p>
        </w:tc>
      </w:tr>
      <w:tr w:rsidR="008E35B5" w:rsidRPr="0044522C" w14:paraId="06865724" w14:textId="77777777" w:rsidTr="00C77F96">
        <w:trPr>
          <w:trHeight w:val="290"/>
        </w:trPr>
        <w:tc>
          <w:tcPr>
            <w:tcW w:w="5157" w:type="dxa"/>
            <w:shd w:val="clear" w:color="auto" w:fill="auto"/>
            <w:noWrap/>
            <w:vAlign w:val="bottom"/>
            <w:hideMark/>
          </w:tcPr>
          <w:p w14:paraId="0C85DD45"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ХранилищеШаблонов</w:t>
            </w:r>
            <w:proofErr w:type="spellEnd"/>
          </w:p>
        </w:tc>
      </w:tr>
      <w:tr w:rsidR="008E35B5" w:rsidRPr="0044522C" w14:paraId="59E29EC3" w14:textId="77777777" w:rsidTr="00C77F96">
        <w:trPr>
          <w:trHeight w:val="290"/>
        </w:trPr>
        <w:tc>
          <w:tcPr>
            <w:tcW w:w="5157" w:type="dxa"/>
            <w:shd w:val="clear" w:color="auto" w:fill="auto"/>
            <w:noWrap/>
            <w:vAlign w:val="bottom"/>
            <w:hideMark/>
          </w:tcPr>
          <w:p w14:paraId="6AC9C6F5" w14:textId="77777777" w:rsidR="008E35B5" w:rsidRPr="0044522C" w:rsidRDefault="008E35B5" w:rsidP="00C77F96">
            <w:pPr>
              <w:spacing w:after="0" w:line="240" w:lineRule="auto"/>
              <w:rPr>
                <w:rFonts w:ascii="Calibri" w:hAnsi="Calibri" w:cs="Calibri"/>
                <w:color w:val="000000"/>
                <w:lang w:eastAsia="ru-RU"/>
              </w:rPr>
            </w:pPr>
            <w:proofErr w:type="spellStart"/>
            <w:r w:rsidRPr="0044522C">
              <w:rPr>
                <w:rFonts w:ascii="Calibri" w:hAnsi="Calibri" w:cs="Calibri"/>
                <w:color w:val="000000"/>
                <w:lang w:eastAsia="ru-RU"/>
              </w:rPr>
              <w:t>ШаблоныУниверсальныхПроцессов</w:t>
            </w:r>
            <w:proofErr w:type="spellEnd"/>
          </w:p>
        </w:tc>
      </w:tr>
    </w:tbl>
    <w:p w14:paraId="21FE5617" w14:textId="77777777" w:rsidR="008E35B5" w:rsidRPr="004B1EC3" w:rsidRDefault="008E35B5" w:rsidP="008E35B5"/>
    <w:p w14:paraId="35397883" w14:textId="75FE0A8D" w:rsidR="008E35B5" w:rsidRDefault="00DE6C7A" w:rsidP="008E35B5">
      <w:r>
        <w:t>8</w:t>
      </w:r>
      <w:r w:rsidR="008E35B5">
        <w:t>. Провести настройку интеграции ЛИС с ЦАД; выполнить обмен централизованными объектами данных (см. п 4, 5 текущего документа).</w:t>
      </w:r>
    </w:p>
    <w:p w14:paraId="78D1105B" w14:textId="0621A20D" w:rsidR="008E35B5" w:rsidRDefault="008E35B5" w:rsidP="008E35B5">
      <w:pPr>
        <w:rPr>
          <w:i/>
        </w:rPr>
      </w:pPr>
      <w:r w:rsidRPr="00280E38">
        <w:rPr>
          <w:i/>
          <w:u w:val="single"/>
        </w:rPr>
        <w:t>Примечание</w:t>
      </w:r>
      <w:r w:rsidRPr="00280E38">
        <w:rPr>
          <w:i/>
        </w:rPr>
        <w:t>. Часть объектов имеет большой массив данных для переноса (например, справочники «Контрагенты», «</w:t>
      </w:r>
      <w:proofErr w:type="spellStart"/>
      <w:r w:rsidRPr="00280E38">
        <w:rPr>
          <w:i/>
        </w:rPr>
        <w:t>Номеклатура</w:t>
      </w:r>
      <w:proofErr w:type="spellEnd"/>
      <w:r w:rsidRPr="00280E38">
        <w:rPr>
          <w:i/>
        </w:rPr>
        <w:t xml:space="preserve">»). Для переноса данных таких справочников рекомендуется </w:t>
      </w:r>
      <w:r w:rsidRPr="00705F2A">
        <w:rPr>
          <w:i/>
        </w:rPr>
        <w:t>воспользоваться типовой обработкой переноса данных «</w:t>
      </w:r>
      <w:r w:rsidR="0000377F" w:rsidRPr="00705F2A">
        <w:rPr>
          <w:i/>
        </w:rPr>
        <w:t xml:space="preserve">Выгрузка и загрузка данных XML (Обработки)» (Путь: Все функции/ Выгрузка и загрузка данных XML (Обработки)). И выгрузка и загрузка данных выполняются одной и той же </w:t>
      </w:r>
      <w:proofErr w:type="gramStart"/>
      <w:r w:rsidR="0000377F" w:rsidRPr="00705F2A">
        <w:rPr>
          <w:i/>
        </w:rPr>
        <w:t>обработкой</w:t>
      </w:r>
      <w:r w:rsidR="0000377F" w:rsidDel="0000377F">
        <w:rPr>
          <w:i/>
        </w:rPr>
        <w:t xml:space="preserve"> </w:t>
      </w:r>
      <w:r>
        <w:rPr>
          <w:i/>
        </w:rPr>
        <w:t>.</w:t>
      </w:r>
      <w:proofErr w:type="gramEnd"/>
    </w:p>
    <w:p w14:paraId="5EA9D449" w14:textId="77777777" w:rsidR="00991619" w:rsidRDefault="0000377F" w:rsidP="00515A95">
      <w:pPr>
        <w:keepNext/>
        <w:jc w:val="center"/>
      </w:pPr>
      <w:r>
        <w:rPr>
          <w:noProof/>
          <w:lang w:eastAsia="ru-RU"/>
        </w:rPr>
        <w:lastRenderedPageBreak/>
        <w:drawing>
          <wp:inline distT="0" distB="0" distL="0" distR="0" wp14:anchorId="7CF9A3F1" wp14:editId="10136205">
            <wp:extent cx="5939790" cy="3594735"/>
            <wp:effectExtent l="0" t="0" r="3810" b="571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9790" cy="3594735"/>
                    </a:xfrm>
                    <a:prstGeom prst="rect">
                      <a:avLst/>
                    </a:prstGeom>
                  </pic:spPr>
                </pic:pic>
              </a:graphicData>
            </a:graphic>
          </wp:inline>
        </w:drawing>
      </w:r>
    </w:p>
    <w:p w14:paraId="2BBC8426" w14:textId="2DE7C17A" w:rsidR="00D449CE" w:rsidRDefault="00DE6C7A" w:rsidP="00D449CE">
      <w:r>
        <w:t>9</w:t>
      </w:r>
      <w:r w:rsidR="00D449CE">
        <w:t>. Провести настройку интеграции с внешними системами</w:t>
      </w:r>
      <w:r w:rsidR="004B1EC3">
        <w:t xml:space="preserve"> (см. п. 6 текущего документа)</w:t>
      </w:r>
    </w:p>
    <w:p w14:paraId="57BD64AA" w14:textId="2EF641B5" w:rsidR="00D449CE" w:rsidRDefault="00DE6C7A" w:rsidP="00D449CE">
      <w:r>
        <w:t>10</w:t>
      </w:r>
      <w:r w:rsidR="00D449CE">
        <w:t>. Выполнить настройки информационной безопасности</w:t>
      </w:r>
      <w:r w:rsidR="004B1EC3">
        <w:t xml:space="preserve"> (см. п. 7 текущего документа)</w:t>
      </w:r>
    </w:p>
    <w:p w14:paraId="5D40D9A4" w14:textId="3843952C" w:rsidR="00D449CE" w:rsidRPr="00AC6A84" w:rsidRDefault="00DE6C7A" w:rsidP="00D449CE">
      <w:r>
        <w:t>11</w:t>
      </w:r>
      <w:r w:rsidR="00AC6A84">
        <w:t>. По результатам выполненных действий по первоначальному заполнению новой ИБ выполнить процедуру «Тестирования и исправления» средствами платформы и предпринять шаги по устранению выявленных дефектов.</w:t>
      </w:r>
    </w:p>
    <w:p w14:paraId="03FDA49D" w14:textId="3DAA4C04" w:rsidR="00BE5BAE" w:rsidRPr="00197286" w:rsidRDefault="0020380A" w:rsidP="00BE5BAE">
      <w:pPr>
        <w:pStyle w:val="1"/>
        <w:tabs>
          <w:tab w:val="left" w:pos="1316"/>
        </w:tabs>
        <w:rPr>
          <w:rFonts w:eastAsia="Times New Roman"/>
          <w:lang w:eastAsia="ru-RU"/>
        </w:rPr>
      </w:pPr>
      <w:bookmarkStart w:id="5" w:name="_Toc90634569"/>
      <w:r>
        <w:rPr>
          <w:rFonts w:eastAsia="Times New Roman"/>
          <w:lang w:eastAsia="ru-RU"/>
        </w:rPr>
        <w:t>ЕНСИ</w:t>
      </w:r>
      <w:bookmarkEnd w:id="5"/>
    </w:p>
    <w:p w14:paraId="0ABB7BC5" w14:textId="77777777" w:rsidR="0020380A" w:rsidRDefault="0020380A" w:rsidP="00CC251F">
      <w:pPr>
        <w:pStyle w:val="20"/>
      </w:pPr>
      <w:bookmarkStart w:id="6" w:name="_Toc90634570"/>
      <w:r>
        <w:t>Общая информация</w:t>
      </w:r>
      <w:bookmarkEnd w:id="6"/>
    </w:p>
    <w:p w14:paraId="5587F441" w14:textId="77777777" w:rsidR="0020380A" w:rsidRDefault="0020380A" w:rsidP="0020380A">
      <w:r>
        <w:t>Существует два типа информационных баз ФЭУ:</w:t>
      </w:r>
    </w:p>
    <w:p w14:paraId="5BB24A96" w14:textId="77777777" w:rsidR="0020380A" w:rsidRDefault="0020380A" w:rsidP="0020380A">
      <w:pPr>
        <w:pStyle w:val="a6"/>
        <w:numPr>
          <w:ilvl w:val="0"/>
          <w:numId w:val="5"/>
        </w:numPr>
      </w:pPr>
      <w:r>
        <w:t xml:space="preserve">Единая информационная база ЦАД, предназначенная для централизованного управления НСИ. В центре администрирования данных (ЦАД) создается, хранится и может быть изменена информация о классификации, настройках </w:t>
      </w:r>
      <w:proofErr w:type="gramStart"/>
      <w:r>
        <w:t>механизмов  обработки</w:t>
      </w:r>
      <w:proofErr w:type="gramEnd"/>
      <w:r>
        <w:t xml:space="preserve"> ЕНСИ, производится поддержка ЕНСИ в актуальном состоянии, а также диспетчеризация ЕНСИ в Системе</w:t>
      </w:r>
    </w:p>
    <w:p w14:paraId="0DC56CDF" w14:textId="02D4A1FE" w:rsidR="0020380A" w:rsidRDefault="0020380A" w:rsidP="00705F2A">
      <w:pPr>
        <w:pStyle w:val="a6"/>
        <w:numPr>
          <w:ilvl w:val="0"/>
          <w:numId w:val="5"/>
        </w:numPr>
      </w:pPr>
      <w:r>
        <w:t>Неограниченное число информационных баз ЛИС, взаимодействующих с базой ЦАД через обмен ЛИС – ЦАД. Основными потребителями ЕНСИ являются пользователи локальных информационных систем (далее ЛИС) дочерних обществ (далее ДО), которые используют ЕНСИ при выполнении своих бизнес-задач</w:t>
      </w:r>
    </w:p>
    <w:p w14:paraId="69EE4DD3" w14:textId="3257325D" w:rsidR="0020380A" w:rsidRDefault="0020380A" w:rsidP="0020380A">
      <w:pPr>
        <w:spacing w:line="288" w:lineRule="auto"/>
        <w:ind w:firstLine="709"/>
        <w:jc w:val="both"/>
      </w:pPr>
      <w:r>
        <w:t xml:space="preserve">Заполнение настроек ЕНСИ в базах ФЭУ (ЦАД </w:t>
      </w:r>
      <w:r w:rsidR="007D3BE9">
        <w:t>–</w:t>
      </w:r>
      <w:r>
        <w:t xml:space="preserve"> ЛИС) выполняется </w:t>
      </w:r>
      <w:proofErr w:type="gramStart"/>
      <w:r w:rsidR="0000377F">
        <w:t>согласно пунктов</w:t>
      </w:r>
      <w:proofErr w:type="gramEnd"/>
      <w:r w:rsidR="0000377F">
        <w:t>, описанных ниже</w:t>
      </w:r>
      <w:r>
        <w:t>.</w:t>
      </w:r>
    </w:p>
    <w:p w14:paraId="69C983FD" w14:textId="77777777" w:rsidR="00BE5BAE" w:rsidRDefault="00BE5BAE" w:rsidP="00197286">
      <w:pPr>
        <w:jc w:val="both"/>
        <w:rPr>
          <w:color w:val="333333"/>
        </w:rPr>
      </w:pPr>
    </w:p>
    <w:p w14:paraId="38A3E657" w14:textId="6AA8E3EE" w:rsidR="00CD52C7" w:rsidRDefault="00CD52C7" w:rsidP="00CC251F">
      <w:pPr>
        <w:pStyle w:val="20"/>
      </w:pPr>
      <w:bookmarkStart w:id="7" w:name="_Ref78393186"/>
      <w:bookmarkStart w:id="8" w:name="_Ref78393393"/>
      <w:bookmarkStart w:id="9" w:name="_Toc90634571"/>
      <w:r w:rsidRPr="00CD52C7">
        <w:lastRenderedPageBreak/>
        <w:t>Создание минимального набора учетных записей</w:t>
      </w:r>
      <w:bookmarkEnd w:id="7"/>
      <w:bookmarkEnd w:id="8"/>
      <w:bookmarkEnd w:id="9"/>
    </w:p>
    <w:p w14:paraId="6DE721EB" w14:textId="636969C8" w:rsidR="00CD52C7" w:rsidRDefault="00DE6C7A" w:rsidP="00DE6C7A">
      <w:pPr>
        <w:spacing w:after="240" w:line="288" w:lineRule="auto"/>
        <w:ind w:firstLine="709"/>
        <w:jc w:val="both"/>
      </w:pPr>
      <w:r>
        <w:t>Д</w:t>
      </w:r>
      <w:r w:rsidR="00CD52C7">
        <w:t>ля нас</w:t>
      </w:r>
      <w:r w:rsidR="006737A9">
        <w:t xml:space="preserve">тройки интеграции между базами </w:t>
      </w:r>
      <w:r w:rsidR="00CD52C7">
        <w:t xml:space="preserve">ФЭУ необходимо в </w:t>
      </w:r>
      <w:proofErr w:type="spellStart"/>
      <w:r>
        <w:t>кажду</w:t>
      </w:r>
      <w:proofErr w:type="spellEnd"/>
      <w:r>
        <w:t xml:space="preserve"> базу перенести из ЦАД</w:t>
      </w:r>
      <w:r w:rsidR="00CD52C7">
        <w:t xml:space="preserve"> служебного пользователя, в контексте которого будет работать механизм </w:t>
      </w:r>
      <w:proofErr w:type="gramStart"/>
      <w:r w:rsidR="00CD52C7">
        <w:t>обмена  «</w:t>
      </w:r>
      <w:proofErr w:type="spellStart"/>
      <w:proofErr w:type="gramEnd"/>
      <w:r w:rsidR="00CD52C7">
        <w:t>nsiExchange</w:t>
      </w:r>
      <w:proofErr w:type="spellEnd"/>
      <w:r w:rsidR="00CD52C7">
        <w:t xml:space="preserve">». </w:t>
      </w:r>
    </w:p>
    <w:p w14:paraId="2A12E72B" w14:textId="1472E7B1" w:rsidR="00DE6C7A" w:rsidRDefault="00DE6C7A" w:rsidP="0080624D">
      <w:pPr>
        <w:spacing w:after="240" w:line="288" w:lineRule="auto"/>
        <w:jc w:val="both"/>
      </w:pPr>
      <w:r>
        <w:t>Данный пользователь должен быть включен в профиль группы доступа «</w:t>
      </w:r>
      <w:r w:rsidRPr="00DE6C7A">
        <w:t>00.ПД.00.03 - Интеграция НСИ</w:t>
      </w:r>
      <w:r>
        <w:t>».</w:t>
      </w:r>
    </w:p>
    <w:p w14:paraId="537ECE92" w14:textId="415D70CE" w:rsidR="00E83046" w:rsidRPr="00074F23" w:rsidRDefault="00C77F96" w:rsidP="00074F23">
      <w:pPr>
        <w:spacing w:line="288" w:lineRule="auto"/>
        <w:ind w:firstLine="709"/>
        <w:jc w:val="both"/>
        <w:rPr>
          <w:szCs w:val="24"/>
        </w:rPr>
      </w:pPr>
      <w:r>
        <w:rPr>
          <w:szCs w:val="24"/>
        </w:rPr>
        <w:t>Подробнее про создание пользователей см в документе «Руководство администратора по управлению пользователями».</w:t>
      </w:r>
    </w:p>
    <w:p w14:paraId="390AC9CD" w14:textId="096FFBC2" w:rsidR="007E4F24" w:rsidRDefault="007E4F24" w:rsidP="00CC251F">
      <w:pPr>
        <w:pStyle w:val="20"/>
      </w:pPr>
      <w:bookmarkStart w:id="10" w:name="_Toc90634267"/>
      <w:bookmarkStart w:id="11" w:name="_Toc90634572"/>
      <w:bookmarkStart w:id="12" w:name="_Ref78393210"/>
      <w:bookmarkStart w:id="13" w:name="_Toc90634573"/>
      <w:bookmarkEnd w:id="10"/>
      <w:bookmarkEnd w:id="11"/>
      <w:r>
        <w:t>Настройка констант ЕНСИ</w:t>
      </w:r>
      <w:bookmarkEnd w:id="12"/>
      <w:bookmarkEnd w:id="13"/>
    </w:p>
    <w:p w14:paraId="65850C4A" w14:textId="59A80CED" w:rsidR="003C513D" w:rsidRDefault="003C513D" w:rsidP="00515A95">
      <w:pPr>
        <w:ind w:firstLine="576"/>
        <w:jc w:val="both"/>
      </w:pPr>
      <w:r w:rsidRPr="00710328">
        <w:t>Константы, управляющие работой механизмов ЕНСИ, для удобства вынесены на специальную форму. Открыть ее можно через раздел «Управление НСИ» – «Форма констант НСИ». Форма констант содержит пять вкладок. Для большей части констант на форме отображается пояснение с описанием логики работы данной константы.</w:t>
      </w:r>
      <w:r w:rsidR="00E677CB" w:rsidRPr="00E677CB">
        <w:t xml:space="preserve"> </w:t>
      </w:r>
    </w:p>
    <w:p w14:paraId="56B2BE0E" w14:textId="1F04C7CD" w:rsidR="00991619" w:rsidRDefault="003C513D" w:rsidP="00FF3826">
      <w:pPr>
        <w:keepNext/>
        <w:spacing w:line="288" w:lineRule="auto"/>
        <w:jc w:val="center"/>
      </w:pPr>
      <w:r w:rsidRPr="00AF0FDD">
        <w:rPr>
          <w:noProof/>
          <w:lang w:eastAsia="ru-RU"/>
        </w:rPr>
        <w:drawing>
          <wp:inline distT="0" distB="0" distL="0" distR="0" wp14:anchorId="5346EA67" wp14:editId="170E0057">
            <wp:extent cx="5940425" cy="4347014"/>
            <wp:effectExtent l="19050" t="19050" r="22225" b="158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4347014"/>
                    </a:xfrm>
                    <a:prstGeom prst="rect">
                      <a:avLst/>
                    </a:prstGeom>
                    <a:noFill/>
                    <a:ln w="9525">
                      <a:solidFill>
                        <a:schemeClr val="tx1"/>
                      </a:solidFill>
                    </a:ln>
                  </pic:spPr>
                </pic:pic>
              </a:graphicData>
            </a:graphic>
          </wp:inline>
        </w:drawing>
      </w:r>
    </w:p>
    <w:p w14:paraId="1CFB5042" w14:textId="77777777" w:rsidR="003C513D" w:rsidRPr="00710328" w:rsidRDefault="003C513D" w:rsidP="003C513D">
      <w:pPr>
        <w:ind w:firstLine="709"/>
        <w:jc w:val="both"/>
      </w:pPr>
      <w:r w:rsidRPr="00710328">
        <w:t>На данной вкладке размещаются следующие константы:</w:t>
      </w:r>
    </w:p>
    <w:p w14:paraId="7042AAF9" w14:textId="77777777" w:rsidR="003C513D" w:rsidRPr="00D978D7" w:rsidRDefault="003C513D" w:rsidP="003C513D">
      <w:pPr>
        <w:pStyle w:val="a6"/>
        <w:numPr>
          <w:ilvl w:val="0"/>
          <w:numId w:val="98"/>
        </w:numPr>
        <w:spacing w:after="0" w:line="240" w:lineRule="auto"/>
        <w:ind w:left="1134"/>
        <w:jc w:val="both"/>
      </w:pPr>
      <w:r w:rsidRPr="00515A95">
        <w:t>Использовать управление НСИ</w:t>
      </w:r>
      <w:r w:rsidRPr="00710328">
        <w:t xml:space="preserve"> (тип централизации ННСИ, все всем)– включает функциональность управления НСИ. Флаг устанавливается в ЦАД, значение реплицируется во все базы ЛИС автоматически;</w:t>
      </w:r>
    </w:p>
    <w:p w14:paraId="48A5F8BC" w14:textId="77777777" w:rsidR="003C513D" w:rsidRPr="00D978D7" w:rsidRDefault="003C513D" w:rsidP="003C513D">
      <w:pPr>
        <w:pStyle w:val="a6"/>
        <w:numPr>
          <w:ilvl w:val="0"/>
          <w:numId w:val="98"/>
        </w:numPr>
        <w:spacing w:after="0" w:line="240" w:lineRule="auto"/>
        <w:ind w:left="1134"/>
        <w:jc w:val="both"/>
      </w:pPr>
      <w:r w:rsidRPr="00515A95">
        <w:t>Время хранения черновика ЗНИ</w:t>
      </w:r>
      <w:r w:rsidRPr="00D978D7">
        <w:t xml:space="preserve"> (тип централизации ЛНСИ, без подписки) – в каждой базе ЛИС указывается количество дней, в течение которого ЗНИ НСИ в статусе объекта </w:t>
      </w:r>
      <w:r w:rsidRPr="00D978D7">
        <w:lastRenderedPageBreak/>
        <w:t>«Черновик», не переданная в ЦАД, будет храниться в ЛИС. Если равно 0, то черновики ЗНИ НСИ не удаляются;</w:t>
      </w:r>
    </w:p>
    <w:p w14:paraId="22441BE4" w14:textId="77777777" w:rsidR="003C513D" w:rsidRPr="00AF0FDD" w:rsidRDefault="003C513D" w:rsidP="003C513D">
      <w:pPr>
        <w:pStyle w:val="a6"/>
        <w:numPr>
          <w:ilvl w:val="0"/>
          <w:numId w:val="98"/>
        </w:numPr>
        <w:spacing w:after="0" w:line="240" w:lineRule="auto"/>
        <w:ind w:left="1134"/>
        <w:jc w:val="both"/>
      </w:pPr>
      <w:r w:rsidRPr="00515A95">
        <w:t xml:space="preserve">Включить процедуру отмены подписки на НСИ в ЛИС через пометку удаления (ФЭУ) </w:t>
      </w:r>
      <w:r w:rsidRPr="00D978D7">
        <w:t>(тип централизации ННСИ, все всем)</w:t>
      </w:r>
      <w:r w:rsidRPr="00515A95">
        <w:t xml:space="preserve"> </w:t>
      </w:r>
      <w:r w:rsidRPr="00D978D7">
        <w:t>– позволяет с помощью пометки на удаление в ЛИС отменять подписку на элемент в ЦАД; включается флажком в ЦАД, значение реплицируется во все базы ЛИС автоматически;</w:t>
      </w:r>
    </w:p>
    <w:p w14:paraId="29EEBA45" w14:textId="77777777" w:rsidR="003C513D" w:rsidRPr="00D978D7" w:rsidRDefault="003C513D" w:rsidP="003C513D">
      <w:pPr>
        <w:pStyle w:val="a6"/>
        <w:numPr>
          <w:ilvl w:val="0"/>
          <w:numId w:val="98"/>
        </w:numPr>
        <w:spacing w:after="0" w:line="240" w:lineRule="auto"/>
        <w:ind w:left="1134"/>
        <w:jc w:val="both"/>
      </w:pPr>
      <w:r w:rsidRPr="00515A95">
        <w:t>Включить контроль незавершенных ЗНИ (ФЭУ) (</w:t>
      </w:r>
      <w:r w:rsidRPr="00D978D7">
        <w:t>тип централизации ННСИ, все всем</w:t>
      </w:r>
      <w:r w:rsidRPr="00515A95">
        <w:t xml:space="preserve">) </w:t>
      </w:r>
      <w:r w:rsidRPr="00D978D7">
        <w:t>– активирует контроль наличия незавершенных ЗНИ НСИ по одному элементу; включается флагом в ЦАД, значение реплицируется во все базы ЛИС автоматически;</w:t>
      </w:r>
    </w:p>
    <w:p w14:paraId="466CA4A2" w14:textId="77777777" w:rsidR="003C513D" w:rsidRPr="00D978D7" w:rsidRDefault="003C513D" w:rsidP="003C513D">
      <w:pPr>
        <w:pStyle w:val="a6"/>
        <w:numPr>
          <w:ilvl w:val="0"/>
          <w:numId w:val="98"/>
        </w:numPr>
        <w:spacing w:after="0" w:line="240" w:lineRule="auto"/>
        <w:ind w:left="1134"/>
        <w:jc w:val="both"/>
      </w:pPr>
      <w:r w:rsidRPr="00515A95">
        <w:t>Целевой режим работы НСИ контрагенты (</w:t>
      </w:r>
      <w:r w:rsidRPr="00D978D7">
        <w:t>тип централизации ННСИ, все всем</w:t>
      </w:r>
      <w:r w:rsidRPr="00515A95">
        <w:t xml:space="preserve">) </w:t>
      </w:r>
      <w:r w:rsidRPr="00D978D7">
        <w:t>– во включенном состоянии обеспечивает автоматическое создание локального контрагента из эталонного, полученного из КСУ НСИ, а также запрет создания локального контрагента без связи с эталонным; включается флагом в ЦАД, значение реплицируется во все базы ЛИС автоматически;</w:t>
      </w:r>
    </w:p>
    <w:p w14:paraId="50F4C433" w14:textId="77777777" w:rsidR="003C513D" w:rsidRPr="00D978D7" w:rsidRDefault="003C513D" w:rsidP="003C513D">
      <w:pPr>
        <w:pStyle w:val="a6"/>
        <w:numPr>
          <w:ilvl w:val="0"/>
          <w:numId w:val="98"/>
        </w:numPr>
        <w:spacing w:after="0" w:line="240" w:lineRule="auto"/>
        <w:ind w:left="1134"/>
        <w:jc w:val="both"/>
      </w:pPr>
      <w:r w:rsidRPr="00515A95">
        <w:t>Использовать функционал ТТС ЭА (</w:t>
      </w:r>
      <w:r w:rsidRPr="00D978D7">
        <w:t>тип централизации ННСИ, все всем</w:t>
      </w:r>
      <w:r w:rsidRPr="00515A95">
        <w:t xml:space="preserve">) </w:t>
      </w:r>
      <w:r w:rsidRPr="00D978D7">
        <w:t>– включает возможность прикладывать скан-копии ТТС ЭА к ЗНИ НСИ; включается флагом в ЦАД, значение реплицируется во все базы ЛИС автоматически;</w:t>
      </w:r>
    </w:p>
    <w:p w14:paraId="5917C133" w14:textId="77777777" w:rsidR="003C513D" w:rsidRPr="00D978D7" w:rsidRDefault="003C513D" w:rsidP="003C513D">
      <w:pPr>
        <w:pStyle w:val="a6"/>
        <w:numPr>
          <w:ilvl w:val="0"/>
          <w:numId w:val="98"/>
        </w:numPr>
        <w:spacing w:after="0" w:line="240" w:lineRule="auto"/>
        <w:ind w:left="1134"/>
        <w:jc w:val="both"/>
      </w:pPr>
      <w:r w:rsidRPr="00515A95">
        <w:t>Хранить XML релиза на FTP (</w:t>
      </w:r>
      <w:r w:rsidRPr="00D978D7">
        <w:t>тип централизации ННСИ, все всем</w:t>
      </w:r>
      <w:r w:rsidRPr="00515A95">
        <w:t xml:space="preserve">) </w:t>
      </w:r>
      <w:r w:rsidRPr="00D978D7">
        <w:t xml:space="preserve">– позволяет включить механизм хранения данных релизов НСИ в виде </w:t>
      </w:r>
      <w:r w:rsidRPr="00515A95">
        <w:t>XML</w:t>
      </w:r>
      <w:r w:rsidRPr="00D978D7">
        <w:t xml:space="preserve">-файлов на </w:t>
      </w:r>
      <w:r w:rsidRPr="00515A95">
        <w:t>FTP</w:t>
      </w:r>
      <w:r w:rsidRPr="00D978D7">
        <w:t>-сервере; включается флагом в ЦАД, значение реплицируется во все базы ЛИС автоматически.</w:t>
      </w:r>
    </w:p>
    <w:p w14:paraId="7F5BB836" w14:textId="77777777" w:rsidR="003C513D" w:rsidRPr="00D978D7" w:rsidRDefault="003C513D" w:rsidP="003C513D">
      <w:pPr>
        <w:pStyle w:val="a6"/>
        <w:numPr>
          <w:ilvl w:val="0"/>
          <w:numId w:val="98"/>
        </w:numPr>
        <w:spacing w:after="0" w:line="240" w:lineRule="auto"/>
        <w:ind w:left="1134"/>
        <w:jc w:val="both"/>
      </w:pPr>
      <w:r w:rsidRPr="00515A95">
        <w:t>Автоматическое создание/изменение элемента номенклатуры при загрузке эталона (</w:t>
      </w:r>
      <w:r w:rsidRPr="00D978D7">
        <w:t>тип централизации ННСИ, все всем</w:t>
      </w:r>
      <w:r w:rsidRPr="00515A95">
        <w:t xml:space="preserve">) </w:t>
      </w:r>
      <w:r w:rsidRPr="00D978D7">
        <w:t>– во включенном состоянии обеспечивает автоматическое создание локальной номенклатуры из эталонной, полученной из КСУ НСИ; включается флагом в ЦАД, значение реплицируется во все базы ЛИС автоматически;</w:t>
      </w:r>
    </w:p>
    <w:p w14:paraId="7CB6E507" w14:textId="77777777" w:rsidR="003C513D" w:rsidRPr="00D978D7" w:rsidRDefault="003C513D" w:rsidP="003C513D">
      <w:pPr>
        <w:pStyle w:val="a6"/>
        <w:numPr>
          <w:ilvl w:val="0"/>
          <w:numId w:val="98"/>
        </w:numPr>
        <w:spacing w:after="0" w:line="240" w:lineRule="auto"/>
        <w:ind w:left="1134"/>
        <w:jc w:val="both"/>
      </w:pPr>
      <w:r w:rsidRPr="00515A95">
        <w:t>Запрет создания/изменения номенклатуры без указания на эталон (</w:t>
      </w:r>
      <w:r w:rsidRPr="00D978D7">
        <w:t>тип централизации ЛНСИ, без подписки</w:t>
      </w:r>
      <w:r w:rsidRPr="00515A95">
        <w:t xml:space="preserve">) </w:t>
      </w:r>
      <w:r w:rsidRPr="00D978D7">
        <w:t>– во включенном состоянии обеспечивает запрет создания/изменения локальной номенклатуры без связи с эталоном; устанавливается в каждой базе ЛИС;</w:t>
      </w:r>
    </w:p>
    <w:p w14:paraId="0F7D2FA9" w14:textId="47BE9311" w:rsidR="003C513D" w:rsidRDefault="003C513D" w:rsidP="003C513D">
      <w:pPr>
        <w:pStyle w:val="a6"/>
        <w:numPr>
          <w:ilvl w:val="0"/>
          <w:numId w:val="98"/>
        </w:numPr>
        <w:spacing w:after="0" w:line="240" w:lineRule="auto"/>
        <w:ind w:left="1134"/>
        <w:jc w:val="both"/>
      </w:pPr>
      <w:r w:rsidRPr="00515A95">
        <w:t>Запрет использования номенклатуры без указания на эталон (</w:t>
      </w:r>
      <w:r w:rsidRPr="00D978D7">
        <w:t>тип централизации ЛНСИ, без подписки</w:t>
      </w:r>
      <w:r w:rsidRPr="00515A95">
        <w:t xml:space="preserve">) </w:t>
      </w:r>
      <w:r w:rsidRPr="00D978D7">
        <w:t>– во включенном состоянии запрещает использование номенклатуры без указания эталонного элемента в операциях поступления ТМЦ; устанавливается в каждой базе ЛИС.</w:t>
      </w:r>
    </w:p>
    <w:p w14:paraId="751CCE36" w14:textId="77777777" w:rsidR="00991619" w:rsidRPr="00D978D7" w:rsidRDefault="00991619" w:rsidP="00515A95">
      <w:pPr>
        <w:pStyle w:val="a6"/>
        <w:spacing w:after="0" w:line="240" w:lineRule="auto"/>
        <w:ind w:left="1134"/>
        <w:jc w:val="both"/>
      </w:pPr>
    </w:p>
    <w:p w14:paraId="1A707A34" w14:textId="005C6983" w:rsidR="00991619" w:rsidRDefault="003C513D" w:rsidP="00FF3826">
      <w:pPr>
        <w:keepNext/>
        <w:spacing w:line="288" w:lineRule="auto"/>
        <w:jc w:val="center"/>
      </w:pPr>
      <w:r w:rsidRPr="00AF0FDD">
        <w:rPr>
          <w:noProof/>
          <w:lang w:eastAsia="ru-RU"/>
        </w:rPr>
        <w:drawing>
          <wp:inline distT="0" distB="0" distL="0" distR="0" wp14:anchorId="7032A88C" wp14:editId="5E2B2C43">
            <wp:extent cx="5940425" cy="2350839"/>
            <wp:effectExtent l="38100" t="38100" r="98425" b="8763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23508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ECF8BB" w14:textId="77777777" w:rsidR="003C513D" w:rsidRPr="00D978D7" w:rsidRDefault="003C513D" w:rsidP="003C513D">
      <w:pPr>
        <w:pStyle w:val="a6"/>
        <w:jc w:val="both"/>
      </w:pPr>
      <w:r w:rsidRPr="00D978D7">
        <w:t>Вкладка содержит следующие константы:</w:t>
      </w:r>
    </w:p>
    <w:p w14:paraId="0E0EE0EC" w14:textId="77777777" w:rsidR="003C513D" w:rsidRPr="00D978D7" w:rsidRDefault="003C513D" w:rsidP="003C513D">
      <w:pPr>
        <w:pStyle w:val="a6"/>
        <w:numPr>
          <w:ilvl w:val="0"/>
          <w:numId w:val="98"/>
        </w:numPr>
        <w:spacing w:after="0" w:line="240" w:lineRule="auto"/>
        <w:ind w:left="1134"/>
        <w:jc w:val="both"/>
      </w:pPr>
      <w:r w:rsidRPr="00515A95">
        <w:lastRenderedPageBreak/>
        <w:t>Использовать сроки этапов ЗНИ (</w:t>
      </w:r>
      <w:r w:rsidRPr="00D978D7">
        <w:t>тип централизации ЛНСИ, без подписки</w:t>
      </w:r>
      <w:r w:rsidRPr="00515A95">
        <w:t xml:space="preserve">) </w:t>
      </w:r>
      <w:r w:rsidRPr="00D978D7">
        <w:t>– активирует механизм расчета и контроля сроков действия этапов согласования ЗНИ НСИ; устанавливается в каждой базе ИС ФЭУ индивидуально;</w:t>
      </w:r>
    </w:p>
    <w:p w14:paraId="6BD7800B" w14:textId="77777777" w:rsidR="003C513D" w:rsidRPr="00D978D7" w:rsidRDefault="003C513D" w:rsidP="003C513D">
      <w:pPr>
        <w:pStyle w:val="a6"/>
        <w:numPr>
          <w:ilvl w:val="0"/>
          <w:numId w:val="98"/>
        </w:numPr>
        <w:spacing w:after="0" w:line="240" w:lineRule="auto"/>
        <w:ind w:left="1134"/>
        <w:jc w:val="both"/>
      </w:pPr>
      <w:r w:rsidRPr="00515A95">
        <w:t>Производственный календарь для расчета сроков ЗНИ (</w:t>
      </w:r>
      <w:r w:rsidRPr="00D978D7">
        <w:t>тип централизации ЛНСИ, без подписки</w:t>
      </w:r>
      <w:r w:rsidRPr="00515A95">
        <w:t xml:space="preserve">) </w:t>
      </w:r>
      <w:r w:rsidRPr="00D978D7">
        <w:t>– в данном поле указывается производственный календарь, используемый для расчета сроков действия этапов согласования ЗНИ НСИ; устанавливается в каждой базе ИС ФЭУ индивидуально.</w:t>
      </w:r>
    </w:p>
    <w:p w14:paraId="4BEB08D8" w14:textId="64DA6BE3" w:rsidR="003C513D" w:rsidRPr="00D978D7" w:rsidRDefault="003C513D" w:rsidP="0080624D">
      <w:pPr>
        <w:ind w:firstLine="709"/>
        <w:jc w:val="both"/>
        <w:rPr>
          <w:i/>
          <w:color w:val="2F5496" w:themeColor="accent1" w:themeShade="BF"/>
          <w:sz w:val="16"/>
          <w:szCs w:val="16"/>
        </w:rPr>
      </w:pPr>
      <w:r w:rsidRPr="00D978D7">
        <w:t xml:space="preserve">Список регламентных заданий, который настраивается по процессу расчета и контроля сроков действия этапов согласования ЗНИ НСИ приведен в </w:t>
      </w:r>
      <w:r w:rsidR="00167578">
        <w:t>разделе 4.5</w:t>
      </w:r>
      <w:r w:rsidRPr="00D978D7">
        <w:t xml:space="preserve"> настоящего документа.</w:t>
      </w:r>
    </w:p>
    <w:p w14:paraId="025C08D3" w14:textId="77777777" w:rsidR="007E4F24" w:rsidRDefault="007E4F24" w:rsidP="007E4F24">
      <w:pPr>
        <w:spacing w:line="288" w:lineRule="auto"/>
        <w:jc w:val="both"/>
        <w:rPr>
          <w:i/>
          <w:color w:val="2F5496" w:themeColor="accent1" w:themeShade="BF"/>
          <w:sz w:val="16"/>
          <w:szCs w:val="16"/>
        </w:rPr>
      </w:pPr>
    </w:p>
    <w:p w14:paraId="7A92572B" w14:textId="77777777" w:rsidR="00991619" w:rsidRDefault="003C513D" w:rsidP="00515A95">
      <w:pPr>
        <w:keepNext/>
        <w:spacing w:line="288" w:lineRule="auto"/>
        <w:jc w:val="center"/>
      </w:pPr>
      <w:r w:rsidRPr="00AF0FDD">
        <w:rPr>
          <w:i/>
          <w:noProof/>
          <w:color w:val="2F5496" w:themeColor="accent1" w:themeShade="BF"/>
          <w:sz w:val="16"/>
          <w:szCs w:val="16"/>
          <w:lang w:eastAsia="ru-RU"/>
        </w:rPr>
        <w:drawing>
          <wp:inline distT="0" distB="0" distL="0" distR="0" wp14:anchorId="2BBFCBAB" wp14:editId="77F52061">
            <wp:extent cx="5496448" cy="4308026"/>
            <wp:effectExtent l="19050" t="19050" r="28575" b="1651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2313" cy="4320460"/>
                    </a:xfrm>
                    <a:prstGeom prst="rect">
                      <a:avLst/>
                    </a:prstGeom>
                    <a:noFill/>
                    <a:ln w="9525">
                      <a:solidFill>
                        <a:schemeClr val="tx1"/>
                      </a:solidFill>
                    </a:ln>
                  </pic:spPr>
                </pic:pic>
              </a:graphicData>
            </a:graphic>
          </wp:inline>
        </w:drawing>
      </w:r>
    </w:p>
    <w:p w14:paraId="5D00AC6B" w14:textId="6B675EA0" w:rsidR="003C513D" w:rsidRPr="00D978D7" w:rsidRDefault="003C513D" w:rsidP="003C513D">
      <w:pPr>
        <w:pStyle w:val="a6"/>
        <w:jc w:val="both"/>
      </w:pPr>
      <w:r w:rsidRPr="003C513D">
        <w:t xml:space="preserve"> </w:t>
      </w:r>
      <w:r w:rsidRPr="00D978D7">
        <w:t>На данной вкладке представлены следующие константы:</w:t>
      </w:r>
    </w:p>
    <w:p w14:paraId="7DE35BEF" w14:textId="77777777" w:rsidR="003C513D" w:rsidRPr="00D978D7" w:rsidRDefault="003C513D" w:rsidP="003C513D">
      <w:pPr>
        <w:pStyle w:val="a6"/>
        <w:numPr>
          <w:ilvl w:val="0"/>
          <w:numId w:val="98"/>
        </w:numPr>
        <w:spacing w:after="0" w:line="240" w:lineRule="auto"/>
        <w:ind w:left="1134"/>
        <w:jc w:val="both"/>
      </w:pPr>
      <w:r w:rsidRPr="00515A95">
        <w:t>Код текущей ИБ</w:t>
      </w:r>
      <w:r w:rsidRPr="00D978D7">
        <w:t xml:space="preserve"> (тип централизации ЛНСИ, без подписки) – заполняется кратким наименованием базы ИС ФЭУ (соответственно базе: ЦАД, ПСК, ЦУЗ и т.д.), длина кода – три символа;</w:t>
      </w:r>
    </w:p>
    <w:p w14:paraId="164AE294" w14:textId="77777777" w:rsidR="003C513D" w:rsidRPr="00D978D7" w:rsidRDefault="003C513D" w:rsidP="003C513D">
      <w:pPr>
        <w:pStyle w:val="a6"/>
        <w:ind w:left="1134"/>
        <w:jc w:val="both"/>
      </w:pPr>
      <w:r w:rsidRPr="00515A95">
        <w:t>Важно!</w:t>
      </w:r>
      <w:r w:rsidRPr="00D978D7">
        <w:t xml:space="preserve"> Код текущей ИБ используется при настройке интеграции, и внутри контура баз ИС ФЭУ он должен быть уникальным, т.е. нельзя двум разным ИБ присваивать одинаковые коды;</w:t>
      </w:r>
    </w:p>
    <w:p w14:paraId="51E2F9E4" w14:textId="77777777" w:rsidR="003C513D" w:rsidRPr="00515A95" w:rsidRDefault="003C513D" w:rsidP="003C513D">
      <w:pPr>
        <w:pStyle w:val="a6"/>
        <w:numPr>
          <w:ilvl w:val="0"/>
          <w:numId w:val="98"/>
        </w:numPr>
        <w:spacing w:after="0" w:line="240" w:lineRule="auto"/>
        <w:ind w:left="1134"/>
        <w:jc w:val="both"/>
      </w:pPr>
      <w:r w:rsidRPr="00515A95">
        <w:t xml:space="preserve">Выгружать по ссылке </w:t>
      </w:r>
      <w:r w:rsidRPr="00D978D7">
        <w:t xml:space="preserve">(тип централизации ЛНСИ, без подписки) – флаг, который в значении «Истина» позволяет выгружать при обмене между ЦАД и ЛИС вместе с элементом НСИ и другие элементы НСИ, являющиеся его ссылочными реквизитами. Так как это чревато нарушением правил централизации и подписки элементов НСИ, </w:t>
      </w:r>
      <w:r w:rsidRPr="00D978D7">
        <w:lastRenderedPageBreak/>
        <w:t>данный флаг по умолчанию установлен в значение «Ложь Флаг устанавливается в ЦАД и в базах ЛИС;</w:t>
      </w:r>
    </w:p>
    <w:p w14:paraId="0B998D87" w14:textId="77777777" w:rsidR="003C513D" w:rsidRPr="00D978D7" w:rsidRDefault="003C513D" w:rsidP="003C513D">
      <w:pPr>
        <w:pStyle w:val="a6"/>
        <w:numPr>
          <w:ilvl w:val="0"/>
          <w:numId w:val="98"/>
        </w:numPr>
        <w:spacing w:after="0" w:line="240" w:lineRule="auto"/>
        <w:ind w:left="1134"/>
        <w:jc w:val="both"/>
      </w:pPr>
      <w:r w:rsidRPr="00515A95">
        <w:t xml:space="preserve">Использовать формат </w:t>
      </w:r>
      <w:proofErr w:type="spellStart"/>
      <w:r w:rsidRPr="00515A95">
        <w:t>FastInfoSet</w:t>
      </w:r>
      <w:proofErr w:type="spellEnd"/>
      <w:r w:rsidRPr="00515A95">
        <w:t xml:space="preserve"> при обмене ЛИС – ЦАД</w:t>
      </w:r>
      <w:r w:rsidRPr="00D978D7">
        <w:t xml:space="preserve"> (тип централизации ННСИ, все всем) – позволяет передавать данные между ЦАД и ЛИС в сжатом формате «</w:t>
      </w:r>
      <w:proofErr w:type="spellStart"/>
      <w:r w:rsidRPr="00D978D7">
        <w:t>FastInfoSet</w:t>
      </w:r>
      <w:proofErr w:type="spellEnd"/>
      <w:r w:rsidRPr="00D978D7">
        <w:t>»; если флаг не установлен, то данные передаются в формате XML; обязательно должен быть установлен и в базе-источнике, и в базе-приемнике. Флаг устанавливается в ЦАД и реплицируется во все базы ЛИС;</w:t>
      </w:r>
    </w:p>
    <w:p w14:paraId="1CD72486" w14:textId="77777777" w:rsidR="003C513D" w:rsidRPr="00D978D7" w:rsidRDefault="003C513D" w:rsidP="003C513D">
      <w:pPr>
        <w:pStyle w:val="a6"/>
        <w:numPr>
          <w:ilvl w:val="0"/>
          <w:numId w:val="98"/>
        </w:numPr>
        <w:spacing w:after="0" w:line="240" w:lineRule="auto"/>
        <w:ind w:left="1134"/>
        <w:jc w:val="both"/>
      </w:pPr>
      <w:r w:rsidRPr="00515A95">
        <w:t>Расширенная регистрация событий обмена ЛИС – ЦАД</w:t>
      </w:r>
      <w:r w:rsidRPr="00D978D7">
        <w:t xml:space="preserve"> (тип централизации ЛНСИ, без подписки) – позволяет записывать в журнал регистрации события обмена между ЛИС и ЦАД с детализацией по объектам НСИ; устанавливается отдельно в каждой ИБ контура.</w:t>
      </w:r>
    </w:p>
    <w:p w14:paraId="04A0F02A" w14:textId="77777777" w:rsidR="003C513D" w:rsidRPr="00D978D7" w:rsidRDefault="003C513D" w:rsidP="003C513D">
      <w:pPr>
        <w:pStyle w:val="a6"/>
        <w:numPr>
          <w:ilvl w:val="0"/>
          <w:numId w:val="98"/>
        </w:numPr>
        <w:spacing w:after="0" w:line="240" w:lineRule="auto"/>
        <w:ind w:left="1134"/>
        <w:jc w:val="both"/>
      </w:pPr>
      <w:r w:rsidRPr="00515A95">
        <w:t>Количество попыток выгрузки</w:t>
      </w:r>
      <w:r w:rsidRPr="00D978D7">
        <w:t xml:space="preserve"> (тип централизации ЛНСИ, без подписки) – определяет максимальное число неудачных попыток передачи данных обмена ЛИС – ЦАД, по достижении которого обмен завершается с ошибкой. Если установлено значение 0, то обмен продолжается сколь угодно долго и завершается при безошибочной передаче; устанавливается отдельно в каждой ИБ контура;</w:t>
      </w:r>
    </w:p>
    <w:p w14:paraId="2D2A39AD" w14:textId="77777777" w:rsidR="003C513D" w:rsidRPr="00D978D7" w:rsidRDefault="003C513D" w:rsidP="003C513D">
      <w:pPr>
        <w:pStyle w:val="a6"/>
        <w:numPr>
          <w:ilvl w:val="0"/>
          <w:numId w:val="98"/>
        </w:numPr>
        <w:spacing w:after="0" w:line="240" w:lineRule="auto"/>
        <w:ind w:left="1134"/>
        <w:jc w:val="both"/>
      </w:pPr>
      <w:r w:rsidRPr="00515A95">
        <w:t xml:space="preserve">Количество потоков </w:t>
      </w:r>
      <w:proofErr w:type="spellStart"/>
      <w:r w:rsidRPr="00515A95">
        <w:t>сериализации</w:t>
      </w:r>
      <w:proofErr w:type="spellEnd"/>
      <w:r w:rsidRPr="00515A95">
        <w:t xml:space="preserve"> данных обмена</w:t>
      </w:r>
      <w:r w:rsidRPr="00D978D7">
        <w:t xml:space="preserve"> (тип централизации ЛНСИ, без подписки) – определяет количество параллельно запускаемых Системой процессов </w:t>
      </w:r>
      <w:proofErr w:type="spellStart"/>
      <w:r w:rsidRPr="00D978D7">
        <w:t>сериализации</w:t>
      </w:r>
      <w:proofErr w:type="spellEnd"/>
      <w:r w:rsidRPr="00D978D7">
        <w:t xml:space="preserve"> данных при обмене ЛИС – ЦАД по ЗНИ НСИ и объектам ЕНСИ, распространяемым по подписке; устанавливается независимо в каждой ИБ контура; по данным замеров производительности, оптимальным является количество от 4 до 6;</w:t>
      </w:r>
    </w:p>
    <w:p w14:paraId="47F36116" w14:textId="77777777" w:rsidR="003C513D" w:rsidRPr="00D978D7" w:rsidRDefault="003C513D" w:rsidP="003C513D">
      <w:pPr>
        <w:pStyle w:val="a6"/>
        <w:numPr>
          <w:ilvl w:val="0"/>
          <w:numId w:val="98"/>
        </w:numPr>
        <w:spacing w:after="0" w:line="240" w:lineRule="auto"/>
        <w:ind w:left="1134"/>
        <w:jc w:val="both"/>
      </w:pPr>
      <w:r w:rsidRPr="00515A95">
        <w:t xml:space="preserve">Количество потоков </w:t>
      </w:r>
      <w:proofErr w:type="spellStart"/>
      <w:r w:rsidRPr="00515A95">
        <w:t>сериализации</w:t>
      </w:r>
      <w:proofErr w:type="spellEnd"/>
      <w:r w:rsidRPr="00515A95">
        <w:t xml:space="preserve"> релизов НСИ</w:t>
      </w:r>
      <w:r w:rsidRPr="00D978D7">
        <w:t xml:space="preserve"> (тип централизации ЛНСИ, без подписки) – определяет количество параллельно запускаемых Системой процессов </w:t>
      </w:r>
      <w:proofErr w:type="spellStart"/>
      <w:r w:rsidRPr="00D978D7">
        <w:t>сериализации</w:t>
      </w:r>
      <w:proofErr w:type="spellEnd"/>
      <w:r w:rsidRPr="00D978D7">
        <w:t xml:space="preserve"> данных релизов НСИ; устанавливается отдельно в каждой ИБ контура; по данным замеров производительности, оптимальным является количество от 4 до 6;</w:t>
      </w:r>
    </w:p>
    <w:p w14:paraId="5EE06E85" w14:textId="77777777" w:rsidR="003C513D" w:rsidRPr="00D978D7" w:rsidRDefault="003C513D" w:rsidP="003C513D">
      <w:pPr>
        <w:pStyle w:val="a6"/>
        <w:numPr>
          <w:ilvl w:val="0"/>
          <w:numId w:val="98"/>
        </w:numPr>
        <w:spacing w:after="0" w:line="240" w:lineRule="auto"/>
        <w:ind w:left="1134"/>
        <w:jc w:val="both"/>
      </w:pPr>
      <w:r w:rsidRPr="00515A95">
        <w:t>Максимальное количество объектов в одном пакете обмена ЛИС–ЦАД (ФЭУ)</w:t>
      </w:r>
      <w:r w:rsidRPr="00D978D7">
        <w:t xml:space="preserve"> (тип централизации ЛНСИ, без подписки) – определяет максимальное количество объектов НСИ, передаваемых в одном пакете данных между ЦАД и ЛИС; если значение равно 0, то количество объектов не ограничено; устанавливается отдельно в каждой ИБ контура;</w:t>
      </w:r>
    </w:p>
    <w:p w14:paraId="62FCC2E0" w14:textId="17FA8EBD" w:rsidR="003C513D" w:rsidRDefault="003C513D" w:rsidP="003C513D">
      <w:pPr>
        <w:pStyle w:val="a6"/>
        <w:numPr>
          <w:ilvl w:val="0"/>
          <w:numId w:val="98"/>
        </w:numPr>
        <w:spacing w:after="0" w:line="240" w:lineRule="auto"/>
        <w:ind w:left="1134"/>
        <w:jc w:val="both"/>
      </w:pPr>
      <w:r w:rsidRPr="00515A95">
        <w:t xml:space="preserve">Количество дней хранения записей обмена </w:t>
      </w:r>
      <w:proofErr w:type="gramStart"/>
      <w:r w:rsidRPr="00515A95">
        <w:t>ЛИС&lt;</w:t>
      </w:r>
      <w:proofErr w:type="gramEnd"/>
      <w:r w:rsidRPr="00515A95">
        <w:t>-&gt;ЦАД</w:t>
      </w:r>
      <w:r w:rsidRPr="00D978D7">
        <w:t xml:space="preserve"> (тип централизации ЛНСИ, без подписки) – устанавливает количество дней хранения записей регистров «Входящая очередь обмена» и «Исходящая очередь обмена»; если равно 0, то записи хранятся неограниченное время; устанавливается отдельно в каждой ИБ контура.</w:t>
      </w:r>
    </w:p>
    <w:p w14:paraId="0242B949" w14:textId="006BE200" w:rsidR="004E79DB" w:rsidRDefault="004E79DB" w:rsidP="004E79DB">
      <w:pPr>
        <w:spacing w:after="0" w:line="240" w:lineRule="auto"/>
        <w:jc w:val="both"/>
      </w:pPr>
    </w:p>
    <w:p w14:paraId="45C9D2A5" w14:textId="66507B77" w:rsidR="004E79DB" w:rsidRDefault="004E79DB" w:rsidP="004E79DB">
      <w:pPr>
        <w:spacing w:after="0" w:line="240" w:lineRule="auto"/>
        <w:jc w:val="both"/>
      </w:pPr>
      <w:r>
        <w:t xml:space="preserve">Настройки многопоточной </w:t>
      </w:r>
      <w:proofErr w:type="spellStart"/>
      <w:r>
        <w:t>сериализации</w:t>
      </w:r>
      <w:proofErr w:type="spellEnd"/>
      <w:r>
        <w:t xml:space="preserve"> объектов при обмене указываются на форме обработки «АРМ Интеграция ЛИС-ЦАД» на вкладке «Настройки» и хранятся в регистре сведений «</w:t>
      </w:r>
      <w:r w:rsidRPr="00B2455E">
        <w:rPr>
          <w:rFonts w:ascii="Times New Roman" w:eastAsia="Calibri" w:hAnsi="Times New Roman"/>
        </w:rPr>
        <w:t xml:space="preserve">Настройки многопоточной </w:t>
      </w:r>
      <w:proofErr w:type="spellStart"/>
      <w:r w:rsidRPr="00B2455E">
        <w:rPr>
          <w:rFonts w:ascii="Times New Roman" w:eastAsia="Calibri" w:hAnsi="Times New Roman"/>
        </w:rPr>
        <w:t>сериализации</w:t>
      </w:r>
      <w:proofErr w:type="spellEnd"/>
      <w:r w:rsidRPr="00B2455E">
        <w:rPr>
          <w:rFonts w:ascii="Times New Roman" w:eastAsia="Calibri" w:hAnsi="Times New Roman"/>
        </w:rPr>
        <w:t xml:space="preserve"> (ФЭУ)</w:t>
      </w:r>
      <w:r>
        <w:t>».</w:t>
      </w:r>
    </w:p>
    <w:p w14:paraId="06FA8996" w14:textId="77777777" w:rsidR="004E79DB" w:rsidRPr="00D978D7" w:rsidRDefault="004E79DB" w:rsidP="0080624D">
      <w:pPr>
        <w:spacing w:after="0" w:line="240" w:lineRule="auto"/>
        <w:jc w:val="both"/>
      </w:pPr>
    </w:p>
    <w:p w14:paraId="5BC2A5AD" w14:textId="6E6ED566" w:rsidR="003C513D" w:rsidRPr="00D978D7" w:rsidRDefault="003C513D" w:rsidP="003C513D">
      <w:pPr>
        <w:ind w:firstLine="709"/>
        <w:jc w:val="both"/>
      </w:pPr>
      <w:r w:rsidRPr="00D978D7">
        <w:t xml:space="preserve">Список регламентных заданий, который настраивается по процессу обмена ЛИС-ЦАД приведен </w:t>
      </w:r>
      <w:r w:rsidR="00167578" w:rsidRPr="00D978D7">
        <w:t xml:space="preserve">в </w:t>
      </w:r>
      <w:r w:rsidR="00167578">
        <w:t>разделе 4.5</w:t>
      </w:r>
      <w:r w:rsidR="00167578" w:rsidRPr="00D978D7">
        <w:t xml:space="preserve"> настоящего документа</w:t>
      </w:r>
      <w:r w:rsidRPr="00D978D7">
        <w:t>.</w:t>
      </w:r>
    </w:p>
    <w:p w14:paraId="4FB17385" w14:textId="0F020EDB" w:rsidR="00F821C7" w:rsidRDefault="00F821C7" w:rsidP="00515A95">
      <w:pPr>
        <w:pStyle w:val="a6"/>
        <w:spacing w:after="0" w:line="288" w:lineRule="auto"/>
        <w:ind w:left="1134"/>
        <w:jc w:val="both"/>
      </w:pPr>
    </w:p>
    <w:p w14:paraId="50871E02" w14:textId="735DAC77" w:rsidR="007E4F24" w:rsidRDefault="007E4F24" w:rsidP="007E4F24">
      <w:pPr>
        <w:spacing w:line="288" w:lineRule="auto"/>
        <w:ind w:left="284" w:hanging="142"/>
        <w:jc w:val="both"/>
        <w:rPr>
          <w:szCs w:val="24"/>
        </w:rPr>
      </w:pPr>
    </w:p>
    <w:p w14:paraId="6A97000D" w14:textId="77777777" w:rsidR="007E4F24" w:rsidRDefault="007E4F24" w:rsidP="007E4F24">
      <w:pPr>
        <w:spacing w:line="288" w:lineRule="auto"/>
        <w:jc w:val="both"/>
        <w:rPr>
          <w:i/>
          <w:color w:val="2F5496" w:themeColor="accent1" w:themeShade="BF"/>
          <w:sz w:val="16"/>
          <w:szCs w:val="16"/>
        </w:rPr>
      </w:pPr>
    </w:p>
    <w:p w14:paraId="55A1CF04" w14:textId="77777777" w:rsidR="00991619" w:rsidRDefault="007E4F24" w:rsidP="00515A95">
      <w:pPr>
        <w:keepNext/>
        <w:spacing w:line="288" w:lineRule="auto"/>
        <w:jc w:val="center"/>
      </w:pPr>
      <w:r>
        <w:rPr>
          <w:noProof/>
          <w:lang w:eastAsia="ru-RU"/>
        </w:rPr>
        <w:lastRenderedPageBreak/>
        <w:drawing>
          <wp:inline distT="0" distB="0" distL="0" distR="0" wp14:anchorId="29171EEB" wp14:editId="54059790">
            <wp:extent cx="6210300" cy="4924425"/>
            <wp:effectExtent l="38100" t="38100" r="95250" b="66675"/>
            <wp:docPr id="75" name="Рисунок 75"/>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685" cy="48215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4C0449F" w14:textId="60AB5176" w:rsidR="00714A72" w:rsidRDefault="00714A72" w:rsidP="00714A72">
      <w:pPr>
        <w:spacing w:line="288" w:lineRule="auto"/>
        <w:ind w:left="360"/>
        <w:jc w:val="both"/>
      </w:pPr>
      <w:r>
        <w:t xml:space="preserve">Настройки, выполняемые на данной вкладке, описаны в разделе </w:t>
      </w:r>
      <w:r>
        <w:fldChar w:fldCharType="begin"/>
      </w:r>
      <w:r>
        <w:instrText xml:space="preserve"> REF _Ref85717105 \r \h </w:instrText>
      </w:r>
      <w:r>
        <w:fldChar w:fldCharType="separate"/>
      </w:r>
      <w:r w:rsidR="005A6B3A">
        <w:t>4.10</w:t>
      </w:r>
      <w:r>
        <w:fldChar w:fldCharType="end"/>
      </w:r>
      <w:r>
        <w:t xml:space="preserve"> настоящего документа. </w:t>
      </w:r>
    </w:p>
    <w:p w14:paraId="1644B01A" w14:textId="25B97568" w:rsidR="00991619" w:rsidRDefault="003C513D" w:rsidP="00515A95">
      <w:pPr>
        <w:keepNext/>
        <w:spacing w:line="288" w:lineRule="auto"/>
        <w:jc w:val="center"/>
      </w:pPr>
      <w:r w:rsidRPr="00AF0FDD">
        <w:rPr>
          <w:i/>
          <w:noProof/>
          <w:color w:val="2F5496" w:themeColor="accent1" w:themeShade="BF"/>
          <w:sz w:val="16"/>
          <w:szCs w:val="16"/>
          <w:lang w:eastAsia="ru-RU"/>
        </w:rPr>
        <w:drawing>
          <wp:inline distT="0" distB="0" distL="0" distR="0" wp14:anchorId="1BB5DE05" wp14:editId="2B1316E5">
            <wp:extent cx="5782969" cy="2330450"/>
            <wp:effectExtent l="38100" t="38100" r="103505" b="8890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7475" cy="234032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DC3BFD" w14:textId="7D993637" w:rsidR="003C513D" w:rsidRPr="00D978D7" w:rsidRDefault="003C513D" w:rsidP="00515A95">
      <w:pPr>
        <w:pStyle w:val="a6"/>
        <w:ind w:left="0" w:firstLine="709"/>
        <w:jc w:val="both"/>
        <w:rPr>
          <w:b/>
        </w:rPr>
      </w:pPr>
      <w:r w:rsidRPr="00D978D7">
        <w:t>Вкладка «Оповещения» служит для настройки параметров гиперссылок на ЗНИ НСИ, открываемых из оповещений, приходящих на электронную почту пользователям, участвующим в процессе их согласования.</w:t>
      </w:r>
    </w:p>
    <w:p w14:paraId="35F64183" w14:textId="77777777" w:rsidR="003C513D" w:rsidRPr="00D978D7" w:rsidRDefault="003C513D" w:rsidP="003C513D">
      <w:pPr>
        <w:pStyle w:val="a6"/>
        <w:ind w:left="0" w:firstLine="709"/>
        <w:jc w:val="both"/>
      </w:pPr>
      <w:r w:rsidRPr="00D978D7">
        <w:lastRenderedPageBreak/>
        <w:t>Для включения возможностей открытия ЗНИ НСИ из оповещения на эл. почту, необходимо в каждой ИБ контура:</w:t>
      </w:r>
    </w:p>
    <w:p w14:paraId="433C07F2" w14:textId="77777777" w:rsidR="003C513D" w:rsidRPr="00D978D7" w:rsidRDefault="003C513D" w:rsidP="003C513D">
      <w:pPr>
        <w:pStyle w:val="a6"/>
        <w:numPr>
          <w:ilvl w:val="0"/>
          <w:numId w:val="99"/>
        </w:numPr>
        <w:spacing w:after="0" w:line="240" w:lineRule="auto"/>
        <w:ind w:left="993"/>
        <w:jc w:val="both"/>
      </w:pPr>
      <w:r w:rsidRPr="00D978D7">
        <w:t xml:space="preserve">Установить флаг у константы «Открывать ссылки почты в тонком клиенте» </w:t>
      </w:r>
      <w:r w:rsidRPr="00D978D7">
        <w:rPr>
          <w:color w:val="2F5496" w:themeColor="accent1" w:themeShade="BF"/>
        </w:rPr>
        <w:t>(</w:t>
      </w:r>
      <w:r w:rsidRPr="00D978D7">
        <w:t>тип централизации ЛНСИ, без подписки</w:t>
      </w:r>
      <w:r w:rsidRPr="00D978D7">
        <w:rPr>
          <w:color w:val="2F5496" w:themeColor="accent1" w:themeShade="BF"/>
        </w:rPr>
        <w:t>)</w:t>
      </w:r>
      <w:r w:rsidRPr="00D978D7">
        <w:t>;</w:t>
      </w:r>
    </w:p>
    <w:p w14:paraId="7109A215" w14:textId="77777777" w:rsidR="003C513D" w:rsidRPr="00D978D7" w:rsidRDefault="003C513D" w:rsidP="003C513D">
      <w:pPr>
        <w:pStyle w:val="a6"/>
        <w:numPr>
          <w:ilvl w:val="0"/>
          <w:numId w:val="99"/>
        </w:numPr>
        <w:spacing w:after="0" w:line="240" w:lineRule="auto"/>
        <w:ind w:left="993"/>
        <w:jc w:val="both"/>
      </w:pPr>
      <w:r w:rsidRPr="00D978D7">
        <w:t>Заполнить константу «Адрес публикации информации базы в интернете» (тип централизации ЛНСИ, без подписки) информацией из «</w:t>
      </w:r>
      <w:r w:rsidRPr="00D978D7">
        <w:rPr>
          <w:lang w:val="en-US"/>
        </w:rPr>
        <w:t>Citrix</w:t>
      </w:r>
      <w:r w:rsidRPr="00D978D7">
        <w:t>»;</w:t>
      </w:r>
    </w:p>
    <w:p w14:paraId="199BF14C" w14:textId="77777777" w:rsidR="003C513D" w:rsidRPr="00D978D7" w:rsidRDefault="003C513D" w:rsidP="003C513D">
      <w:pPr>
        <w:pStyle w:val="a6"/>
        <w:numPr>
          <w:ilvl w:val="0"/>
          <w:numId w:val="99"/>
        </w:numPr>
        <w:spacing w:after="0" w:line="240" w:lineRule="auto"/>
        <w:ind w:left="993"/>
        <w:jc w:val="both"/>
      </w:pPr>
      <w:r w:rsidRPr="00D978D7">
        <w:t xml:space="preserve">Для заполнения поля «Навигационная ссылка информационной базы» (тип централизации ЛНСИ, без подписки) необходимо нажать на кнопку «Получить ссылку», поле заполнится автоматически. </w:t>
      </w:r>
    </w:p>
    <w:p w14:paraId="0E84B938" w14:textId="77777777" w:rsidR="003C513D" w:rsidRPr="00D978D7" w:rsidRDefault="003C513D" w:rsidP="003C513D">
      <w:pPr>
        <w:jc w:val="both"/>
      </w:pPr>
    </w:p>
    <w:p w14:paraId="14C24D32" w14:textId="77777777" w:rsidR="003C513D" w:rsidRPr="00D978D7" w:rsidRDefault="003C513D" w:rsidP="003C513D">
      <w:pPr>
        <w:pStyle w:val="a6"/>
        <w:ind w:left="0" w:firstLine="709"/>
        <w:jc w:val="both"/>
      </w:pPr>
      <w:r w:rsidRPr="00D978D7">
        <w:rPr>
          <w:b/>
          <w:color w:val="FF0000"/>
        </w:rPr>
        <w:t>Важно!</w:t>
      </w:r>
      <w:r w:rsidRPr="00D978D7">
        <w:t xml:space="preserve"> Для работы механизма необходимо также произвести следующие настройки рабочей станции пользователя:</w:t>
      </w:r>
    </w:p>
    <w:p w14:paraId="7D184550" w14:textId="77777777" w:rsidR="003C513D" w:rsidRPr="00D978D7" w:rsidRDefault="003C513D" w:rsidP="003C513D">
      <w:pPr>
        <w:pStyle w:val="a6"/>
        <w:ind w:left="0" w:firstLine="567"/>
        <w:jc w:val="both"/>
      </w:pPr>
    </w:p>
    <w:p w14:paraId="2727F936" w14:textId="77777777" w:rsidR="003C513D" w:rsidRPr="00D978D7" w:rsidRDefault="003C513D" w:rsidP="003C513D">
      <w:pPr>
        <w:pStyle w:val="a6"/>
        <w:numPr>
          <w:ilvl w:val="0"/>
          <w:numId w:val="100"/>
        </w:numPr>
        <w:spacing w:after="0" w:line="240" w:lineRule="auto"/>
        <w:ind w:left="993"/>
        <w:jc w:val="both"/>
      </w:pPr>
      <w:r w:rsidRPr="00D978D7">
        <w:t xml:space="preserve">Запустить файл «cte1c», он внесет изменения в Регистр </w:t>
      </w:r>
      <w:proofErr w:type="spellStart"/>
      <w:r w:rsidRPr="00D978D7">
        <w:t>Windows</w:t>
      </w:r>
      <w:proofErr w:type="spellEnd"/>
      <w:r w:rsidRPr="00D978D7">
        <w:t>.</w:t>
      </w:r>
    </w:p>
    <w:p w14:paraId="43905CDE" w14:textId="77777777" w:rsidR="003C513D" w:rsidRPr="00D978D7" w:rsidRDefault="003C513D" w:rsidP="003C513D">
      <w:pPr>
        <w:pStyle w:val="a6"/>
        <w:ind w:left="993"/>
        <w:jc w:val="both"/>
      </w:pPr>
    </w:p>
    <w:p w14:paraId="144778BC" w14:textId="77777777" w:rsidR="003C513D" w:rsidRPr="00AF0FDD" w:rsidRDefault="003C513D" w:rsidP="003C513D">
      <w:pPr>
        <w:pStyle w:val="a6"/>
        <w:ind w:left="993" w:firstLine="567"/>
        <w:jc w:val="both"/>
      </w:pPr>
      <w:r w:rsidRPr="00AF0FDD">
        <w:object w:dxaOrig="1536" w:dyaOrig="993" w14:anchorId="7D5826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25pt;height:50.7pt" o:ole="">
            <v:imagedata r:id="rId30" o:title=""/>
          </v:shape>
          <o:OLEObject Type="Embed" ProgID="Package" ShapeID="_x0000_i1025" DrawAspect="Icon" ObjectID="_1809792035" r:id="rId31"/>
        </w:object>
      </w:r>
    </w:p>
    <w:p w14:paraId="14EF6DBC" w14:textId="77777777" w:rsidR="003C513D" w:rsidRPr="00D978D7" w:rsidRDefault="003C513D" w:rsidP="003C513D">
      <w:pPr>
        <w:pStyle w:val="a6"/>
        <w:numPr>
          <w:ilvl w:val="0"/>
          <w:numId w:val="100"/>
        </w:numPr>
        <w:spacing w:after="0" w:line="240" w:lineRule="auto"/>
        <w:ind w:left="993"/>
        <w:jc w:val="both"/>
      </w:pPr>
      <w:r w:rsidRPr="00D978D7">
        <w:t xml:space="preserve">Поместить папку «SelfServiceRun», с ее содержимым, из архива «SelfServiceRun» в папку «C:\Program Files (x86)\Citrix\». </w:t>
      </w:r>
    </w:p>
    <w:p w14:paraId="405189EE" w14:textId="77777777" w:rsidR="003C513D" w:rsidRPr="00D978D7" w:rsidRDefault="003C513D" w:rsidP="003C513D">
      <w:pPr>
        <w:pStyle w:val="a6"/>
        <w:ind w:left="993"/>
        <w:jc w:val="both"/>
      </w:pPr>
    </w:p>
    <w:p w14:paraId="132557FD" w14:textId="77777777" w:rsidR="003C513D" w:rsidRPr="00AF0FDD" w:rsidRDefault="003C513D" w:rsidP="003C513D">
      <w:pPr>
        <w:pStyle w:val="a6"/>
        <w:ind w:left="993" w:firstLine="567"/>
        <w:jc w:val="both"/>
      </w:pPr>
      <w:r w:rsidRPr="00AF0FDD">
        <w:object w:dxaOrig="1801" w:dyaOrig="811" w14:anchorId="39CA2DDB">
          <v:shape id="_x0000_i1026" type="#_x0000_t75" style="width:90.15pt;height:40.7pt" o:ole="">
            <v:imagedata r:id="rId32" o:title=""/>
          </v:shape>
          <o:OLEObject Type="Embed" ProgID="Package" ShapeID="_x0000_i1026" DrawAspect="Content" ObjectID="_1809792036" r:id="rId33"/>
        </w:object>
      </w:r>
    </w:p>
    <w:p w14:paraId="049505E8" w14:textId="77777777" w:rsidR="003C513D" w:rsidRPr="00D978D7" w:rsidRDefault="003C513D" w:rsidP="003C513D">
      <w:pPr>
        <w:pStyle w:val="a6"/>
        <w:numPr>
          <w:ilvl w:val="0"/>
          <w:numId w:val="100"/>
        </w:numPr>
        <w:spacing w:after="0" w:line="240" w:lineRule="auto"/>
        <w:ind w:left="993"/>
        <w:jc w:val="both"/>
      </w:pPr>
      <w:r w:rsidRPr="00D978D7">
        <w:t xml:space="preserve">Войти в приложение «Citrix» для проверки корректной работы приложения «Citrix» и проверки наличия опубликованных баз ИС ФЭУ на нем. </w:t>
      </w:r>
    </w:p>
    <w:p w14:paraId="641039D8" w14:textId="77777777" w:rsidR="003C513D" w:rsidRPr="00D978D7" w:rsidRDefault="003C513D" w:rsidP="003C513D">
      <w:pPr>
        <w:spacing w:before="120" w:after="120"/>
        <w:jc w:val="both"/>
      </w:pPr>
    </w:p>
    <w:p w14:paraId="5D8805E2" w14:textId="77777777" w:rsidR="003C513D" w:rsidRPr="00D978D7" w:rsidRDefault="003C513D" w:rsidP="003C513D">
      <w:pPr>
        <w:pStyle w:val="a6"/>
        <w:ind w:left="0" w:firstLine="709"/>
        <w:jc w:val="both"/>
      </w:pPr>
      <w:r w:rsidRPr="00D978D7">
        <w:t>Далее следует проверить открытие ссылок в приложение «</w:t>
      </w:r>
      <w:r w:rsidRPr="00D978D7">
        <w:rPr>
          <w:lang w:val="en-US"/>
        </w:rPr>
        <w:t>Outlook</w:t>
      </w:r>
      <w:r w:rsidRPr="00D978D7">
        <w:t xml:space="preserve">»: в полученном оповещении следует двойным кликом нажать на синее наименование ЗНИ НСИ, которая является гиперссылкой на ЗНИ НСИ в базе ИС ФЭУ. </w:t>
      </w:r>
    </w:p>
    <w:p w14:paraId="465696F4" w14:textId="77777777" w:rsidR="003C513D" w:rsidRPr="00D978D7" w:rsidRDefault="003C513D" w:rsidP="003C513D"/>
    <w:p w14:paraId="2F79E3E5" w14:textId="77777777" w:rsidR="00991619" w:rsidRDefault="003C513D" w:rsidP="00515A95">
      <w:pPr>
        <w:keepNext/>
        <w:jc w:val="center"/>
      </w:pPr>
      <w:r w:rsidRPr="00AF0FDD">
        <w:rPr>
          <w:noProof/>
          <w:lang w:eastAsia="ru-RU"/>
        </w:rPr>
        <w:drawing>
          <wp:inline distT="0" distB="0" distL="0" distR="0" wp14:anchorId="2DC3470C" wp14:editId="37895E78">
            <wp:extent cx="5759450" cy="623570"/>
            <wp:effectExtent l="19050" t="19050" r="12700" b="2413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623570"/>
                    </a:xfrm>
                    <a:prstGeom prst="rect">
                      <a:avLst/>
                    </a:prstGeom>
                    <a:ln>
                      <a:solidFill>
                        <a:sysClr val="windowText" lastClr="000000"/>
                      </a:solidFill>
                    </a:ln>
                  </pic:spPr>
                </pic:pic>
              </a:graphicData>
            </a:graphic>
          </wp:inline>
        </w:drawing>
      </w:r>
    </w:p>
    <w:p w14:paraId="611E58A6" w14:textId="77777777" w:rsidR="003C513D" w:rsidRPr="00D978D7" w:rsidRDefault="003C513D" w:rsidP="003C513D">
      <w:pPr>
        <w:pStyle w:val="a6"/>
        <w:ind w:left="0" w:firstLine="709"/>
        <w:jc w:val="both"/>
        <w:rPr>
          <w:b/>
        </w:rPr>
      </w:pPr>
    </w:p>
    <w:p w14:paraId="643BC63A" w14:textId="77777777" w:rsidR="003C513D" w:rsidRPr="00D978D7" w:rsidRDefault="003C513D" w:rsidP="003C513D">
      <w:pPr>
        <w:pStyle w:val="a6"/>
        <w:ind w:left="0" w:firstLine="709"/>
        <w:jc w:val="both"/>
      </w:pPr>
      <w:r w:rsidRPr="00D978D7">
        <w:t>Запустится приложение «</w:t>
      </w:r>
      <w:r w:rsidRPr="00D978D7">
        <w:rPr>
          <w:lang w:val="en-US"/>
        </w:rPr>
        <w:t>Citrix</w:t>
      </w:r>
      <w:r w:rsidRPr="00D978D7">
        <w:t>», где необходимо ввести логин и пароль для входа в приложение. Далее ИС ФЭУ автоматически запустит пользовательский сеанс и откроет ЗНИ НСИ из оповещения.</w:t>
      </w:r>
    </w:p>
    <w:p w14:paraId="3ED56781" w14:textId="27165015" w:rsidR="009D1681" w:rsidRDefault="003C513D" w:rsidP="003C513D">
      <w:pPr>
        <w:pStyle w:val="a6"/>
        <w:spacing w:line="288" w:lineRule="auto"/>
        <w:ind w:left="0" w:firstLine="709"/>
        <w:jc w:val="both"/>
      </w:pPr>
      <w:r w:rsidRPr="00D978D7">
        <w:t xml:space="preserve">Регламентное задание, которое настраивается по процессу настройки оповещений приведено </w:t>
      </w:r>
      <w:r w:rsidR="00167578" w:rsidRPr="00D978D7">
        <w:t xml:space="preserve">в </w:t>
      </w:r>
      <w:r w:rsidR="00167578">
        <w:t>разделе 4.5</w:t>
      </w:r>
      <w:r w:rsidR="00167578" w:rsidRPr="00D978D7">
        <w:t xml:space="preserve"> настоящего документа</w:t>
      </w:r>
      <w:r w:rsidRPr="00D978D7">
        <w:t>.</w:t>
      </w:r>
    </w:p>
    <w:p w14:paraId="79CF2E57" w14:textId="76DC94BF" w:rsidR="009D1681" w:rsidRDefault="009D1681" w:rsidP="003C513D">
      <w:pPr>
        <w:pStyle w:val="a6"/>
        <w:spacing w:line="288" w:lineRule="auto"/>
        <w:ind w:left="0" w:firstLine="709"/>
        <w:jc w:val="both"/>
      </w:pPr>
    </w:p>
    <w:p w14:paraId="1EFE429F" w14:textId="77777777" w:rsidR="00991619" w:rsidRDefault="009D1681" w:rsidP="00515A95">
      <w:pPr>
        <w:pStyle w:val="a6"/>
        <w:keepNext/>
        <w:spacing w:line="288" w:lineRule="auto"/>
        <w:ind w:left="0" w:firstLine="709"/>
        <w:jc w:val="center"/>
      </w:pPr>
      <w:r w:rsidRPr="00AF0FDD">
        <w:rPr>
          <w:noProof/>
          <w:lang w:eastAsia="ru-RU"/>
        </w:rPr>
        <w:lastRenderedPageBreak/>
        <w:drawing>
          <wp:inline distT="0" distB="0" distL="0" distR="0" wp14:anchorId="65119201" wp14:editId="6E1B2E9D">
            <wp:extent cx="5116620" cy="2443759"/>
            <wp:effectExtent l="19050" t="19050" r="27305" b="1397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2218" cy="2460761"/>
                    </a:xfrm>
                    <a:prstGeom prst="rect">
                      <a:avLst/>
                    </a:prstGeom>
                    <a:noFill/>
                    <a:ln>
                      <a:solidFill>
                        <a:schemeClr val="tx1"/>
                      </a:solidFill>
                    </a:ln>
                  </pic:spPr>
                </pic:pic>
              </a:graphicData>
            </a:graphic>
          </wp:inline>
        </w:drawing>
      </w:r>
    </w:p>
    <w:p w14:paraId="5582B66D" w14:textId="77777777" w:rsidR="009D1681" w:rsidRPr="00D978D7" w:rsidRDefault="009D1681" w:rsidP="009D1681">
      <w:pPr>
        <w:pStyle w:val="a6"/>
        <w:ind w:left="0" w:firstLine="709"/>
        <w:jc w:val="both"/>
      </w:pPr>
      <w:r w:rsidRPr="00D978D7">
        <w:t>В ИБ ЛИС форма констант содержит также вкладку «Прочее», на которой расположена следующая константа:</w:t>
      </w:r>
    </w:p>
    <w:p w14:paraId="3A8D9262" w14:textId="4ECC7714" w:rsidR="009D1681" w:rsidRDefault="009D1681" w:rsidP="00515A95">
      <w:pPr>
        <w:pStyle w:val="a6"/>
        <w:numPr>
          <w:ilvl w:val="0"/>
          <w:numId w:val="98"/>
        </w:numPr>
        <w:spacing w:after="0" w:line="240" w:lineRule="auto"/>
        <w:ind w:left="1134"/>
        <w:jc w:val="both"/>
      </w:pPr>
      <w:r w:rsidRPr="00515A95">
        <w:t>Разрешить запись/удаление контролируемых НСИ в ЛИС</w:t>
      </w:r>
      <w:r w:rsidRPr="00D978D7">
        <w:t xml:space="preserve"> (тип централизации ЛНСИ, без подписки) – устанавливается в каждой базе ЛИС. При включенной константе в базе ЛИС не будет проводиться контроль объектов с типом централизации ЦКНСИ. Необходимо для процедуры непосредственного удаления помеченных на удаление НСИ и записей регистров в ЛИС;</w:t>
      </w:r>
    </w:p>
    <w:p w14:paraId="15011BAD" w14:textId="65ED41B9" w:rsidR="00283811" w:rsidRDefault="00283811" w:rsidP="00283811">
      <w:pPr>
        <w:spacing w:after="0" w:line="240" w:lineRule="auto"/>
        <w:jc w:val="both"/>
      </w:pPr>
    </w:p>
    <w:p w14:paraId="59FF44E0" w14:textId="78B7E947" w:rsidR="00283811" w:rsidRPr="00D978D7" w:rsidRDefault="00283811" w:rsidP="0080624D">
      <w:pPr>
        <w:spacing w:after="0" w:line="240" w:lineRule="auto"/>
        <w:jc w:val="both"/>
      </w:pPr>
      <w:r>
        <w:t>Дополнительно предусмотрена константа «</w:t>
      </w:r>
      <w:r w:rsidRPr="00945F9D">
        <w:t>Использовать регистрацию изменений ЗНИ (ФЭУ)</w:t>
      </w:r>
      <w:r>
        <w:t>», установкой которой включается механизм регистрации изменений ЗНИ. Настроить данную константу можно через функции технического специалиста.</w:t>
      </w:r>
    </w:p>
    <w:p w14:paraId="250747A9" w14:textId="6C7E3236" w:rsidR="00F821C7" w:rsidRDefault="00F821C7" w:rsidP="00F821C7">
      <w:pPr>
        <w:pStyle w:val="a6"/>
        <w:ind w:left="0" w:firstLine="567"/>
        <w:jc w:val="both"/>
      </w:pPr>
    </w:p>
    <w:p w14:paraId="57EBAE16" w14:textId="77777777" w:rsidR="0016165A" w:rsidRPr="0016165A" w:rsidRDefault="0016165A" w:rsidP="0016165A">
      <w:pPr>
        <w:pStyle w:val="20"/>
      </w:pPr>
      <w:bookmarkStart w:id="14" w:name="_Toc90634269"/>
      <w:bookmarkStart w:id="15" w:name="_Toc90634574"/>
      <w:bookmarkStart w:id="16" w:name="_Toc90634284"/>
      <w:bookmarkStart w:id="17" w:name="_Toc90634589"/>
      <w:bookmarkStart w:id="18" w:name="_Toc82520997"/>
      <w:bookmarkStart w:id="19" w:name="_Toc90634590"/>
      <w:bookmarkEnd w:id="14"/>
      <w:bookmarkEnd w:id="15"/>
      <w:bookmarkEnd w:id="16"/>
      <w:bookmarkEnd w:id="17"/>
      <w:r>
        <w:t xml:space="preserve">Настройки интеграции </w:t>
      </w:r>
      <w:r w:rsidRPr="0016165A">
        <w:t>FTP</w:t>
      </w:r>
      <w:r w:rsidRPr="00AD6898">
        <w:t xml:space="preserve"> </w:t>
      </w:r>
      <w:r>
        <w:t>для релизов НСИ</w:t>
      </w:r>
      <w:bookmarkEnd w:id="18"/>
      <w:bookmarkEnd w:id="19"/>
    </w:p>
    <w:p w14:paraId="0782723D" w14:textId="77777777" w:rsidR="0016165A" w:rsidRDefault="0016165A" w:rsidP="0016165A">
      <w:pPr>
        <w:spacing w:line="288" w:lineRule="auto"/>
        <w:ind w:firstLine="709"/>
        <w:jc w:val="both"/>
      </w:pPr>
      <w:r>
        <w:t xml:space="preserve">Настройки </w:t>
      </w:r>
      <w:r w:rsidRPr="00DC19A6">
        <w:t>FTP-сервера</w:t>
      </w:r>
      <w:r>
        <w:t xml:space="preserve">, используемого для хранения </w:t>
      </w:r>
      <w:r w:rsidRPr="00DC19A6">
        <w:t>XML</w:t>
      </w:r>
      <w:r>
        <w:t>-файлов релизов НСИ вынесены на форму «Настройки интеграции» раздела «Интеграция» (гиперссылка «</w:t>
      </w:r>
      <w:r w:rsidRPr="00DC19A6">
        <w:t>Настройки интеграции FTP для релизов НСИ»)</w:t>
      </w:r>
      <w:r>
        <w:t>:</w:t>
      </w:r>
    </w:p>
    <w:p w14:paraId="32654562" w14:textId="77777777" w:rsidR="0016165A" w:rsidRDefault="0016165A" w:rsidP="0016165A">
      <w:pPr>
        <w:spacing w:line="288" w:lineRule="auto"/>
        <w:ind w:firstLine="709"/>
        <w:jc w:val="both"/>
      </w:pPr>
    </w:p>
    <w:p w14:paraId="41CCAD48" w14:textId="77777777" w:rsidR="00991619" w:rsidRDefault="0016165A" w:rsidP="00515A95">
      <w:pPr>
        <w:keepNext/>
        <w:spacing w:line="288" w:lineRule="auto"/>
        <w:jc w:val="center"/>
      </w:pPr>
      <w:r>
        <w:rPr>
          <w:noProof/>
          <w:lang w:eastAsia="ru-RU"/>
        </w:rPr>
        <w:lastRenderedPageBreak/>
        <w:drawing>
          <wp:inline distT="0" distB="0" distL="0" distR="0" wp14:anchorId="1657FEED" wp14:editId="48DB8092">
            <wp:extent cx="2711450" cy="3001120"/>
            <wp:effectExtent l="19050" t="19050" r="12700" b="279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3944" cy="3003880"/>
                    </a:xfrm>
                    <a:prstGeom prst="rect">
                      <a:avLst/>
                    </a:prstGeom>
                    <a:noFill/>
                    <a:ln w="9525">
                      <a:solidFill>
                        <a:schemeClr val="tx1"/>
                      </a:solidFill>
                    </a:ln>
                  </pic:spPr>
                </pic:pic>
              </a:graphicData>
            </a:graphic>
          </wp:inline>
        </w:drawing>
      </w:r>
    </w:p>
    <w:p w14:paraId="1BB46A18" w14:textId="29DB691C" w:rsidR="0016165A" w:rsidRDefault="009D1681" w:rsidP="0016165A">
      <w:pPr>
        <w:spacing w:line="288" w:lineRule="auto"/>
        <w:ind w:firstLine="709"/>
        <w:jc w:val="both"/>
      </w:pPr>
      <w:r w:rsidRPr="00D978D7">
        <w:t>Настройки проводятся в каждой ИБ контура. По нажатию на данную гиперссылку открывается форма настроек, в которой поля «Адрес FTP», «Логин FTP» и «Пароль FTP» заполняются адресом FTP-сервера и параметрами служебной учетной записи для авторизации. Также есть возможность включить использование клиентского сертификата SSL и ввести путь к его файлу.</w:t>
      </w:r>
    </w:p>
    <w:p w14:paraId="1867AC63" w14:textId="77777777" w:rsidR="00991619" w:rsidRDefault="0016165A" w:rsidP="00515A95">
      <w:pPr>
        <w:keepNext/>
        <w:spacing w:line="288" w:lineRule="auto"/>
        <w:jc w:val="center"/>
      </w:pPr>
      <w:r>
        <w:rPr>
          <w:noProof/>
          <w:lang w:eastAsia="ru-RU"/>
        </w:rPr>
        <w:drawing>
          <wp:inline distT="0" distB="0" distL="0" distR="0" wp14:anchorId="27E03CE7" wp14:editId="608D37EB">
            <wp:extent cx="4997450" cy="1707332"/>
            <wp:effectExtent l="19050" t="19050" r="12700" b="266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06239" cy="1710335"/>
                    </a:xfrm>
                    <a:prstGeom prst="rect">
                      <a:avLst/>
                    </a:prstGeom>
                    <a:noFill/>
                    <a:ln w="9525">
                      <a:solidFill>
                        <a:schemeClr val="tx1"/>
                      </a:solidFill>
                    </a:ln>
                  </pic:spPr>
                </pic:pic>
              </a:graphicData>
            </a:graphic>
          </wp:inline>
        </w:drawing>
      </w:r>
    </w:p>
    <w:p w14:paraId="57B07A4D" w14:textId="77777777" w:rsidR="0016165A" w:rsidRDefault="0016165A" w:rsidP="0016165A">
      <w:pPr>
        <w:spacing w:line="288" w:lineRule="auto"/>
        <w:ind w:firstLine="709"/>
        <w:jc w:val="both"/>
      </w:pPr>
      <w:r>
        <w:t xml:space="preserve">Пути хранения файлов </w:t>
      </w:r>
      <w:r w:rsidRPr="006B61DE">
        <w:t>XML</w:t>
      </w:r>
      <w:r>
        <w:t xml:space="preserve"> релизов НСИ на </w:t>
      </w:r>
      <w:r w:rsidRPr="006B61DE">
        <w:t>FTP</w:t>
      </w:r>
      <w:r>
        <w:t xml:space="preserve">-сервере задаются в служебном настроечном регистре сведений, в котором для каждого вида релизов НСИ необходимо указать каталог на </w:t>
      </w:r>
      <w:r w:rsidRPr="006B61DE">
        <w:t>FTP</w:t>
      </w:r>
      <w:r>
        <w:t>-сервере. Ссылка на данный регистр находится в разделе «Управление НСИ» в подразделе «Пакеты и релизы».</w:t>
      </w:r>
    </w:p>
    <w:p w14:paraId="2850B8BC" w14:textId="77777777" w:rsidR="0016165A" w:rsidRPr="006E3951" w:rsidRDefault="0016165A" w:rsidP="0016165A">
      <w:pPr>
        <w:spacing w:line="288" w:lineRule="auto"/>
        <w:jc w:val="both"/>
        <w:rPr>
          <w:i/>
          <w:color w:val="2F5496" w:themeColor="accent1" w:themeShade="BF"/>
          <w:sz w:val="16"/>
          <w:szCs w:val="16"/>
        </w:rPr>
      </w:pPr>
    </w:p>
    <w:p w14:paraId="631D7184" w14:textId="77777777" w:rsidR="00991619" w:rsidRDefault="0016165A" w:rsidP="00515A95">
      <w:pPr>
        <w:keepNext/>
        <w:spacing w:line="288" w:lineRule="auto"/>
        <w:jc w:val="center"/>
      </w:pPr>
      <w:r>
        <w:rPr>
          <w:noProof/>
          <w:lang w:eastAsia="ru-RU"/>
        </w:rPr>
        <w:lastRenderedPageBreak/>
        <w:drawing>
          <wp:inline distT="0" distB="0" distL="0" distR="0" wp14:anchorId="24A70F95" wp14:editId="380D9F78">
            <wp:extent cx="3964731" cy="1752600"/>
            <wp:effectExtent l="38100" t="38100" r="93345" b="952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3835" cy="17654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E86984" w14:textId="38D3B795" w:rsidR="00CD52C7" w:rsidRDefault="00CD52C7" w:rsidP="00CC251F">
      <w:pPr>
        <w:pStyle w:val="20"/>
      </w:pPr>
      <w:bookmarkStart w:id="20" w:name="_Ref78393268"/>
      <w:bookmarkStart w:id="21" w:name="_Toc90634591"/>
      <w:r>
        <w:t>Настройка регламентных заданий</w:t>
      </w:r>
      <w:bookmarkEnd w:id="20"/>
      <w:bookmarkEnd w:id="21"/>
    </w:p>
    <w:p w14:paraId="08E48B59" w14:textId="77777777" w:rsidR="009D1681" w:rsidRPr="00D978D7" w:rsidRDefault="009D1681" w:rsidP="009D1681">
      <w:pPr>
        <w:ind w:firstLine="709"/>
        <w:jc w:val="both"/>
      </w:pPr>
      <w:r w:rsidRPr="00D978D7">
        <w:t>Регламентные задания настраиваются пользователем с правами «Администратор системы» в разделе «Администрирование» – «Обслуживание» – «Регламентные операции» – «Регламентные и фоновые задания».</w:t>
      </w:r>
    </w:p>
    <w:p w14:paraId="38C0DC48" w14:textId="56873B62" w:rsidR="00CD52C7" w:rsidRDefault="009D1681" w:rsidP="009D1681">
      <w:pPr>
        <w:spacing w:after="120" w:line="288" w:lineRule="auto"/>
        <w:ind w:firstLine="709"/>
        <w:jc w:val="both"/>
      </w:pPr>
      <w:r>
        <w:t>В таблице отражен с</w:t>
      </w:r>
      <w:r w:rsidRPr="00D978D7">
        <w:t>писок регламентных заданий по процессам функциональной области ЕНСИ</w:t>
      </w:r>
      <w:r>
        <w:t>, их назначение и рекомендуемый интервал запуска. Данные актуальны на момент утверждения настоящего документа</w:t>
      </w:r>
      <w:r w:rsidR="00CD52C7">
        <w:t>.</w:t>
      </w:r>
    </w:p>
    <w:tbl>
      <w:tblPr>
        <w:tblW w:w="9607" w:type="dxa"/>
        <w:tblInd w:w="-289" w:type="dxa"/>
        <w:tblLayout w:type="fixed"/>
        <w:tblLook w:val="04A0" w:firstRow="1" w:lastRow="0" w:firstColumn="1" w:lastColumn="0" w:noHBand="0" w:noVBand="1"/>
      </w:tblPr>
      <w:tblGrid>
        <w:gridCol w:w="1277"/>
        <w:gridCol w:w="1559"/>
        <w:gridCol w:w="1417"/>
        <w:gridCol w:w="3515"/>
        <w:gridCol w:w="1839"/>
      </w:tblGrid>
      <w:tr w:rsidR="009D1681" w:rsidRPr="007E1088" w14:paraId="33B7157A" w14:textId="77777777" w:rsidTr="00515A95">
        <w:trPr>
          <w:trHeight w:val="600"/>
          <w:tblHeader/>
        </w:trPr>
        <w:tc>
          <w:tcPr>
            <w:tcW w:w="12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77FAF" w14:textId="77777777" w:rsidR="009D1681" w:rsidRPr="007E1088" w:rsidRDefault="009D1681" w:rsidP="00213FF4">
            <w:pPr>
              <w:jc w:val="center"/>
              <w:rPr>
                <w:b/>
                <w:bCs/>
                <w:color w:val="000000"/>
              </w:rPr>
            </w:pPr>
            <w:r w:rsidRPr="007E1088">
              <w:rPr>
                <w:b/>
                <w:bCs/>
                <w:color w:val="000000"/>
              </w:rPr>
              <w:t>Процесс ЕНСИ</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520A4ACB" w14:textId="77777777" w:rsidR="009D1681" w:rsidRPr="007E1088" w:rsidRDefault="009D1681" w:rsidP="00213FF4">
            <w:pPr>
              <w:jc w:val="center"/>
              <w:rPr>
                <w:b/>
                <w:bCs/>
                <w:color w:val="000000"/>
              </w:rPr>
            </w:pPr>
            <w:r w:rsidRPr="007E1088">
              <w:rPr>
                <w:b/>
                <w:bCs/>
                <w:color w:val="000000"/>
              </w:rPr>
              <w:t>Регламентное задание</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14:paraId="6FE42F00" w14:textId="5EFCB373" w:rsidR="009D1681" w:rsidRPr="00167578" w:rsidRDefault="009D1681">
            <w:pPr>
              <w:jc w:val="center"/>
            </w:pPr>
            <w:r w:rsidRPr="00515A95">
              <w:rPr>
                <w:b/>
                <w:bCs/>
                <w:color w:val="000000"/>
              </w:rPr>
              <w:t>Имя</w:t>
            </w:r>
          </w:p>
        </w:tc>
        <w:tc>
          <w:tcPr>
            <w:tcW w:w="3515" w:type="dxa"/>
            <w:tcBorders>
              <w:top w:val="single" w:sz="4" w:space="0" w:color="auto"/>
              <w:left w:val="nil"/>
              <w:bottom w:val="single" w:sz="4" w:space="0" w:color="auto"/>
              <w:right w:val="single" w:sz="4" w:space="0" w:color="auto"/>
            </w:tcBorders>
            <w:shd w:val="clear" w:color="auto" w:fill="auto"/>
            <w:vAlign w:val="center"/>
            <w:hideMark/>
          </w:tcPr>
          <w:p w14:paraId="1FEC0A5D" w14:textId="77777777" w:rsidR="009D1681" w:rsidRPr="007E1088" w:rsidRDefault="009D1681" w:rsidP="00213FF4">
            <w:pPr>
              <w:jc w:val="center"/>
              <w:rPr>
                <w:b/>
                <w:bCs/>
                <w:color w:val="000000"/>
              </w:rPr>
            </w:pPr>
            <w:r w:rsidRPr="007E1088">
              <w:rPr>
                <w:b/>
                <w:bCs/>
                <w:color w:val="000000"/>
              </w:rPr>
              <w:t>Назначение регламентного задания</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14:paraId="3D5652E6" w14:textId="77777777" w:rsidR="009D1681" w:rsidRPr="007E1088" w:rsidRDefault="009D1681" w:rsidP="00213FF4">
            <w:pPr>
              <w:jc w:val="center"/>
              <w:rPr>
                <w:b/>
                <w:bCs/>
                <w:color w:val="000000"/>
              </w:rPr>
            </w:pPr>
            <w:r w:rsidRPr="007E1088">
              <w:rPr>
                <w:b/>
                <w:bCs/>
                <w:color w:val="000000"/>
              </w:rPr>
              <w:t>Рекомендуемый интервал запуска регламентного задания</w:t>
            </w:r>
          </w:p>
        </w:tc>
      </w:tr>
      <w:tr w:rsidR="009D1681" w:rsidRPr="007E1088" w14:paraId="3CC1B50E" w14:textId="77777777" w:rsidTr="00515A95">
        <w:trPr>
          <w:trHeight w:val="600"/>
        </w:trPr>
        <w:tc>
          <w:tcPr>
            <w:tcW w:w="1277" w:type="dxa"/>
            <w:vMerge w:val="restart"/>
            <w:tcBorders>
              <w:top w:val="nil"/>
              <w:left w:val="single" w:sz="4" w:space="0" w:color="auto"/>
              <w:bottom w:val="single" w:sz="4" w:space="0" w:color="000000"/>
              <w:right w:val="single" w:sz="4" w:space="0" w:color="auto"/>
            </w:tcBorders>
            <w:shd w:val="clear" w:color="auto" w:fill="auto"/>
            <w:hideMark/>
          </w:tcPr>
          <w:p w14:paraId="11BFAD95" w14:textId="77777777" w:rsidR="009D1681" w:rsidRPr="007E1088" w:rsidRDefault="009D1681" w:rsidP="00213FF4">
            <w:pPr>
              <w:rPr>
                <w:color w:val="000000"/>
              </w:rPr>
            </w:pPr>
            <w:r w:rsidRPr="007E1088">
              <w:rPr>
                <w:color w:val="000000"/>
              </w:rPr>
              <w:t>Настройка расчета и контроля сроков действия этапов согласования ЗНИ НСИ</w:t>
            </w:r>
          </w:p>
        </w:tc>
        <w:tc>
          <w:tcPr>
            <w:tcW w:w="1559" w:type="dxa"/>
            <w:tcBorders>
              <w:top w:val="nil"/>
              <w:left w:val="nil"/>
              <w:bottom w:val="single" w:sz="4" w:space="0" w:color="auto"/>
              <w:right w:val="single" w:sz="4" w:space="0" w:color="auto"/>
            </w:tcBorders>
            <w:shd w:val="clear" w:color="000000" w:fill="FFFFFF"/>
            <w:hideMark/>
          </w:tcPr>
          <w:p w14:paraId="0172F2D1" w14:textId="77777777" w:rsidR="009D1681" w:rsidRPr="007E1088" w:rsidRDefault="009D1681" w:rsidP="00213FF4">
            <w:pPr>
              <w:rPr>
                <w:color w:val="000000"/>
              </w:rPr>
            </w:pPr>
            <w:r w:rsidRPr="007E1088">
              <w:rPr>
                <w:color w:val="000000"/>
              </w:rPr>
              <w:t>1. Расчет сроков по этапам ЗНИ НСИ (ФЭУ)</w:t>
            </w:r>
          </w:p>
        </w:tc>
        <w:tc>
          <w:tcPr>
            <w:tcW w:w="1417" w:type="dxa"/>
            <w:tcBorders>
              <w:top w:val="nil"/>
              <w:left w:val="nil"/>
              <w:bottom w:val="single" w:sz="4" w:space="0" w:color="auto"/>
              <w:right w:val="single" w:sz="4" w:space="0" w:color="auto"/>
            </w:tcBorders>
            <w:shd w:val="clear" w:color="000000" w:fill="FFFFFF"/>
            <w:hideMark/>
          </w:tcPr>
          <w:p w14:paraId="31D9EC8E" w14:textId="77777777" w:rsidR="009D1681" w:rsidRPr="007E1088" w:rsidRDefault="009D1681" w:rsidP="00213FF4">
            <w:pPr>
              <w:rPr>
                <w:color w:val="000000"/>
              </w:rPr>
            </w:pPr>
            <w:r w:rsidRPr="007E1088">
              <w:rPr>
                <w:color w:val="000000"/>
              </w:rPr>
              <w:t>ФЭУ_РасчетСроковПоЭтапамЗНИ_НСИ</w:t>
            </w:r>
          </w:p>
        </w:tc>
        <w:tc>
          <w:tcPr>
            <w:tcW w:w="3515" w:type="dxa"/>
            <w:tcBorders>
              <w:top w:val="nil"/>
              <w:left w:val="nil"/>
              <w:bottom w:val="single" w:sz="4" w:space="0" w:color="auto"/>
              <w:right w:val="single" w:sz="4" w:space="0" w:color="auto"/>
            </w:tcBorders>
            <w:shd w:val="clear" w:color="auto" w:fill="auto"/>
            <w:hideMark/>
          </w:tcPr>
          <w:p w14:paraId="1054D902" w14:textId="77777777" w:rsidR="009D1681" w:rsidRPr="007E1088" w:rsidRDefault="009D1681" w:rsidP="00213FF4">
            <w:pPr>
              <w:rPr>
                <w:color w:val="000000"/>
              </w:rPr>
            </w:pPr>
            <w:r w:rsidRPr="007E1088">
              <w:rPr>
                <w:color w:val="000000"/>
              </w:rPr>
              <w:t>Задание настраивается в ЦАД. Инициирует проверку приближения окончания сроков действия статусов очереди по каждой ЗНИ НСИ</w:t>
            </w:r>
          </w:p>
        </w:tc>
        <w:tc>
          <w:tcPr>
            <w:tcW w:w="1839" w:type="dxa"/>
            <w:tcBorders>
              <w:top w:val="nil"/>
              <w:left w:val="nil"/>
              <w:bottom w:val="single" w:sz="4" w:space="0" w:color="auto"/>
              <w:right w:val="single" w:sz="4" w:space="0" w:color="auto"/>
            </w:tcBorders>
            <w:shd w:val="clear" w:color="auto" w:fill="auto"/>
            <w:hideMark/>
          </w:tcPr>
          <w:p w14:paraId="2215E367" w14:textId="77777777" w:rsidR="009D1681" w:rsidRPr="007E1088" w:rsidRDefault="009D1681" w:rsidP="00213FF4">
            <w:pPr>
              <w:rPr>
                <w:color w:val="000000"/>
              </w:rPr>
            </w:pPr>
            <w:r w:rsidRPr="007E1088">
              <w:rPr>
                <w:color w:val="000000"/>
              </w:rPr>
              <w:t>каждый день; каждые 3 600 секунд</w:t>
            </w:r>
          </w:p>
        </w:tc>
      </w:tr>
      <w:tr w:rsidR="009D1681" w:rsidRPr="007E1088" w14:paraId="23F0A349" w14:textId="77777777" w:rsidTr="00515A95">
        <w:trPr>
          <w:trHeight w:val="1500"/>
        </w:trPr>
        <w:tc>
          <w:tcPr>
            <w:tcW w:w="1277" w:type="dxa"/>
            <w:vMerge/>
            <w:tcBorders>
              <w:top w:val="nil"/>
              <w:left w:val="single" w:sz="4" w:space="0" w:color="auto"/>
              <w:bottom w:val="single" w:sz="4" w:space="0" w:color="000000"/>
              <w:right w:val="single" w:sz="4" w:space="0" w:color="auto"/>
            </w:tcBorders>
            <w:vAlign w:val="center"/>
            <w:hideMark/>
          </w:tcPr>
          <w:p w14:paraId="6E4BB8F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6A046413" w14:textId="77777777" w:rsidR="009D1681" w:rsidRPr="007E1088" w:rsidRDefault="009D1681" w:rsidP="00213FF4">
            <w:pPr>
              <w:rPr>
                <w:color w:val="000000"/>
              </w:rPr>
            </w:pPr>
            <w:r w:rsidRPr="007E1088">
              <w:rPr>
                <w:color w:val="000000"/>
              </w:rPr>
              <w:t>2. НСИ: Отклонение ЗНИ по срокам (ФЭУ)</w:t>
            </w:r>
          </w:p>
        </w:tc>
        <w:tc>
          <w:tcPr>
            <w:tcW w:w="1417" w:type="dxa"/>
            <w:tcBorders>
              <w:top w:val="nil"/>
              <w:left w:val="nil"/>
              <w:bottom w:val="single" w:sz="4" w:space="0" w:color="auto"/>
              <w:right w:val="single" w:sz="4" w:space="0" w:color="auto"/>
            </w:tcBorders>
            <w:shd w:val="clear" w:color="000000" w:fill="FFFFFF"/>
            <w:hideMark/>
          </w:tcPr>
          <w:p w14:paraId="45802683" w14:textId="77777777" w:rsidR="009D1681" w:rsidRPr="007E1088" w:rsidRDefault="009D1681" w:rsidP="00213FF4">
            <w:pPr>
              <w:rPr>
                <w:color w:val="000000"/>
              </w:rPr>
            </w:pPr>
            <w:r w:rsidRPr="007E1088">
              <w:rPr>
                <w:color w:val="000000"/>
              </w:rPr>
              <w:t>ФЭУ_ОтклонениеЗНИ_НСИПоСрокам</w:t>
            </w:r>
          </w:p>
        </w:tc>
        <w:tc>
          <w:tcPr>
            <w:tcW w:w="3515" w:type="dxa"/>
            <w:tcBorders>
              <w:top w:val="nil"/>
              <w:left w:val="nil"/>
              <w:bottom w:val="single" w:sz="4" w:space="0" w:color="auto"/>
              <w:right w:val="single" w:sz="4" w:space="0" w:color="auto"/>
            </w:tcBorders>
            <w:shd w:val="clear" w:color="auto" w:fill="auto"/>
            <w:hideMark/>
          </w:tcPr>
          <w:p w14:paraId="605241DC" w14:textId="77777777" w:rsidR="009D1681" w:rsidRPr="007E1088" w:rsidRDefault="009D1681" w:rsidP="00213FF4">
            <w:pPr>
              <w:rPr>
                <w:color w:val="000000"/>
              </w:rPr>
            </w:pPr>
            <w:r w:rsidRPr="007E1088">
              <w:rPr>
                <w:color w:val="000000"/>
              </w:rPr>
              <w:t>Задание настраивается в ЦАД. Производит проверку наличия в очереди ЗНИ НСИ с истекшими сроками этапов с установленным признаком «Отклонять по истечению срока действия» в справочнике "Настройки этапов ЗНИ (ФЭУ)". При выявлении таких ЗНИ НСИ Система переводит их в статус объекта «Отклонен»</w:t>
            </w:r>
          </w:p>
        </w:tc>
        <w:tc>
          <w:tcPr>
            <w:tcW w:w="1839" w:type="dxa"/>
            <w:tcBorders>
              <w:top w:val="nil"/>
              <w:left w:val="nil"/>
              <w:bottom w:val="single" w:sz="4" w:space="0" w:color="auto"/>
              <w:right w:val="single" w:sz="4" w:space="0" w:color="auto"/>
            </w:tcBorders>
            <w:shd w:val="clear" w:color="auto" w:fill="auto"/>
            <w:hideMark/>
          </w:tcPr>
          <w:p w14:paraId="4EB57FB2" w14:textId="77777777" w:rsidR="009D1681" w:rsidRPr="007E1088" w:rsidRDefault="009D1681" w:rsidP="00213FF4">
            <w:pPr>
              <w:rPr>
                <w:color w:val="000000"/>
              </w:rPr>
            </w:pPr>
            <w:r w:rsidRPr="007E1088">
              <w:rPr>
                <w:color w:val="000000"/>
              </w:rPr>
              <w:t>каждый день; каждые 3 600 секунд</w:t>
            </w:r>
          </w:p>
        </w:tc>
      </w:tr>
      <w:tr w:rsidR="009D1681" w:rsidRPr="007E1088" w14:paraId="1A9D82EB" w14:textId="77777777" w:rsidTr="00515A95">
        <w:trPr>
          <w:trHeight w:val="675"/>
        </w:trPr>
        <w:tc>
          <w:tcPr>
            <w:tcW w:w="1277" w:type="dxa"/>
            <w:vMerge w:val="restart"/>
            <w:tcBorders>
              <w:top w:val="nil"/>
              <w:left w:val="single" w:sz="4" w:space="0" w:color="auto"/>
              <w:bottom w:val="single" w:sz="4" w:space="0" w:color="000000"/>
              <w:right w:val="single" w:sz="4" w:space="0" w:color="auto"/>
            </w:tcBorders>
            <w:shd w:val="clear" w:color="auto" w:fill="auto"/>
            <w:hideMark/>
          </w:tcPr>
          <w:p w14:paraId="61B4F644" w14:textId="77777777" w:rsidR="009D1681" w:rsidRPr="007E1088" w:rsidRDefault="009D1681" w:rsidP="00213FF4">
            <w:pPr>
              <w:rPr>
                <w:color w:val="000000"/>
              </w:rPr>
            </w:pPr>
            <w:r w:rsidRPr="007E1088">
              <w:rPr>
                <w:color w:val="000000"/>
              </w:rPr>
              <w:t>Обмен ЛИС-ЦАД</w:t>
            </w:r>
          </w:p>
        </w:tc>
        <w:tc>
          <w:tcPr>
            <w:tcW w:w="1559" w:type="dxa"/>
            <w:tcBorders>
              <w:top w:val="nil"/>
              <w:left w:val="nil"/>
              <w:bottom w:val="single" w:sz="4" w:space="0" w:color="auto"/>
              <w:right w:val="single" w:sz="4" w:space="0" w:color="auto"/>
            </w:tcBorders>
            <w:shd w:val="clear" w:color="000000" w:fill="FFFFFF"/>
            <w:hideMark/>
          </w:tcPr>
          <w:p w14:paraId="76588B3B" w14:textId="77777777" w:rsidR="009D1681" w:rsidRPr="007E1088" w:rsidRDefault="009D1681" w:rsidP="00213FF4">
            <w:pPr>
              <w:rPr>
                <w:color w:val="000000"/>
              </w:rPr>
            </w:pPr>
            <w:r w:rsidRPr="007E1088">
              <w:rPr>
                <w:color w:val="000000"/>
              </w:rPr>
              <w:t>1. НСИ: Сериализация - ЗНИ (ФЭУ)</w:t>
            </w:r>
          </w:p>
        </w:tc>
        <w:tc>
          <w:tcPr>
            <w:tcW w:w="1417" w:type="dxa"/>
            <w:tcBorders>
              <w:top w:val="nil"/>
              <w:left w:val="nil"/>
              <w:bottom w:val="single" w:sz="4" w:space="0" w:color="auto"/>
              <w:right w:val="single" w:sz="4" w:space="0" w:color="auto"/>
            </w:tcBorders>
            <w:shd w:val="clear" w:color="000000" w:fill="FFFFFF"/>
            <w:hideMark/>
          </w:tcPr>
          <w:p w14:paraId="3DE2524A" w14:textId="77777777" w:rsidR="009D1681" w:rsidRPr="007E1088" w:rsidRDefault="009D1681" w:rsidP="00213FF4">
            <w:pPr>
              <w:rPr>
                <w:color w:val="000000"/>
              </w:rPr>
            </w:pPr>
            <w:r w:rsidRPr="007E1088">
              <w:rPr>
                <w:color w:val="000000"/>
              </w:rPr>
              <w:t>ФЭУ_СериализацияОчередиЗНИ</w:t>
            </w:r>
          </w:p>
        </w:tc>
        <w:tc>
          <w:tcPr>
            <w:tcW w:w="3515" w:type="dxa"/>
            <w:tcBorders>
              <w:top w:val="nil"/>
              <w:left w:val="nil"/>
              <w:bottom w:val="single" w:sz="4" w:space="0" w:color="auto"/>
              <w:right w:val="single" w:sz="4" w:space="0" w:color="auto"/>
            </w:tcBorders>
            <w:shd w:val="clear" w:color="auto" w:fill="auto"/>
            <w:hideMark/>
          </w:tcPr>
          <w:p w14:paraId="2E7BC477" w14:textId="77777777" w:rsidR="009D1681" w:rsidRPr="007E1088" w:rsidRDefault="009D1681" w:rsidP="00213FF4">
            <w:pPr>
              <w:rPr>
                <w:color w:val="000000"/>
              </w:rPr>
            </w:pPr>
            <w:r w:rsidRPr="007E1088">
              <w:rPr>
                <w:color w:val="000000"/>
              </w:rPr>
              <w:t xml:space="preserve">Задание настраивается в ЦАД и в каждой ЛИС. Инициирует процедуру сериализации данных </w:t>
            </w:r>
            <w:r w:rsidRPr="007E1088">
              <w:rPr>
                <w:color w:val="000000"/>
              </w:rPr>
              <w:lastRenderedPageBreak/>
              <w:t>по очереди документов "Заявка на изменение НСИ"</w:t>
            </w:r>
          </w:p>
        </w:tc>
        <w:tc>
          <w:tcPr>
            <w:tcW w:w="1839" w:type="dxa"/>
            <w:tcBorders>
              <w:top w:val="nil"/>
              <w:left w:val="nil"/>
              <w:bottom w:val="single" w:sz="4" w:space="0" w:color="auto"/>
              <w:right w:val="single" w:sz="4" w:space="0" w:color="auto"/>
            </w:tcBorders>
            <w:shd w:val="clear" w:color="auto" w:fill="auto"/>
            <w:hideMark/>
          </w:tcPr>
          <w:p w14:paraId="5D2CCC11" w14:textId="77777777" w:rsidR="009D1681" w:rsidRPr="007E1088" w:rsidRDefault="009D1681" w:rsidP="00213FF4">
            <w:pPr>
              <w:rPr>
                <w:color w:val="000000"/>
              </w:rPr>
            </w:pPr>
            <w:r w:rsidRPr="007E1088">
              <w:rPr>
                <w:color w:val="000000"/>
              </w:rPr>
              <w:lastRenderedPageBreak/>
              <w:t>каждый день; каждые 30 секунд</w:t>
            </w:r>
          </w:p>
        </w:tc>
      </w:tr>
      <w:tr w:rsidR="009D1681" w:rsidRPr="007E1088" w14:paraId="3FE4FC7D" w14:textId="77777777" w:rsidTr="00515A95">
        <w:trPr>
          <w:trHeight w:val="600"/>
        </w:trPr>
        <w:tc>
          <w:tcPr>
            <w:tcW w:w="1277" w:type="dxa"/>
            <w:vMerge/>
            <w:tcBorders>
              <w:top w:val="nil"/>
              <w:left w:val="single" w:sz="4" w:space="0" w:color="auto"/>
              <w:bottom w:val="single" w:sz="4" w:space="0" w:color="000000"/>
              <w:right w:val="single" w:sz="4" w:space="0" w:color="auto"/>
            </w:tcBorders>
            <w:vAlign w:val="center"/>
            <w:hideMark/>
          </w:tcPr>
          <w:p w14:paraId="27B42393"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44C58CB4" w14:textId="77777777" w:rsidR="009D1681" w:rsidRPr="007E1088" w:rsidRDefault="009D1681" w:rsidP="00213FF4">
            <w:pPr>
              <w:rPr>
                <w:color w:val="000000"/>
              </w:rPr>
            </w:pPr>
            <w:r w:rsidRPr="007E1088">
              <w:rPr>
                <w:color w:val="000000"/>
              </w:rPr>
              <w:t>2. НСИ: Сериализация - Операционка (ФЭУ)</w:t>
            </w:r>
          </w:p>
        </w:tc>
        <w:tc>
          <w:tcPr>
            <w:tcW w:w="1417" w:type="dxa"/>
            <w:tcBorders>
              <w:top w:val="nil"/>
              <w:left w:val="nil"/>
              <w:bottom w:val="single" w:sz="4" w:space="0" w:color="auto"/>
              <w:right w:val="single" w:sz="4" w:space="0" w:color="auto"/>
            </w:tcBorders>
            <w:shd w:val="clear" w:color="000000" w:fill="FFFFFF"/>
            <w:hideMark/>
          </w:tcPr>
          <w:p w14:paraId="69B3A81C" w14:textId="77777777" w:rsidR="009D1681" w:rsidRPr="007E1088" w:rsidRDefault="009D1681" w:rsidP="00213FF4">
            <w:pPr>
              <w:rPr>
                <w:color w:val="000000"/>
              </w:rPr>
            </w:pPr>
            <w:r w:rsidRPr="007E1088">
              <w:rPr>
                <w:color w:val="000000"/>
              </w:rPr>
              <w:t>ФЭУ_СериализацияОчередиОперационки</w:t>
            </w:r>
          </w:p>
        </w:tc>
        <w:tc>
          <w:tcPr>
            <w:tcW w:w="3515" w:type="dxa"/>
            <w:tcBorders>
              <w:top w:val="nil"/>
              <w:left w:val="nil"/>
              <w:bottom w:val="single" w:sz="4" w:space="0" w:color="auto"/>
              <w:right w:val="single" w:sz="4" w:space="0" w:color="auto"/>
            </w:tcBorders>
            <w:shd w:val="clear" w:color="auto" w:fill="auto"/>
            <w:hideMark/>
          </w:tcPr>
          <w:p w14:paraId="2C452865" w14:textId="77777777" w:rsidR="009D1681" w:rsidRPr="007E1088" w:rsidRDefault="009D1681" w:rsidP="00213FF4">
            <w:pPr>
              <w:rPr>
                <w:color w:val="000000"/>
              </w:rPr>
            </w:pPr>
            <w:r w:rsidRPr="007E1088">
              <w:rPr>
                <w:color w:val="000000"/>
              </w:rPr>
              <w:t>Задание настраивается в ЦАД и в каждой ЛИС. Инициирует процедуру сериализации данных по очереди измененных объектов ЕНСИ</w:t>
            </w:r>
          </w:p>
        </w:tc>
        <w:tc>
          <w:tcPr>
            <w:tcW w:w="1839" w:type="dxa"/>
            <w:tcBorders>
              <w:top w:val="nil"/>
              <w:left w:val="nil"/>
              <w:bottom w:val="single" w:sz="4" w:space="0" w:color="auto"/>
              <w:right w:val="single" w:sz="4" w:space="0" w:color="auto"/>
            </w:tcBorders>
            <w:shd w:val="clear" w:color="auto" w:fill="auto"/>
            <w:hideMark/>
          </w:tcPr>
          <w:p w14:paraId="742B6595" w14:textId="77777777" w:rsidR="009D1681" w:rsidRPr="007E1088" w:rsidRDefault="009D1681" w:rsidP="00213FF4">
            <w:pPr>
              <w:rPr>
                <w:color w:val="000000"/>
              </w:rPr>
            </w:pPr>
            <w:r w:rsidRPr="007E1088">
              <w:rPr>
                <w:color w:val="000000"/>
              </w:rPr>
              <w:t>каждый день; каждые 30 секунд</w:t>
            </w:r>
          </w:p>
        </w:tc>
      </w:tr>
      <w:tr w:rsidR="009D1681" w:rsidRPr="007E1088" w14:paraId="0B844E3B" w14:textId="77777777" w:rsidTr="00515A95">
        <w:trPr>
          <w:trHeight w:val="900"/>
        </w:trPr>
        <w:tc>
          <w:tcPr>
            <w:tcW w:w="1277" w:type="dxa"/>
            <w:vMerge/>
            <w:tcBorders>
              <w:top w:val="nil"/>
              <w:left w:val="single" w:sz="4" w:space="0" w:color="auto"/>
              <w:bottom w:val="single" w:sz="4" w:space="0" w:color="000000"/>
              <w:right w:val="single" w:sz="4" w:space="0" w:color="auto"/>
            </w:tcBorders>
            <w:vAlign w:val="center"/>
            <w:hideMark/>
          </w:tcPr>
          <w:p w14:paraId="4EB72EE3"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648E8E62" w14:textId="77777777" w:rsidR="009D1681" w:rsidRPr="007E1088" w:rsidRDefault="009D1681" w:rsidP="00213FF4">
            <w:pPr>
              <w:rPr>
                <w:color w:val="000000"/>
              </w:rPr>
            </w:pPr>
            <w:r w:rsidRPr="007E1088">
              <w:rPr>
                <w:color w:val="000000"/>
              </w:rPr>
              <w:t>3. НСИ: Сериализация – Начальное заполнение (ФЭУ)</w:t>
            </w:r>
          </w:p>
        </w:tc>
        <w:tc>
          <w:tcPr>
            <w:tcW w:w="1417" w:type="dxa"/>
            <w:tcBorders>
              <w:top w:val="nil"/>
              <w:left w:val="nil"/>
              <w:bottom w:val="single" w:sz="4" w:space="0" w:color="auto"/>
              <w:right w:val="single" w:sz="4" w:space="0" w:color="auto"/>
            </w:tcBorders>
            <w:shd w:val="clear" w:color="000000" w:fill="FFFFFF"/>
            <w:hideMark/>
          </w:tcPr>
          <w:p w14:paraId="4BF93039" w14:textId="77777777" w:rsidR="009D1681" w:rsidRPr="007E1088" w:rsidRDefault="009D1681" w:rsidP="00213FF4">
            <w:pPr>
              <w:rPr>
                <w:color w:val="000000"/>
              </w:rPr>
            </w:pPr>
            <w:r w:rsidRPr="007E1088">
              <w:rPr>
                <w:color w:val="000000"/>
              </w:rPr>
              <w:t>ФЭУ_СериализацияОчередиНачальногоЗаполнения</w:t>
            </w:r>
          </w:p>
        </w:tc>
        <w:tc>
          <w:tcPr>
            <w:tcW w:w="3515" w:type="dxa"/>
            <w:tcBorders>
              <w:top w:val="nil"/>
              <w:left w:val="nil"/>
              <w:bottom w:val="single" w:sz="4" w:space="0" w:color="auto"/>
              <w:right w:val="single" w:sz="4" w:space="0" w:color="auto"/>
            </w:tcBorders>
            <w:shd w:val="clear" w:color="auto" w:fill="auto"/>
            <w:hideMark/>
          </w:tcPr>
          <w:p w14:paraId="31BBE6C1" w14:textId="77777777" w:rsidR="009D1681" w:rsidRPr="007E1088" w:rsidRDefault="009D1681" w:rsidP="00213FF4">
            <w:pPr>
              <w:rPr>
                <w:color w:val="000000"/>
              </w:rPr>
            </w:pPr>
            <w:r w:rsidRPr="007E1088">
              <w:rPr>
                <w:color w:val="000000"/>
              </w:rPr>
              <w:t>Задание настраивается в ЦАД. Инициирует процедуру сериализации данных по очереди объектов, реплицируемых в рамках документа "Начальное заполнение ЛИС"</w:t>
            </w:r>
          </w:p>
        </w:tc>
        <w:tc>
          <w:tcPr>
            <w:tcW w:w="1839" w:type="dxa"/>
            <w:tcBorders>
              <w:top w:val="nil"/>
              <w:left w:val="nil"/>
              <w:bottom w:val="single" w:sz="4" w:space="0" w:color="auto"/>
              <w:right w:val="single" w:sz="4" w:space="0" w:color="auto"/>
            </w:tcBorders>
            <w:shd w:val="clear" w:color="auto" w:fill="auto"/>
            <w:hideMark/>
          </w:tcPr>
          <w:p w14:paraId="1090511C" w14:textId="77777777" w:rsidR="009D1681" w:rsidRPr="007E1088" w:rsidRDefault="009D1681" w:rsidP="00213FF4">
            <w:pPr>
              <w:rPr>
                <w:color w:val="000000"/>
              </w:rPr>
            </w:pPr>
            <w:r w:rsidRPr="007E1088">
              <w:rPr>
                <w:color w:val="000000"/>
              </w:rPr>
              <w:t>каждый день; каждые 30 секунд</w:t>
            </w:r>
          </w:p>
        </w:tc>
      </w:tr>
      <w:tr w:rsidR="009D1681" w:rsidRPr="007E1088" w14:paraId="2FF451D3" w14:textId="77777777" w:rsidTr="00515A95">
        <w:trPr>
          <w:trHeight w:val="900"/>
        </w:trPr>
        <w:tc>
          <w:tcPr>
            <w:tcW w:w="1277" w:type="dxa"/>
            <w:vMerge/>
            <w:tcBorders>
              <w:top w:val="nil"/>
              <w:left w:val="single" w:sz="4" w:space="0" w:color="auto"/>
              <w:bottom w:val="single" w:sz="4" w:space="0" w:color="000000"/>
              <w:right w:val="single" w:sz="4" w:space="0" w:color="auto"/>
            </w:tcBorders>
            <w:vAlign w:val="center"/>
            <w:hideMark/>
          </w:tcPr>
          <w:p w14:paraId="6DB9E39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0F5D97AA" w14:textId="77777777" w:rsidR="009D1681" w:rsidRPr="007E1088" w:rsidRDefault="009D1681" w:rsidP="00213FF4">
            <w:pPr>
              <w:rPr>
                <w:color w:val="000000"/>
              </w:rPr>
            </w:pPr>
            <w:r w:rsidRPr="007E1088">
              <w:rPr>
                <w:color w:val="000000"/>
              </w:rPr>
              <w:t>4. НСИ: Сериализация - Релизы НСИ (ФЭУ)</w:t>
            </w:r>
          </w:p>
        </w:tc>
        <w:tc>
          <w:tcPr>
            <w:tcW w:w="1417" w:type="dxa"/>
            <w:tcBorders>
              <w:top w:val="nil"/>
              <w:left w:val="nil"/>
              <w:bottom w:val="single" w:sz="4" w:space="0" w:color="auto"/>
              <w:right w:val="single" w:sz="4" w:space="0" w:color="auto"/>
            </w:tcBorders>
            <w:shd w:val="clear" w:color="000000" w:fill="FFFFFF"/>
            <w:hideMark/>
          </w:tcPr>
          <w:p w14:paraId="14900D08" w14:textId="77777777" w:rsidR="009D1681" w:rsidRPr="007E1088" w:rsidRDefault="009D1681" w:rsidP="00213FF4">
            <w:pPr>
              <w:rPr>
                <w:color w:val="000000"/>
              </w:rPr>
            </w:pPr>
            <w:r w:rsidRPr="007E1088">
              <w:rPr>
                <w:color w:val="000000"/>
              </w:rPr>
              <w:t>ФЭУ_СериализацияОчередиРелизовНСИ</w:t>
            </w:r>
          </w:p>
        </w:tc>
        <w:tc>
          <w:tcPr>
            <w:tcW w:w="3515" w:type="dxa"/>
            <w:tcBorders>
              <w:top w:val="nil"/>
              <w:left w:val="nil"/>
              <w:bottom w:val="single" w:sz="4" w:space="0" w:color="auto"/>
              <w:right w:val="single" w:sz="4" w:space="0" w:color="auto"/>
            </w:tcBorders>
            <w:shd w:val="clear" w:color="auto" w:fill="auto"/>
            <w:hideMark/>
          </w:tcPr>
          <w:p w14:paraId="7550AF30" w14:textId="77777777" w:rsidR="009D1681" w:rsidRPr="007E1088" w:rsidRDefault="009D1681" w:rsidP="00213FF4">
            <w:pPr>
              <w:rPr>
                <w:color w:val="000000"/>
              </w:rPr>
            </w:pPr>
            <w:r w:rsidRPr="007E1088">
              <w:rPr>
                <w:color w:val="000000"/>
              </w:rPr>
              <w:t>Задание настраивается в ЦАД. Инициирует процедуру сериализации данных по очереди объектов, передаваемых посредством механизма релизов НСИ</w:t>
            </w:r>
          </w:p>
        </w:tc>
        <w:tc>
          <w:tcPr>
            <w:tcW w:w="1839" w:type="dxa"/>
            <w:tcBorders>
              <w:top w:val="nil"/>
              <w:left w:val="nil"/>
              <w:bottom w:val="single" w:sz="4" w:space="0" w:color="auto"/>
              <w:right w:val="single" w:sz="4" w:space="0" w:color="auto"/>
            </w:tcBorders>
            <w:shd w:val="clear" w:color="auto" w:fill="auto"/>
            <w:hideMark/>
          </w:tcPr>
          <w:p w14:paraId="335DC8FD" w14:textId="77777777" w:rsidR="009D1681" w:rsidRPr="007E1088" w:rsidRDefault="009D1681" w:rsidP="00213FF4">
            <w:pPr>
              <w:rPr>
                <w:color w:val="000000"/>
              </w:rPr>
            </w:pPr>
            <w:r w:rsidRPr="007E1088">
              <w:rPr>
                <w:color w:val="000000"/>
              </w:rPr>
              <w:t>каждый день; каждые 60 секунд</w:t>
            </w:r>
          </w:p>
        </w:tc>
      </w:tr>
      <w:tr w:rsidR="009D1681" w:rsidRPr="007E1088" w14:paraId="12F1D88F" w14:textId="77777777" w:rsidTr="00515A95">
        <w:trPr>
          <w:trHeight w:val="900"/>
        </w:trPr>
        <w:tc>
          <w:tcPr>
            <w:tcW w:w="1277" w:type="dxa"/>
            <w:vMerge/>
            <w:tcBorders>
              <w:top w:val="nil"/>
              <w:left w:val="single" w:sz="4" w:space="0" w:color="auto"/>
              <w:bottom w:val="single" w:sz="4" w:space="0" w:color="000000"/>
              <w:right w:val="single" w:sz="4" w:space="0" w:color="auto"/>
            </w:tcBorders>
            <w:vAlign w:val="center"/>
            <w:hideMark/>
          </w:tcPr>
          <w:p w14:paraId="4AF3E32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095EC875" w14:textId="77777777" w:rsidR="009D1681" w:rsidRPr="007E1088" w:rsidRDefault="009D1681" w:rsidP="00213FF4">
            <w:pPr>
              <w:rPr>
                <w:color w:val="000000"/>
              </w:rPr>
            </w:pPr>
            <w:r>
              <w:rPr>
                <w:color w:val="000000"/>
              </w:rPr>
              <w:t>5</w:t>
            </w:r>
            <w:r w:rsidRPr="007E1088">
              <w:rPr>
                <w:color w:val="000000"/>
              </w:rPr>
              <w:t>. НСИ: Десериализация объектов загрузки (ФЭУ)</w:t>
            </w:r>
          </w:p>
        </w:tc>
        <w:tc>
          <w:tcPr>
            <w:tcW w:w="1417" w:type="dxa"/>
            <w:tcBorders>
              <w:top w:val="nil"/>
              <w:left w:val="nil"/>
              <w:bottom w:val="single" w:sz="4" w:space="0" w:color="auto"/>
              <w:right w:val="single" w:sz="4" w:space="0" w:color="auto"/>
            </w:tcBorders>
            <w:shd w:val="clear" w:color="000000" w:fill="FFFFFF"/>
            <w:hideMark/>
          </w:tcPr>
          <w:p w14:paraId="143CF032" w14:textId="77777777" w:rsidR="009D1681" w:rsidRPr="007E1088" w:rsidRDefault="009D1681" w:rsidP="00213FF4">
            <w:pPr>
              <w:rPr>
                <w:color w:val="000000"/>
              </w:rPr>
            </w:pPr>
            <w:r w:rsidRPr="007E1088">
              <w:rPr>
                <w:color w:val="000000"/>
              </w:rPr>
              <w:t>ФЭУ_ОбработкаЗагруженныхНСИ</w:t>
            </w:r>
          </w:p>
        </w:tc>
        <w:tc>
          <w:tcPr>
            <w:tcW w:w="3515" w:type="dxa"/>
            <w:tcBorders>
              <w:top w:val="nil"/>
              <w:left w:val="nil"/>
              <w:bottom w:val="single" w:sz="4" w:space="0" w:color="auto"/>
              <w:right w:val="single" w:sz="4" w:space="0" w:color="auto"/>
            </w:tcBorders>
            <w:shd w:val="clear" w:color="auto" w:fill="auto"/>
            <w:hideMark/>
          </w:tcPr>
          <w:p w14:paraId="00D770C8" w14:textId="77777777" w:rsidR="009D1681" w:rsidRPr="007E1088" w:rsidRDefault="009D1681" w:rsidP="00213FF4">
            <w:pPr>
              <w:rPr>
                <w:color w:val="000000"/>
              </w:rPr>
            </w:pPr>
            <w:r w:rsidRPr="007E1088">
              <w:rPr>
                <w:color w:val="000000"/>
              </w:rPr>
              <w:t>Задание настраивается в ЦАД и в каждой ЛИС. Инициирует в ИБ-приемнике десериализацию пакета XML, создавая / обновляя объекты, переданные из ИБ-источника</w:t>
            </w:r>
          </w:p>
        </w:tc>
        <w:tc>
          <w:tcPr>
            <w:tcW w:w="1839" w:type="dxa"/>
            <w:tcBorders>
              <w:top w:val="nil"/>
              <w:left w:val="nil"/>
              <w:bottom w:val="single" w:sz="4" w:space="0" w:color="auto"/>
              <w:right w:val="single" w:sz="4" w:space="0" w:color="auto"/>
            </w:tcBorders>
            <w:shd w:val="clear" w:color="auto" w:fill="auto"/>
            <w:hideMark/>
          </w:tcPr>
          <w:p w14:paraId="640E4820" w14:textId="77777777" w:rsidR="009D1681" w:rsidRPr="007E1088" w:rsidRDefault="009D1681" w:rsidP="00213FF4">
            <w:pPr>
              <w:rPr>
                <w:color w:val="000000"/>
              </w:rPr>
            </w:pPr>
            <w:r w:rsidRPr="007E1088">
              <w:rPr>
                <w:color w:val="000000"/>
              </w:rPr>
              <w:t>каждый день; каждые 30 секунд</w:t>
            </w:r>
          </w:p>
        </w:tc>
      </w:tr>
      <w:tr w:rsidR="009D1681" w:rsidRPr="007E1088" w14:paraId="7C50DC69" w14:textId="77777777" w:rsidTr="00515A95">
        <w:trPr>
          <w:trHeight w:val="600"/>
        </w:trPr>
        <w:tc>
          <w:tcPr>
            <w:tcW w:w="1277" w:type="dxa"/>
            <w:vMerge/>
            <w:tcBorders>
              <w:top w:val="nil"/>
              <w:left w:val="single" w:sz="4" w:space="0" w:color="auto"/>
              <w:bottom w:val="single" w:sz="4" w:space="0" w:color="000000"/>
              <w:right w:val="single" w:sz="4" w:space="0" w:color="auto"/>
            </w:tcBorders>
            <w:vAlign w:val="center"/>
            <w:hideMark/>
          </w:tcPr>
          <w:p w14:paraId="630D9839"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1B95BE57" w14:textId="77777777" w:rsidR="009D1681" w:rsidRPr="007E1088" w:rsidRDefault="009D1681" w:rsidP="00213FF4">
            <w:pPr>
              <w:rPr>
                <w:color w:val="000000"/>
              </w:rPr>
            </w:pPr>
            <w:r>
              <w:rPr>
                <w:color w:val="000000"/>
              </w:rPr>
              <w:t>6</w:t>
            </w:r>
            <w:r w:rsidRPr="007E1088">
              <w:rPr>
                <w:color w:val="000000"/>
              </w:rPr>
              <w:t>. НСИ: Выгрузка через веб-сервис (ФЭУ)</w:t>
            </w:r>
          </w:p>
        </w:tc>
        <w:tc>
          <w:tcPr>
            <w:tcW w:w="1417" w:type="dxa"/>
            <w:tcBorders>
              <w:top w:val="nil"/>
              <w:left w:val="nil"/>
              <w:bottom w:val="single" w:sz="4" w:space="0" w:color="auto"/>
              <w:right w:val="single" w:sz="4" w:space="0" w:color="auto"/>
            </w:tcBorders>
            <w:shd w:val="clear" w:color="000000" w:fill="FFFFFF"/>
            <w:hideMark/>
          </w:tcPr>
          <w:p w14:paraId="5AB3DE34" w14:textId="77777777" w:rsidR="009D1681" w:rsidRPr="007E1088" w:rsidRDefault="009D1681" w:rsidP="00213FF4">
            <w:pPr>
              <w:rPr>
                <w:color w:val="000000"/>
              </w:rPr>
            </w:pPr>
            <w:r w:rsidRPr="007E1088">
              <w:rPr>
                <w:color w:val="000000"/>
              </w:rPr>
              <w:t>ФЭУ_ВыгрузкаНСИ</w:t>
            </w:r>
          </w:p>
        </w:tc>
        <w:tc>
          <w:tcPr>
            <w:tcW w:w="3515" w:type="dxa"/>
            <w:tcBorders>
              <w:top w:val="nil"/>
              <w:left w:val="nil"/>
              <w:bottom w:val="single" w:sz="4" w:space="0" w:color="auto"/>
              <w:right w:val="single" w:sz="4" w:space="0" w:color="auto"/>
            </w:tcBorders>
            <w:shd w:val="clear" w:color="auto" w:fill="auto"/>
            <w:hideMark/>
          </w:tcPr>
          <w:p w14:paraId="41605F7C" w14:textId="77777777" w:rsidR="009D1681" w:rsidRPr="007E1088" w:rsidRDefault="009D1681" w:rsidP="00213FF4">
            <w:pPr>
              <w:rPr>
                <w:color w:val="000000"/>
              </w:rPr>
            </w:pPr>
            <w:r w:rsidRPr="007E1088">
              <w:rPr>
                <w:color w:val="000000"/>
              </w:rPr>
              <w:t>Задание настраивается в ЦАД и в каждой ЛИС. Инициирует процедуру выгрузки данных</w:t>
            </w:r>
          </w:p>
        </w:tc>
        <w:tc>
          <w:tcPr>
            <w:tcW w:w="1839" w:type="dxa"/>
            <w:tcBorders>
              <w:top w:val="nil"/>
              <w:left w:val="nil"/>
              <w:bottom w:val="single" w:sz="4" w:space="0" w:color="auto"/>
              <w:right w:val="single" w:sz="4" w:space="0" w:color="auto"/>
            </w:tcBorders>
            <w:shd w:val="clear" w:color="auto" w:fill="auto"/>
            <w:hideMark/>
          </w:tcPr>
          <w:p w14:paraId="293BF5C9" w14:textId="77777777" w:rsidR="009D1681" w:rsidRPr="007E1088" w:rsidRDefault="009D1681" w:rsidP="00213FF4">
            <w:pPr>
              <w:rPr>
                <w:color w:val="000000"/>
              </w:rPr>
            </w:pPr>
            <w:r w:rsidRPr="007E1088">
              <w:rPr>
                <w:color w:val="000000"/>
              </w:rPr>
              <w:t>каждый день; каждые 30 секунд</w:t>
            </w:r>
          </w:p>
        </w:tc>
      </w:tr>
      <w:tr w:rsidR="009D1681" w:rsidRPr="007E1088" w14:paraId="4DD00966" w14:textId="77777777" w:rsidTr="00515A95">
        <w:trPr>
          <w:trHeight w:val="600"/>
        </w:trPr>
        <w:tc>
          <w:tcPr>
            <w:tcW w:w="1277" w:type="dxa"/>
            <w:vMerge/>
            <w:tcBorders>
              <w:top w:val="nil"/>
              <w:left w:val="single" w:sz="4" w:space="0" w:color="auto"/>
              <w:bottom w:val="single" w:sz="4" w:space="0" w:color="000000"/>
              <w:right w:val="single" w:sz="4" w:space="0" w:color="auto"/>
            </w:tcBorders>
            <w:vAlign w:val="center"/>
            <w:hideMark/>
          </w:tcPr>
          <w:p w14:paraId="4524916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26EB97A8" w14:textId="77777777" w:rsidR="009D1681" w:rsidRPr="007E1088" w:rsidRDefault="009D1681" w:rsidP="00213FF4">
            <w:pPr>
              <w:rPr>
                <w:color w:val="000000"/>
              </w:rPr>
            </w:pPr>
            <w:r>
              <w:rPr>
                <w:color w:val="000000"/>
              </w:rPr>
              <w:t>7</w:t>
            </w:r>
            <w:r w:rsidRPr="007E1088">
              <w:rPr>
                <w:color w:val="000000"/>
              </w:rPr>
              <w:t xml:space="preserve">. НСИ: Очистка справочника Ключи регистров </w:t>
            </w:r>
            <w:r w:rsidRPr="007E1088">
              <w:rPr>
                <w:color w:val="000000"/>
              </w:rPr>
              <w:lastRenderedPageBreak/>
              <w:t>сведений (ФЭУ)</w:t>
            </w:r>
          </w:p>
        </w:tc>
        <w:tc>
          <w:tcPr>
            <w:tcW w:w="1417" w:type="dxa"/>
            <w:tcBorders>
              <w:top w:val="nil"/>
              <w:left w:val="nil"/>
              <w:bottom w:val="single" w:sz="4" w:space="0" w:color="auto"/>
              <w:right w:val="single" w:sz="4" w:space="0" w:color="auto"/>
            </w:tcBorders>
            <w:shd w:val="clear" w:color="000000" w:fill="FFFFFF"/>
            <w:hideMark/>
          </w:tcPr>
          <w:p w14:paraId="3725BD15" w14:textId="77777777" w:rsidR="009D1681" w:rsidRPr="007E1088" w:rsidRDefault="009D1681" w:rsidP="00213FF4">
            <w:pPr>
              <w:rPr>
                <w:color w:val="000000"/>
              </w:rPr>
            </w:pPr>
            <w:r w:rsidRPr="007E1088">
              <w:rPr>
                <w:color w:val="000000"/>
              </w:rPr>
              <w:lastRenderedPageBreak/>
              <w:t>ФЭУ_ОчисткаСправочникаКлючиРегистровСведений</w:t>
            </w:r>
          </w:p>
        </w:tc>
        <w:tc>
          <w:tcPr>
            <w:tcW w:w="3515" w:type="dxa"/>
            <w:tcBorders>
              <w:top w:val="nil"/>
              <w:left w:val="nil"/>
              <w:bottom w:val="single" w:sz="4" w:space="0" w:color="auto"/>
              <w:right w:val="single" w:sz="4" w:space="0" w:color="auto"/>
            </w:tcBorders>
            <w:shd w:val="clear" w:color="auto" w:fill="auto"/>
            <w:hideMark/>
          </w:tcPr>
          <w:p w14:paraId="3DD3992F" w14:textId="77777777" w:rsidR="009D1681" w:rsidRPr="007E1088" w:rsidRDefault="009D1681" w:rsidP="00213FF4">
            <w:pPr>
              <w:rPr>
                <w:color w:val="000000"/>
              </w:rPr>
            </w:pPr>
            <w:r w:rsidRPr="007E1088">
              <w:rPr>
                <w:color w:val="000000"/>
              </w:rPr>
              <w:t>Задание настраивается в ЦАД и в каждой ЛИС. Инициирует очистку неактуальных ключей регистров сведений</w:t>
            </w:r>
          </w:p>
        </w:tc>
        <w:tc>
          <w:tcPr>
            <w:tcW w:w="1839" w:type="dxa"/>
            <w:tcBorders>
              <w:top w:val="nil"/>
              <w:left w:val="nil"/>
              <w:bottom w:val="single" w:sz="4" w:space="0" w:color="auto"/>
              <w:right w:val="single" w:sz="4" w:space="0" w:color="auto"/>
            </w:tcBorders>
            <w:shd w:val="clear" w:color="auto" w:fill="auto"/>
            <w:hideMark/>
          </w:tcPr>
          <w:p w14:paraId="79A86FA5" w14:textId="77777777" w:rsidR="009D1681" w:rsidRPr="007E1088" w:rsidRDefault="009D1681" w:rsidP="00213FF4">
            <w:pPr>
              <w:rPr>
                <w:color w:val="000000"/>
              </w:rPr>
            </w:pPr>
            <w:r w:rsidRPr="007E1088">
              <w:rPr>
                <w:color w:val="000000"/>
              </w:rPr>
              <w:t>каждый день; с 21:00:00 один раз в день, завершать после 21:55:00</w:t>
            </w:r>
          </w:p>
        </w:tc>
      </w:tr>
      <w:tr w:rsidR="009D1681" w:rsidRPr="007E1088" w14:paraId="5E641C0A" w14:textId="77777777" w:rsidTr="00515A95">
        <w:trPr>
          <w:trHeight w:val="1200"/>
        </w:trPr>
        <w:tc>
          <w:tcPr>
            <w:tcW w:w="1277" w:type="dxa"/>
            <w:vMerge/>
            <w:tcBorders>
              <w:top w:val="nil"/>
              <w:left w:val="single" w:sz="4" w:space="0" w:color="auto"/>
              <w:bottom w:val="single" w:sz="4" w:space="0" w:color="000000"/>
              <w:right w:val="single" w:sz="4" w:space="0" w:color="auto"/>
            </w:tcBorders>
            <w:vAlign w:val="center"/>
            <w:hideMark/>
          </w:tcPr>
          <w:p w14:paraId="41055CA8"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05C06144" w14:textId="77777777" w:rsidR="009D1681" w:rsidRPr="007E1088" w:rsidRDefault="009D1681" w:rsidP="00213FF4">
            <w:pPr>
              <w:rPr>
                <w:color w:val="000000"/>
              </w:rPr>
            </w:pPr>
            <w:r>
              <w:rPr>
                <w:color w:val="000000"/>
              </w:rPr>
              <w:t>8</w:t>
            </w:r>
            <w:r w:rsidRPr="007E1088">
              <w:rPr>
                <w:color w:val="000000"/>
              </w:rPr>
              <w:t>. НСИ: Сервисные процедуры управления НСИ (ФЭУ)</w:t>
            </w:r>
          </w:p>
        </w:tc>
        <w:tc>
          <w:tcPr>
            <w:tcW w:w="1417" w:type="dxa"/>
            <w:tcBorders>
              <w:top w:val="nil"/>
              <w:left w:val="nil"/>
              <w:bottom w:val="single" w:sz="4" w:space="0" w:color="auto"/>
              <w:right w:val="single" w:sz="4" w:space="0" w:color="auto"/>
            </w:tcBorders>
            <w:shd w:val="clear" w:color="000000" w:fill="FFFFFF"/>
            <w:hideMark/>
          </w:tcPr>
          <w:p w14:paraId="40602513" w14:textId="77777777" w:rsidR="009D1681" w:rsidRPr="007E1088" w:rsidRDefault="009D1681" w:rsidP="00213FF4">
            <w:pPr>
              <w:rPr>
                <w:color w:val="000000"/>
              </w:rPr>
            </w:pPr>
            <w:r w:rsidRPr="007E1088">
              <w:rPr>
                <w:color w:val="000000"/>
              </w:rPr>
              <w:t>ФЭУ_СервисныеПроцедурыУправленияНСИ</w:t>
            </w:r>
          </w:p>
        </w:tc>
        <w:tc>
          <w:tcPr>
            <w:tcW w:w="3515" w:type="dxa"/>
            <w:tcBorders>
              <w:top w:val="nil"/>
              <w:left w:val="nil"/>
              <w:bottom w:val="single" w:sz="4" w:space="0" w:color="auto"/>
              <w:right w:val="single" w:sz="4" w:space="0" w:color="auto"/>
            </w:tcBorders>
            <w:shd w:val="clear" w:color="auto" w:fill="auto"/>
            <w:hideMark/>
          </w:tcPr>
          <w:p w14:paraId="437B2CA8" w14:textId="77777777" w:rsidR="009D1681" w:rsidRPr="007E1088" w:rsidRDefault="009D1681" w:rsidP="00213FF4">
            <w:pPr>
              <w:rPr>
                <w:color w:val="000000"/>
              </w:rPr>
            </w:pPr>
            <w:r w:rsidRPr="007E1088">
              <w:rPr>
                <w:color w:val="000000"/>
              </w:rPr>
              <w:t>Задание настраивается в ЦАД и в каждой ЛИС. Инициирует удаление записей, старше указанного количества дней в параметре «Количество дней хранения записей очередей обмена» в "АРМ Интеграция ЛИС &lt;-&gt; ЦАД" на закладке "Настройки"</w:t>
            </w:r>
          </w:p>
        </w:tc>
        <w:tc>
          <w:tcPr>
            <w:tcW w:w="1839" w:type="dxa"/>
            <w:tcBorders>
              <w:top w:val="nil"/>
              <w:left w:val="nil"/>
              <w:bottom w:val="single" w:sz="4" w:space="0" w:color="auto"/>
              <w:right w:val="single" w:sz="4" w:space="0" w:color="auto"/>
            </w:tcBorders>
            <w:shd w:val="clear" w:color="auto" w:fill="auto"/>
            <w:hideMark/>
          </w:tcPr>
          <w:p w14:paraId="676D124E" w14:textId="77777777" w:rsidR="009D1681" w:rsidRPr="007E1088" w:rsidRDefault="009D1681" w:rsidP="00213FF4">
            <w:pPr>
              <w:rPr>
                <w:color w:val="000000"/>
              </w:rPr>
            </w:pPr>
            <w:r w:rsidRPr="007E1088">
              <w:rPr>
                <w:color w:val="000000"/>
              </w:rPr>
              <w:t>каждый день; с 21:00:00 один раз в день</w:t>
            </w:r>
          </w:p>
        </w:tc>
      </w:tr>
      <w:tr w:rsidR="009D1681" w:rsidRPr="007E1088" w14:paraId="752AAA9E" w14:textId="77777777" w:rsidTr="00515A95">
        <w:trPr>
          <w:trHeight w:val="600"/>
        </w:trPr>
        <w:tc>
          <w:tcPr>
            <w:tcW w:w="1277" w:type="dxa"/>
            <w:tcBorders>
              <w:top w:val="nil"/>
              <w:left w:val="single" w:sz="4" w:space="0" w:color="auto"/>
              <w:bottom w:val="single" w:sz="4" w:space="0" w:color="auto"/>
              <w:right w:val="single" w:sz="4" w:space="0" w:color="auto"/>
            </w:tcBorders>
            <w:shd w:val="clear" w:color="auto" w:fill="auto"/>
            <w:hideMark/>
          </w:tcPr>
          <w:p w14:paraId="4194A671" w14:textId="77777777" w:rsidR="009D1681" w:rsidRPr="007E1088" w:rsidRDefault="009D1681" w:rsidP="00213FF4">
            <w:pPr>
              <w:rPr>
                <w:color w:val="000000"/>
              </w:rPr>
            </w:pPr>
            <w:r w:rsidRPr="007E1088">
              <w:rPr>
                <w:color w:val="000000"/>
              </w:rPr>
              <w:t>Настройка Оповещений</w:t>
            </w:r>
          </w:p>
        </w:tc>
        <w:tc>
          <w:tcPr>
            <w:tcW w:w="1559" w:type="dxa"/>
            <w:tcBorders>
              <w:top w:val="nil"/>
              <w:left w:val="nil"/>
              <w:bottom w:val="single" w:sz="4" w:space="0" w:color="auto"/>
              <w:right w:val="single" w:sz="4" w:space="0" w:color="auto"/>
            </w:tcBorders>
            <w:shd w:val="clear" w:color="000000" w:fill="FFFFFF"/>
            <w:hideMark/>
          </w:tcPr>
          <w:p w14:paraId="7EC20BB9" w14:textId="77777777" w:rsidR="009D1681" w:rsidRPr="007E1088" w:rsidRDefault="009D1681" w:rsidP="00213FF4">
            <w:pPr>
              <w:rPr>
                <w:color w:val="000000"/>
              </w:rPr>
            </w:pPr>
            <w:r w:rsidRPr="007E1088">
              <w:rPr>
                <w:color w:val="000000"/>
              </w:rPr>
              <w:t>1. Отправка оповещений событий</w:t>
            </w:r>
          </w:p>
        </w:tc>
        <w:tc>
          <w:tcPr>
            <w:tcW w:w="1417" w:type="dxa"/>
            <w:tcBorders>
              <w:top w:val="nil"/>
              <w:left w:val="nil"/>
              <w:bottom w:val="single" w:sz="4" w:space="0" w:color="auto"/>
              <w:right w:val="single" w:sz="4" w:space="0" w:color="auto"/>
            </w:tcBorders>
            <w:shd w:val="clear" w:color="000000" w:fill="FFFFFF"/>
            <w:hideMark/>
          </w:tcPr>
          <w:p w14:paraId="7548ADC4" w14:textId="77777777" w:rsidR="009D1681" w:rsidRPr="007E1088" w:rsidRDefault="009D1681" w:rsidP="00213FF4">
            <w:pPr>
              <w:rPr>
                <w:color w:val="000000"/>
              </w:rPr>
            </w:pPr>
            <w:r w:rsidRPr="007E1088">
              <w:rPr>
                <w:color w:val="000000"/>
              </w:rPr>
              <w:t>ОтправкаОповещенийСобытий</w:t>
            </w:r>
          </w:p>
        </w:tc>
        <w:tc>
          <w:tcPr>
            <w:tcW w:w="3515" w:type="dxa"/>
            <w:tcBorders>
              <w:top w:val="nil"/>
              <w:left w:val="nil"/>
              <w:bottom w:val="single" w:sz="4" w:space="0" w:color="auto"/>
              <w:right w:val="single" w:sz="4" w:space="0" w:color="auto"/>
            </w:tcBorders>
            <w:shd w:val="clear" w:color="auto" w:fill="auto"/>
            <w:hideMark/>
          </w:tcPr>
          <w:p w14:paraId="003F3843" w14:textId="77777777" w:rsidR="009D1681" w:rsidRPr="007E1088" w:rsidRDefault="009D1681" w:rsidP="00213FF4">
            <w:pPr>
              <w:rPr>
                <w:color w:val="000000"/>
              </w:rPr>
            </w:pPr>
            <w:r w:rsidRPr="007E1088">
              <w:rPr>
                <w:color w:val="000000"/>
              </w:rPr>
              <w:t>Задание настраивается в ЦАД и ЛИС. Инициирует отправку оповещений по данным регистра сведений "События оповещений"</w:t>
            </w:r>
          </w:p>
        </w:tc>
        <w:tc>
          <w:tcPr>
            <w:tcW w:w="1839" w:type="dxa"/>
            <w:tcBorders>
              <w:top w:val="nil"/>
              <w:left w:val="nil"/>
              <w:bottom w:val="single" w:sz="4" w:space="0" w:color="auto"/>
              <w:right w:val="single" w:sz="4" w:space="0" w:color="auto"/>
            </w:tcBorders>
            <w:shd w:val="clear" w:color="auto" w:fill="auto"/>
            <w:hideMark/>
          </w:tcPr>
          <w:p w14:paraId="145DFFCA" w14:textId="77777777" w:rsidR="009D1681" w:rsidRPr="007E1088" w:rsidRDefault="009D1681" w:rsidP="00213FF4">
            <w:pPr>
              <w:rPr>
                <w:color w:val="000000"/>
              </w:rPr>
            </w:pPr>
            <w:r w:rsidRPr="007E1088">
              <w:rPr>
                <w:color w:val="000000"/>
              </w:rPr>
              <w:t>каждый день; каждые 30 секунд</w:t>
            </w:r>
          </w:p>
        </w:tc>
      </w:tr>
      <w:tr w:rsidR="009D1681" w:rsidRPr="007E1088" w14:paraId="6038FB94" w14:textId="77777777" w:rsidTr="00515A95">
        <w:trPr>
          <w:trHeight w:val="600"/>
        </w:trPr>
        <w:tc>
          <w:tcPr>
            <w:tcW w:w="1277" w:type="dxa"/>
            <w:tcBorders>
              <w:top w:val="nil"/>
              <w:left w:val="single" w:sz="4" w:space="0" w:color="auto"/>
              <w:bottom w:val="single" w:sz="4" w:space="0" w:color="auto"/>
              <w:right w:val="single" w:sz="4" w:space="0" w:color="auto"/>
            </w:tcBorders>
            <w:shd w:val="clear" w:color="auto" w:fill="auto"/>
            <w:hideMark/>
          </w:tcPr>
          <w:p w14:paraId="00E06D7D" w14:textId="77777777" w:rsidR="009D1681" w:rsidRPr="007E1088" w:rsidRDefault="009D1681" w:rsidP="00213FF4">
            <w:pPr>
              <w:rPr>
                <w:color w:val="000000"/>
              </w:rPr>
            </w:pPr>
            <w:r w:rsidRPr="007E1088">
              <w:rPr>
                <w:color w:val="000000"/>
              </w:rPr>
              <w:t>Пакеты релизы</w:t>
            </w:r>
          </w:p>
        </w:tc>
        <w:tc>
          <w:tcPr>
            <w:tcW w:w="1559" w:type="dxa"/>
            <w:tcBorders>
              <w:top w:val="nil"/>
              <w:left w:val="nil"/>
              <w:bottom w:val="single" w:sz="4" w:space="0" w:color="auto"/>
              <w:right w:val="single" w:sz="4" w:space="0" w:color="auto"/>
            </w:tcBorders>
            <w:shd w:val="clear" w:color="000000" w:fill="FFFFFF"/>
            <w:hideMark/>
          </w:tcPr>
          <w:p w14:paraId="3CD5044A" w14:textId="77777777" w:rsidR="009D1681" w:rsidRPr="007E1088" w:rsidRDefault="009D1681" w:rsidP="00213FF4">
            <w:pPr>
              <w:rPr>
                <w:color w:val="000000"/>
              </w:rPr>
            </w:pPr>
            <w:r w:rsidRPr="007E1088">
              <w:rPr>
                <w:color w:val="000000"/>
              </w:rPr>
              <w:t>1. НСИ: Отложенная обработка релизов (ФЭУ)</w:t>
            </w:r>
          </w:p>
        </w:tc>
        <w:tc>
          <w:tcPr>
            <w:tcW w:w="1417" w:type="dxa"/>
            <w:tcBorders>
              <w:top w:val="nil"/>
              <w:left w:val="nil"/>
              <w:bottom w:val="single" w:sz="4" w:space="0" w:color="auto"/>
              <w:right w:val="single" w:sz="4" w:space="0" w:color="auto"/>
            </w:tcBorders>
            <w:shd w:val="clear" w:color="000000" w:fill="FFFFFF"/>
            <w:hideMark/>
          </w:tcPr>
          <w:p w14:paraId="53126758" w14:textId="77777777" w:rsidR="009D1681" w:rsidRPr="007E1088" w:rsidRDefault="009D1681" w:rsidP="00213FF4">
            <w:pPr>
              <w:rPr>
                <w:color w:val="000000"/>
              </w:rPr>
            </w:pPr>
            <w:r w:rsidRPr="007E1088">
              <w:rPr>
                <w:color w:val="000000"/>
              </w:rPr>
              <w:t>ФЭУ_ОтложеннаяОбработкаРелизовНСИ</w:t>
            </w:r>
          </w:p>
        </w:tc>
        <w:tc>
          <w:tcPr>
            <w:tcW w:w="3515" w:type="dxa"/>
            <w:tcBorders>
              <w:top w:val="nil"/>
              <w:left w:val="nil"/>
              <w:bottom w:val="single" w:sz="4" w:space="0" w:color="auto"/>
              <w:right w:val="single" w:sz="4" w:space="0" w:color="auto"/>
            </w:tcBorders>
            <w:shd w:val="clear" w:color="auto" w:fill="auto"/>
            <w:hideMark/>
          </w:tcPr>
          <w:p w14:paraId="041385D2" w14:textId="77777777" w:rsidR="009D1681" w:rsidRPr="007E1088" w:rsidRDefault="009D1681" w:rsidP="00213FF4">
            <w:pPr>
              <w:rPr>
                <w:color w:val="000000"/>
              </w:rPr>
            </w:pPr>
            <w:r w:rsidRPr="007E1088">
              <w:rPr>
                <w:color w:val="000000"/>
              </w:rPr>
              <w:t>Задание настраивается в ЛИС. Инициирует процесс применения изменений настроек, переданных с релизом НСИ</w:t>
            </w:r>
          </w:p>
        </w:tc>
        <w:tc>
          <w:tcPr>
            <w:tcW w:w="1839" w:type="dxa"/>
            <w:tcBorders>
              <w:top w:val="nil"/>
              <w:left w:val="nil"/>
              <w:bottom w:val="single" w:sz="4" w:space="0" w:color="auto"/>
              <w:right w:val="single" w:sz="4" w:space="0" w:color="auto"/>
            </w:tcBorders>
            <w:shd w:val="clear" w:color="auto" w:fill="auto"/>
            <w:hideMark/>
          </w:tcPr>
          <w:p w14:paraId="7C017D83" w14:textId="77777777" w:rsidR="009D1681" w:rsidRPr="007E1088" w:rsidRDefault="009D1681" w:rsidP="00213FF4">
            <w:pPr>
              <w:rPr>
                <w:color w:val="000000"/>
              </w:rPr>
            </w:pPr>
            <w:r w:rsidRPr="007E1088">
              <w:rPr>
                <w:color w:val="000000"/>
              </w:rPr>
              <w:t>каждый день; каждые 600 секунд</w:t>
            </w:r>
          </w:p>
        </w:tc>
      </w:tr>
      <w:tr w:rsidR="009D1681" w:rsidRPr="007E1088" w14:paraId="302CA6B7" w14:textId="77777777" w:rsidTr="00515A95">
        <w:trPr>
          <w:trHeight w:val="600"/>
        </w:trPr>
        <w:tc>
          <w:tcPr>
            <w:tcW w:w="1277" w:type="dxa"/>
            <w:vMerge w:val="restart"/>
            <w:tcBorders>
              <w:top w:val="nil"/>
              <w:left w:val="single" w:sz="4" w:space="0" w:color="auto"/>
              <w:bottom w:val="single" w:sz="4" w:space="0" w:color="000000"/>
              <w:right w:val="single" w:sz="4" w:space="0" w:color="auto"/>
            </w:tcBorders>
            <w:shd w:val="clear" w:color="auto" w:fill="auto"/>
            <w:hideMark/>
          </w:tcPr>
          <w:p w14:paraId="051859AD" w14:textId="77777777" w:rsidR="009D1681" w:rsidRPr="007E1088" w:rsidRDefault="009D1681" w:rsidP="00213FF4">
            <w:pPr>
              <w:rPr>
                <w:color w:val="000000"/>
              </w:rPr>
            </w:pPr>
            <w:r w:rsidRPr="007E1088">
              <w:rPr>
                <w:color w:val="000000"/>
              </w:rPr>
              <w:t>Процесс обработки подписок по отбору</w:t>
            </w:r>
          </w:p>
        </w:tc>
        <w:tc>
          <w:tcPr>
            <w:tcW w:w="1559" w:type="dxa"/>
            <w:tcBorders>
              <w:top w:val="nil"/>
              <w:left w:val="nil"/>
              <w:bottom w:val="single" w:sz="4" w:space="0" w:color="auto"/>
              <w:right w:val="single" w:sz="4" w:space="0" w:color="auto"/>
            </w:tcBorders>
            <w:shd w:val="clear" w:color="000000" w:fill="FFFFFF"/>
            <w:hideMark/>
          </w:tcPr>
          <w:p w14:paraId="1234ED76" w14:textId="77777777" w:rsidR="009D1681" w:rsidRPr="007E1088" w:rsidRDefault="009D1681" w:rsidP="00213FF4">
            <w:pPr>
              <w:rPr>
                <w:color w:val="000000"/>
              </w:rPr>
            </w:pPr>
            <w:r w:rsidRPr="007E1088">
              <w:rPr>
                <w:color w:val="000000"/>
              </w:rPr>
              <w:t>1. НСИ: Актуализировать очередь по подпискам по отбору (ФЭУ)</w:t>
            </w:r>
          </w:p>
        </w:tc>
        <w:tc>
          <w:tcPr>
            <w:tcW w:w="1417" w:type="dxa"/>
            <w:tcBorders>
              <w:top w:val="nil"/>
              <w:left w:val="nil"/>
              <w:bottom w:val="single" w:sz="4" w:space="0" w:color="auto"/>
              <w:right w:val="single" w:sz="4" w:space="0" w:color="auto"/>
            </w:tcBorders>
            <w:shd w:val="clear" w:color="000000" w:fill="FFFFFF"/>
            <w:hideMark/>
          </w:tcPr>
          <w:p w14:paraId="13867068" w14:textId="77777777" w:rsidR="009D1681" w:rsidRPr="007E1088" w:rsidRDefault="009D1681" w:rsidP="00213FF4">
            <w:pPr>
              <w:rPr>
                <w:color w:val="000000"/>
              </w:rPr>
            </w:pPr>
            <w:r w:rsidRPr="007E1088">
              <w:rPr>
                <w:color w:val="000000"/>
              </w:rPr>
              <w:t>ФЭУ_АктуализироватьОчередьПоПодпискамПоОтбору</w:t>
            </w:r>
          </w:p>
        </w:tc>
        <w:tc>
          <w:tcPr>
            <w:tcW w:w="3515" w:type="dxa"/>
            <w:tcBorders>
              <w:top w:val="nil"/>
              <w:left w:val="nil"/>
              <w:bottom w:val="single" w:sz="4" w:space="0" w:color="auto"/>
              <w:right w:val="single" w:sz="4" w:space="0" w:color="auto"/>
            </w:tcBorders>
            <w:shd w:val="clear" w:color="auto" w:fill="auto"/>
            <w:hideMark/>
          </w:tcPr>
          <w:p w14:paraId="27930386" w14:textId="77777777" w:rsidR="009D1681" w:rsidRPr="007E1088" w:rsidRDefault="009D1681" w:rsidP="00213FF4">
            <w:pPr>
              <w:rPr>
                <w:color w:val="000000"/>
              </w:rPr>
            </w:pPr>
            <w:r w:rsidRPr="007E1088">
              <w:rPr>
                <w:color w:val="000000"/>
              </w:rPr>
              <w:t>Задание настраивается в ЦАД. Инициирует актуализацию очереди подписок по отбору</w:t>
            </w:r>
          </w:p>
        </w:tc>
        <w:tc>
          <w:tcPr>
            <w:tcW w:w="1839" w:type="dxa"/>
            <w:tcBorders>
              <w:top w:val="nil"/>
              <w:left w:val="nil"/>
              <w:bottom w:val="single" w:sz="4" w:space="0" w:color="auto"/>
              <w:right w:val="single" w:sz="4" w:space="0" w:color="auto"/>
            </w:tcBorders>
            <w:shd w:val="clear" w:color="auto" w:fill="auto"/>
            <w:hideMark/>
          </w:tcPr>
          <w:p w14:paraId="4DFAF8EE" w14:textId="77777777" w:rsidR="009D1681" w:rsidRPr="007E1088" w:rsidRDefault="009D1681" w:rsidP="00213FF4">
            <w:pPr>
              <w:rPr>
                <w:color w:val="000000"/>
              </w:rPr>
            </w:pPr>
            <w:r w:rsidRPr="007E1088">
              <w:rPr>
                <w:color w:val="000000"/>
              </w:rPr>
              <w:t>каждый день; каждые 600 секунд</w:t>
            </w:r>
          </w:p>
        </w:tc>
      </w:tr>
      <w:tr w:rsidR="009D1681" w:rsidRPr="007E1088" w14:paraId="0372313D" w14:textId="77777777" w:rsidTr="00515A95">
        <w:trPr>
          <w:trHeight w:val="600"/>
        </w:trPr>
        <w:tc>
          <w:tcPr>
            <w:tcW w:w="1277" w:type="dxa"/>
            <w:vMerge/>
            <w:tcBorders>
              <w:top w:val="nil"/>
              <w:left w:val="single" w:sz="4" w:space="0" w:color="auto"/>
              <w:bottom w:val="single" w:sz="4" w:space="0" w:color="auto"/>
              <w:right w:val="single" w:sz="4" w:space="0" w:color="auto"/>
            </w:tcBorders>
            <w:vAlign w:val="center"/>
            <w:hideMark/>
          </w:tcPr>
          <w:p w14:paraId="3C0495A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16EE9D23" w14:textId="77777777" w:rsidR="009D1681" w:rsidRPr="007E1088" w:rsidRDefault="009D1681" w:rsidP="00213FF4">
            <w:pPr>
              <w:rPr>
                <w:color w:val="000000"/>
              </w:rPr>
            </w:pPr>
            <w:r w:rsidRPr="007E1088">
              <w:rPr>
                <w:color w:val="000000"/>
              </w:rPr>
              <w:t>2. НСИ: Обработка очереди по подпискам по отбору (ФЭУ)</w:t>
            </w:r>
          </w:p>
        </w:tc>
        <w:tc>
          <w:tcPr>
            <w:tcW w:w="1417" w:type="dxa"/>
            <w:tcBorders>
              <w:top w:val="nil"/>
              <w:left w:val="nil"/>
              <w:bottom w:val="single" w:sz="4" w:space="0" w:color="auto"/>
              <w:right w:val="single" w:sz="4" w:space="0" w:color="auto"/>
            </w:tcBorders>
            <w:shd w:val="clear" w:color="000000" w:fill="FFFFFF"/>
            <w:hideMark/>
          </w:tcPr>
          <w:p w14:paraId="5B0EFD4A" w14:textId="77777777" w:rsidR="009D1681" w:rsidRPr="007E1088" w:rsidRDefault="009D1681" w:rsidP="00213FF4">
            <w:pPr>
              <w:rPr>
                <w:color w:val="000000"/>
              </w:rPr>
            </w:pPr>
            <w:r w:rsidRPr="007E1088">
              <w:rPr>
                <w:color w:val="000000"/>
              </w:rPr>
              <w:t>ФЭУ_ОбработатьОчередьПоПодпискамПоОтбору</w:t>
            </w:r>
          </w:p>
        </w:tc>
        <w:tc>
          <w:tcPr>
            <w:tcW w:w="3515" w:type="dxa"/>
            <w:tcBorders>
              <w:top w:val="nil"/>
              <w:left w:val="nil"/>
              <w:bottom w:val="single" w:sz="4" w:space="0" w:color="auto"/>
              <w:right w:val="single" w:sz="4" w:space="0" w:color="auto"/>
            </w:tcBorders>
            <w:shd w:val="clear" w:color="auto" w:fill="auto"/>
            <w:hideMark/>
          </w:tcPr>
          <w:p w14:paraId="6917D4D9" w14:textId="77777777" w:rsidR="009D1681" w:rsidRPr="007E1088" w:rsidRDefault="009D1681" w:rsidP="00213FF4">
            <w:pPr>
              <w:rPr>
                <w:color w:val="000000"/>
              </w:rPr>
            </w:pPr>
            <w:r w:rsidRPr="007E1088">
              <w:rPr>
                <w:color w:val="000000"/>
              </w:rPr>
              <w:t>Задание настраивается в ЦАД. Инициирует обработку очереди подписок по отбору</w:t>
            </w:r>
          </w:p>
        </w:tc>
        <w:tc>
          <w:tcPr>
            <w:tcW w:w="1839" w:type="dxa"/>
            <w:tcBorders>
              <w:top w:val="nil"/>
              <w:left w:val="nil"/>
              <w:bottom w:val="single" w:sz="4" w:space="0" w:color="auto"/>
              <w:right w:val="single" w:sz="4" w:space="0" w:color="auto"/>
            </w:tcBorders>
            <w:shd w:val="clear" w:color="auto" w:fill="auto"/>
            <w:hideMark/>
          </w:tcPr>
          <w:p w14:paraId="524D8849" w14:textId="77777777" w:rsidR="009D1681" w:rsidRPr="007E1088" w:rsidRDefault="009D1681" w:rsidP="00213FF4">
            <w:pPr>
              <w:rPr>
                <w:color w:val="000000"/>
              </w:rPr>
            </w:pPr>
            <w:r w:rsidRPr="007E1088">
              <w:rPr>
                <w:color w:val="000000"/>
              </w:rPr>
              <w:t>каждый день; каждые 600 секунд</w:t>
            </w:r>
          </w:p>
        </w:tc>
      </w:tr>
      <w:tr w:rsidR="009D1681" w:rsidRPr="007E1088" w14:paraId="0E7970EB" w14:textId="77777777" w:rsidTr="00515A95">
        <w:trPr>
          <w:trHeight w:val="645"/>
        </w:trPr>
        <w:tc>
          <w:tcPr>
            <w:tcW w:w="1277" w:type="dxa"/>
            <w:vMerge w:val="restart"/>
            <w:tcBorders>
              <w:top w:val="nil"/>
              <w:left w:val="single" w:sz="4" w:space="0" w:color="auto"/>
              <w:bottom w:val="single" w:sz="4" w:space="0" w:color="000000"/>
              <w:right w:val="single" w:sz="4" w:space="0" w:color="auto"/>
            </w:tcBorders>
            <w:shd w:val="clear" w:color="auto" w:fill="auto"/>
            <w:hideMark/>
          </w:tcPr>
          <w:p w14:paraId="4ED7A708" w14:textId="77777777" w:rsidR="009D1681" w:rsidRPr="007E1088" w:rsidRDefault="009D1681" w:rsidP="00213FF4">
            <w:pPr>
              <w:rPr>
                <w:color w:val="000000"/>
              </w:rPr>
            </w:pPr>
            <w:r w:rsidRPr="007E1088">
              <w:rPr>
                <w:color w:val="000000"/>
              </w:rPr>
              <w:t>Контроль целостности ЛИС-ЦАД</w:t>
            </w:r>
          </w:p>
        </w:tc>
        <w:tc>
          <w:tcPr>
            <w:tcW w:w="1559" w:type="dxa"/>
            <w:tcBorders>
              <w:top w:val="nil"/>
              <w:left w:val="nil"/>
              <w:bottom w:val="single" w:sz="4" w:space="0" w:color="auto"/>
              <w:right w:val="single" w:sz="4" w:space="0" w:color="auto"/>
            </w:tcBorders>
            <w:shd w:val="clear" w:color="000000" w:fill="FFFFFF"/>
            <w:hideMark/>
          </w:tcPr>
          <w:p w14:paraId="422FCEC0" w14:textId="77777777" w:rsidR="009D1681" w:rsidRPr="007E1088" w:rsidRDefault="009D1681" w:rsidP="00213FF4">
            <w:pPr>
              <w:spacing w:after="240"/>
              <w:rPr>
                <w:color w:val="000000"/>
              </w:rPr>
            </w:pPr>
            <w:r w:rsidRPr="007E1088">
              <w:rPr>
                <w:color w:val="000000"/>
              </w:rPr>
              <w:t xml:space="preserve">1. Запуск измерения контроля </w:t>
            </w:r>
            <w:r w:rsidRPr="007E1088">
              <w:rPr>
                <w:color w:val="000000"/>
              </w:rPr>
              <w:lastRenderedPageBreak/>
              <w:t>целостности НСИ (ФЭУ)</w:t>
            </w:r>
          </w:p>
        </w:tc>
        <w:tc>
          <w:tcPr>
            <w:tcW w:w="1417" w:type="dxa"/>
            <w:tcBorders>
              <w:top w:val="nil"/>
              <w:left w:val="nil"/>
              <w:bottom w:val="single" w:sz="4" w:space="0" w:color="auto"/>
              <w:right w:val="single" w:sz="4" w:space="0" w:color="auto"/>
            </w:tcBorders>
            <w:shd w:val="clear" w:color="000000" w:fill="FFFFFF"/>
            <w:hideMark/>
          </w:tcPr>
          <w:p w14:paraId="3F1B645B" w14:textId="77777777" w:rsidR="009D1681" w:rsidRPr="007E1088" w:rsidRDefault="009D1681" w:rsidP="00213FF4">
            <w:pPr>
              <w:rPr>
                <w:color w:val="000000"/>
              </w:rPr>
            </w:pPr>
            <w:r w:rsidRPr="007E1088">
              <w:rPr>
                <w:color w:val="000000"/>
              </w:rPr>
              <w:lastRenderedPageBreak/>
              <w:t>ФЭУ_КонтрольЦелостностиНСИЗапускИзмерения</w:t>
            </w:r>
          </w:p>
        </w:tc>
        <w:tc>
          <w:tcPr>
            <w:tcW w:w="3515" w:type="dxa"/>
            <w:tcBorders>
              <w:top w:val="nil"/>
              <w:left w:val="nil"/>
              <w:bottom w:val="single" w:sz="4" w:space="0" w:color="auto"/>
              <w:right w:val="single" w:sz="4" w:space="0" w:color="auto"/>
            </w:tcBorders>
            <w:shd w:val="clear" w:color="auto" w:fill="auto"/>
            <w:hideMark/>
          </w:tcPr>
          <w:p w14:paraId="18E5D146" w14:textId="77777777" w:rsidR="009D1681" w:rsidRPr="007E1088" w:rsidRDefault="009D1681" w:rsidP="00213FF4">
            <w:pPr>
              <w:rPr>
                <w:color w:val="000000"/>
              </w:rPr>
            </w:pPr>
            <w:r w:rsidRPr="007E1088">
              <w:rPr>
                <w:color w:val="000000"/>
              </w:rPr>
              <w:t xml:space="preserve">Задание при запуске в ЦАД инициализирует процедуру проверки, заполняет служебные </w:t>
            </w:r>
            <w:r w:rsidRPr="007E1088">
              <w:rPr>
                <w:color w:val="000000"/>
              </w:rPr>
              <w:lastRenderedPageBreak/>
              <w:t>регистры механизма контроля целостности</w:t>
            </w:r>
          </w:p>
        </w:tc>
        <w:tc>
          <w:tcPr>
            <w:tcW w:w="1839" w:type="dxa"/>
            <w:vMerge w:val="restart"/>
            <w:tcBorders>
              <w:top w:val="nil"/>
              <w:left w:val="nil"/>
              <w:right w:val="single" w:sz="4" w:space="0" w:color="auto"/>
            </w:tcBorders>
            <w:shd w:val="clear" w:color="auto" w:fill="auto"/>
            <w:hideMark/>
          </w:tcPr>
          <w:p w14:paraId="439A3894" w14:textId="77777777" w:rsidR="009D1681" w:rsidRPr="007E1088" w:rsidRDefault="009D1681" w:rsidP="00213FF4">
            <w:pPr>
              <w:rPr>
                <w:color w:val="000000"/>
              </w:rPr>
            </w:pPr>
            <w:r>
              <w:rPr>
                <w:color w:val="000000"/>
              </w:rPr>
              <w:lastRenderedPageBreak/>
              <w:t xml:space="preserve">настроить в соответствии с технологическим </w:t>
            </w:r>
            <w:r>
              <w:rPr>
                <w:color w:val="000000"/>
              </w:rPr>
              <w:lastRenderedPageBreak/>
              <w:t>окном в каждой из ИБ</w:t>
            </w:r>
          </w:p>
        </w:tc>
      </w:tr>
      <w:tr w:rsidR="009D1681" w:rsidRPr="007E1088" w14:paraId="72A171CD" w14:textId="77777777" w:rsidTr="00515A95">
        <w:trPr>
          <w:trHeight w:val="675"/>
        </w:trPr>
        <w:tc>
          <w:tcPr>
            <w:tcW w:w="1277" w:type="dxa"/>
            <w:vMerge/>
            <w:tcBorders>
              <w:top w:val="nil"/>
              <w:left w:val="single" w:sz="4" w:space="0" w:color="auto"/>
              <w:bottom w:val="single" w:sz="4" w:space="0" w:color="000000"/>
              <w:right w:val="single" w:sz="4" w:space="0" w:color="auto"/>
            </w:tcBorders>
            <w:vAlign w:val="center"/>
            <w:hideMark/>
          </w:tcPr>
          <w:p w14:paraId="63ED911B"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2BE49951" w14:textId="77777777" w:rsidR="009D1681" w:rsidRPr="007E1088" w:rsidRDefault="009D1681" w:rsidP="00213FF4">
            <w:pPr>
              <w:rPr>
                <w:color w:val="000000"/>
              </w:rPr>
            </w:pPr>
            <w:r w:rsidRPr="007E1088">
              <w:rPr>
                <w:color w:val="000000"/>
              </w:rPr>
              <w:t>2. Обработка пакета контроля целостности НСИ (ФЭУ)</w:t>
            </w:r>
          </w:p>
        </w:tc>
        <w:tc>
          <w:tcPr>
            <w:tcW w:w="1417" w:type="dxa"/>
            <w:tcBorders>
              <w:top w:val="nil"/>
              <w:left w:val="nil"/>
              <w:bottom w:val="single" w:sz="4" w:space="0" w:color="auto"/>
              <w:right w:val="single" w:sz="4" w:space="0" w:color="auto"/>
            </w:tcBorders>
            <w:shd w:val="clear" w:color="000000" w:fill="FFFFFF"/>
            <w:hideMark/>
          </w:tcPr>
          <w:p w14:paraId="7BDA9077" w14:textId="77777777" w:rsidR="009D1681" w:rsidRPr="007E1088" w:rsidRDefault="009D1681" w:rsidP="00213FF4">
            <w:pPr>
              <w:rPr>
                <w:color w:val="000000"/>
              </w:rPr>
            </w:pPr>
            <w:r w:rsidRPr="007E1088">
              <w:rPr>
                <w:color w:val="000000"/>
              </w:rPr>
              <w:t>ФЭУ_КонтрольЦелостностиНСИОбработкаПакета</w:t>
            </w:r>
          </w:p>
        </w:tc>
        <w:tc>
          <w:tcPr>
            <w:tcW w:w="3515" w:type="dxa"/>
            <w:tcBorders>
              <w:top w:val="nil"/>
              <w:left w:val="nil"/>
              <w:bottom w:val="single" w:sz="4" w:space="0" w:color="auto"/>
              <w:right w:val="single" w:sz="4" w:space="0" w:color="auto"/>
            </w:tcBorders>
            <w:shd w:val="clear" w:color="auto" w:fill="auto"/>
            <w:hideMark/>
          </w:tcPr>
          <w:p w14:paraId="0AE50F7B" w14:textId="77777777" w:rsidR="009D1681" w:rsidRPr="007E1088" w:rsidRDefault="009D1681" w:rsidP="00213FF4">
            <w:pPr>
              <w:rPr>
                <w:color w:val="000000"/>
              </w:rPr>
            </w:pPr>
            <w:r w:rsidRPr="007E1088">
              <w:rPr>
                <w:color w:val="000000"/>
              </w:rPr>
              <w:t>Задание в ЦАД сериализует данные необработанных пакетов контроля целостности перед их выгрузкой в базы ЛИС</w:t>
            </w:r>
          </w:p>
        </w:tc>
        <w:tc>
          <w:tcPr>
            <w:tcW w:w="1839" w:type="dxa"/>
            <w:vMerge/>
            <w:tcBorders>
              <w:left w:val="nil"/>
              <w:right w:val="single" w:sz="4" w:space="0" w:color="auto"/>
            </w:tcBorders>
            <w:shd w:val="clear" w:color="auto" w:fill="auto"/>
          </w:tcPr>
          <w:p w14:paraId="108FAB0B" w14:textId="77777777" w:rsidR="009D1681" w:rsidRPr="007E1088" w:rsidRDefault="009D1681" w:rsidP="00213FF4">
            <w:pPr>
              <w:rPr>
                <w:color w:val="000000"/>
              </w:rPr>
            </w:pPr>
          </w:p>
        </w:tc>
      </w:tr>
      <w:tr w:rsidR="009D1681" w:rsidRPr="007E1088" w14:paraId="4EC125D5" w14:textId="77777777" w:rsidTr="00515A95">
        <w:trPr>
          <w:trHeight w:val="990"/>
        </w:trPr>
        <w:tc>
          <w:tcPr>
            <w:tcW w:w="1277" w:type="dxa"/>
            <w:vMerge/>
            <w:tcBorders>
              <w:top w:val="nil"/>
              <w:left w:val="single" w:sz="4" w:space="0" w:color="auto"/>
              <w:bottom w:val="single" w:sz="4" w:space="0" w:color="000000"/>
              <w:right w:val="single" w:sz="4" w:space="0" w:color="auto"/>
            </w:tcBorders>
            <w:vAlign w:val="center"/>
            <w:hideMark/>
          </w:tcPr>
          <w:p w14:paraId="3697B724"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7559A8AE" w14:textId="77777777" w:rsidR="009D1681" w:rsidRPr="007E1088" w:rsidRDefault="009D1681" w:rsidP="00213FF4">
            <w:pPr>
              <w:rPr>
                <w:color w:val="000000"/>
              </w:rPr>
            </w:pPr>
            <w:r w:rsidRPr="007E1088">
              <w:rPr>
                <w:color w:val="000000"/>
              </w:rPr>
              <w:t>3. Выгрузка пакета контроля целостности НСИ (ФЭУ)</w:t>
            </w:r>
          </w:p>
        </w:tc>
        <w:tc>
          <w:tcPr>
            <w:tcW w:w="1417" w:type="dxa"/>
            <w:tcBorders>
              <w:top w:val="nil"/>
              <w:left w:val="nil"/>
              <w:bottom w:val="single" w:sz="4" w:space="0" w:color="auto"/>
              <w:right w:val="single" w:sz="4" w:space="0" w:color="auto"/>
            </w:tcBorders>
            <w:shd w:val="clear" w:color="000000" w:fill="FFFFFF"/>
            <w:hideMark/>
          </w:tcPr>
          <w:p w14:paraId="0BA91BCB" w14:textId="77777777" w:rsidR="009D1681" w:rsidRPr="007E1088" w:rsidRDefault="009D1681" w:rsidP="00213FF4">
            <w:pPr>
              <w:rPr>
                <w:color w:val="000000"/>
              </w:rPr>
            </w:pPr>
            <w:r w:rsidRPr="007E1088">
              <w:rPr>
                <w:color w:val="000000"/>
              </w:rPr>
              <w:t>ФЭУ_КонтрольЦелостностиНСИВыгрузкаПакета</w:t>
            </w:r>
          </w:p>
        </w:tc>
        <w:tc>
          <w:tcPr>
            <w:tcW w:w="3515" w:type="dxa"/>
            <w:tcBorders>
              <w:top w:val="nil"/>
              <w:left w:val="nil"/>
              <w:bottom w:val="single" w:sz="4" w:space="0" w:color="auto"/>
              <w:right w:val="single" w:sz="4" w:space="0" w:color="auto"/>
            </w:tcBorders>
            <w:shd w:val="clear" w:color="auto" w:fill="auto"/>
            <w:hideMark/>
          </w:tcPr>
          <w:p w14:paraId="719BE288" w14:textId="77777777" w:rsidR="009D1681" w:rsidRPr="007E1088" w:rsidRDefault="009D1681" w:rsidP="00213FF4">
            <w:pPr>
              <w:rPr>
                <w:color w:val="000000"/>
              </w:rPr>
            </w:pPr>
            <w:r w:rsidRPr="007E1088">
              <w:rPr>
                <w:color w:val="000000"/>
              </w:rPr>
              <w:t>Задание в ЦАД выгружает подготовленные пакеты в целевые базы ЛИС, на стороне ЛИС выгружает в ЦАД результаты проверки ранее обработанных пакетов</w:t>
            </w:r>
          </w:p>
        </w:tc>
        <w:tc>
          <w:tcPr>
            <w:tcW w:w="1839" w:type="dxa"/>
            <w:vMerge/>
            <w:tcBorders>
              <w:left w:val="nil"/>
              <w:right w:val="single" w:sz="4" w:space="0" w:color="auto"/>
            </w:tcBorders>
            <w:shd w:val="clear" w:color="auto" w:fill="auto"/>
          </w:tcPr>
          <w:p w14:paraId="044E668F" w14:textId="77777777" w:rsidR="009D1681" w:rsidRPr="007E1088" w:rsidRDefault="009D1681" w:rsidP="00213FF4">
            <w:pPr>
              <w:rPr>
                <w:color w:val="000000"/>
              </w:rPr>
            </w:pPr>
          </w:p>
        </w:tc>
      </w:tr>
      <w:tr w:rsidR="009D1681" w:rsidRPr="007E1088" w14:paraId="487A261F" w14:textId="77777777" w:rsidTr="00515A95">
        <w:trPr>
          <w:trHeight w:val="960"/>
        </w:trPr>
        <w:tc>
          <w:tcPr>
            <w:tcW w:w="1277" w:type="dxa"/>
            <w:vMerge/>
            <w:tcBorders>
              <w:top w:val="nil"/>
              <w:left w:val="single" w:sz="4" w:space="0" w:color="auto"/>
              <w:bottom w:val="single" w:sz="4" w:space="0" w:color="000000"/>
              <w:right w:val="single" w:sz="4" w:space="0" w:color="auto"/>
            </w:tcBorders>
            <w:vAlign w:val="center"/>
            <w:hideMark/>
          </w:tcPr>
          <w:p w14:paraId="62D54AD2"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2BA45074" w14:textId="77777777" w:rsidR="009D1681" w:rsidRPr="007E1088" w:rsidRDefault="009D1681" w:rsidP="00213FF4">
            <w:pPr>
              <w:rPr>
                <w:color w:val="000000"/>
              </w:rPr>
            </w:pPr>
            <w:r w:rsidRPr="007E1088">
              <w:rPr>
                <w:color w:val="000000"/>
              </w:rPr>
              <w:t>4. Обработка пакета контроля целостности НСИ после загрузки (ФЭУ)</w:t>
            </w:r>
          </w:p>
        </w:tc>
        <w:tc>
          <w:tcPr>
            <w:tcW w:w="1417" w:type="dxa"/>
            <w:tcBorders>
              <w:top w:val="nil"/>
              <w:left w:val="nil"/>
              <w:bottom w:val="single" w:sz="4" w:space="0" w:color="auto"/>
              <w:right w:val="single" w:sz="4" w:space="0" w:color="auto"/>
            </w:tcBorders>
            <w:shd w:val="clear" w:color="000000" w:fill="FFFFFF"/>
            <w:hideMark/>
          </w:tcPr>
          <w:p w14:paraId="59AF36C6" w14:textId="77777777" w:rsidR="009D1681" w:rsidRPr="007E1088" w:rsidRDefault="009D1681" w:rsidP="00213FF4">
            <w:pPr>
              <w:rPr>
                <w:color w:val="000000"/>
              </w:rPr>
            </w:pPr>
            <w:r w:rsidRPr="007E1088">
              <w:rPr>
                <w:color w:val="000000"/>
              </w:rPr>
              <w:t>ФЭУ_КонтрольЦелостностиНСИОбработкаПакетаПослеЗагрузки</w:t>
            </w:r>
          </w:p>
        </w:tc>
        <w:tc>
          <w:tcPr>
            <w:tcW w:w="3515" w:type="dxa"/>
            <w:tcBorders>
              <w:top w:val="nil"/>
              <w:left w:val="nil"/>
              <w:bottom w:val="single" w:sz="4" w:space="0" w:color="auto"/>
              <w:right w:val="single" w:sz="4" w:space="0" w:color="auto"/>
            </w:tcBorders>
            <w:shd w:val="clear" w:color="auto" w:fill="auto"/>
            <w:hideMark/>
          </w:tcPr>
          <w:p w14:paraId="31D53275" w14:textId="77777777" w:rsidR="009D1681" w:rsidRPr="007E1088" w:rsidRDefault="009D1681" w:rsidP="00213FF4">
            <w:pPr>
              <w:rPr>
                <w:color w:val="000000"/>
              </w:rPr>
            </w:pPr>
            <w:r w:rsidRPr="007E1088">
              <w:rPr>
                <w:color w:val="000000"/>
              </w:rPr>
              <w:t>Задание обрабатывает в ЦАД загруженные из ЛИС результаты проверки пакетов контроля целостности, записывает результаты в служебные регистры</w:t>
            </w:r>
          </w:p>
        </w:tc>
        <w:tc>
          <w:tcPr>
            <w:tcW w:w="1839" w:type="dxa"/>
            <w:vMerge/>
            <w:tcBorders>
              <w:left w:val="nil"/>
              <w:right w:val="single" w:sz="4" w:space="0" w:color="auto"/>
            </w:tcBorders>
            <w:shd w:val="clear" w:color="auto" w:fill="auto"/>
          </w:tcPr>
          <w:p w14:paraId="5AFD74E4" w14:textId="77777777" w:rsidR="009D1681" w:rsidRPr="007E1088" w:rsidRDefault="009D1681" w:rsidP="00213FF4">
            <w:pPr>
              <w:rPr>
                <w:color w:val="000000"/>
              </w:rPr>
            </w:pPr>
          </w:p>
        </w:tc>
      </w:tr>
      <w:tr w:rsidR="009D1681" w:rsidRPr="007E1088" w14:paraId="696E3F79" w14:textId="77777777" w:rsidTr="00515A95">
        <w:trPr>
          <w:trHeight w:val="750"/>
        </w:trPr>
        <w:tc>
          <w:tcPr>
            <w:tcW w:w="1277" w:type="dxa"/>
            <w:vMerge/>
            <w:tcBorders>
              <w:top w:val="nil"/>
              <w:left w:val="single" w:sz="4" w:space="0" w:color="auto"/>
              <w:bottom w:val="single" w:sz="4" w:space="0" w:color="000000"/>
              <w:right w:val="single" w:sz="4" w:space="0" w:color="auto"/>
            </w:tcBorders>
            <w:vAlign w:val="center"/>
            <w:hideMark/>
          </w:tcPr>
          <w:p w14:paraId="11153E31"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76FFA9DA" w14:textId="77777777" w:rsidR="009D1681" w:rsidRPr="007E1088" w:rsidRDefault="009D1681" w:rsidP="00213FF4">
            <w:pPr>
              <w:rPr>
                <w:color w:val="000000"/>
              </w:rPr>
            </w:pPr>
            <w:r w:rsidRPr="007E1088">
              <w:rPr>
                <w:color w:val="000000"/>
              </w:rPr>
              <w:t>5. НСИ: Контроль целостности – экспресс проверка (ФЭУ)</w:t>
            </w:r>
          </w:p>
        </w:tc>
        <w:tc>
          <w:tcPr>
            <w:tcW w:w="1417" w:type="dxa"/>
            <w:tcBorders>
              <w:top w:val="nil"/>
              <w:left w:val="nil"/>
              <w:bottom w:val="single" w:sz="4" w:space="0" w:color="auto"/>
              <w:right w:val="single" w:sz="4" w:space="0" w:color="auto"/>
            </w:tcBorders>
            <w:shd w:val="clear" w:color="000000" w:fill="FFFFFF"/>
            <w:hideMark/>
          </w:tcPr>
          <w:p w14:paraId="4923F80C" w14:textId="77777777" w:rsidR="009D1681" w:rsidRPr="007E1088" w:rsidRDefault="009D1681" w:rsidP="00213FF4">
            <w:pPr>
              <w:rPr>
                <w:color w:val="000000"/>
              </w:rPr>
            </w:pPr>
            <w:r w:rsidRPr="007E1088">
              <w:rPr>
                <w:color w:val="000000"/>
              </w:rPr>
              <w:t>ФЭУ_КонтрольЦелостностиНСИЭкспрессПроверка</w:t>
            </w:r>
          </w:p>
        </w:tc>
        <w:tc>
          <w:tcPr>
            <w:tcW w:w="3515" w:type="dxa"/>
            <w:tcBorders>
              <w:top w:val="nil"/>
              <w:left w:val="nil"/>
              <w:bottom w:val="single" w:sz="4" w:space="0" w:color="auto"/>
              <w:right w:val="single" w:sz="4" w:space="0" w:color="auto"/>
            </w:tcBorders>
            <w:shd w:val="clear" w:color="auto" w:fill="auto"/>
            <w:hideMark/>
          </w:tcPr>
          <w:p w14:paraId="03EFB4E9" w14:textId="77777777" w:rsidR="009D1681" w:rsidRPr="007E1088" w:rsidRDefault="009D1681" w:rsidP="00213FF4">
            <w:pPr>
              <w:rPr>
                <w:color w:val="000000"/>
              </w:rPr>
            </w:pPr>
            <w:r w:rsidRPr="007E1088">
              <w:rPr>
                <w:color w:val="000000"/>
              </w:rPr>
              <w:t>Задание настраивается в ЦАД. Обеспечивает работу механизма контроля целостности по объектам НС</w:t>
            </w:r>
            <w:r>
              <w:rPr>
                <w:color w:val="000000"/>
              </w:rPr>
              <w:t>И</w:t>
            </w:r>
            <w:r w:rsidRPr="007E1088">
              <w:rPr>
                <w:color w:val="000000"/>
              </w:rPr>
              <w:t>, для которых установлен признак «экспресс проверка»</w:t>
            </w:r>
          </w:p>
        </w:tc>
        <w:tc>
          <w:tcPr>
            <w:tcW w:w="1839" w:type="dxa"/>
            <w:vMerge/>
            <w:tcBorders>
              <w:left w:val="nil"/>
              <w:right w:val="single" w:sz="4" w:space="0" w:color="auto"/>
            </w:tcBorders>
            <w:shd w:val="clear" w:color="auto" w:fill="auto"/>
          </w:tcPr>
          <w:p w14:paraId="1DFC0C3D" w14:textId="77777777" w:rsidR="009D1681" w:rsidRPr="007E1088" w:rsidRDefault="009D1681" w:rsidP="00213FF4"/>
        </w:tc>
      </w:tr>
      <w:tr w:rsidR="009D1681" w:rsidRPr="007E1088" w14:paraId="30081B92" w14:textId="77777777" w:rsidTr="00515A95">
        <w:trPr>
          <w:trHeight w:val="600"/>
        </w:trPr>
        <w:tc>
          <w:tcPr>
            <w:tcW w:w="1277" w:type="dxa"/>
            <w:vMerge/>
            <w:tcBorders>
              <w:top w:val="nil"/>
              <w:left w:val="single" w:sz="4" w:space="0" w:color="auto"/>
              <w:bottom w:val="single" w:sz="4" w:space="0" w:color="000000"/>
              <w:right w:val="single" w:sz="4" w:space="0" w:color="auto"/>
            </w:tcBorders>
            <w:vAlign w:val="center"/>
            <w:hideMark/>
          </w:tcPr>
          <w:p w14:paraId="4585F174" w14:textId="77777777" w:rsidR="009D1681" w:rsidRPr="007E1088" w:rsidRDefault="009D1681" w:rsidP="00213FF4">
            <w:pPr>
              <w:rPr>
                <w:color w:val="000000"/>
              </w:rPr>
            </w:pPr>
          </w:p>
        </w:tc>
        <w:tc>
          <w:tcPr>
            <w:tcW w:w="1559" w:type="dxa"/>
            <w:tcBorders>
              <w:top w:val="nil"/>
              <w:left w:val="nil"/>
              <w:bottom w:val="single" w:sz="4" w:space="0" w:color="auto"/>
              <w:right w:val="single" w:sz="4" w:space="0" w:color="auto"/>
            </w:tcBorders>
            <w:shd w:val="clear" w:color="000000" w:fill="FFFFFF"/>
            <w:hideMark/>
          </w:tcPr>
          <w:p w14:paraId="3E8CC994" w14:textId="77777777" w:rsidR="009D1681" w:rsidRPr="007E1088" w:rsidRDefault="009D1681" w:rsidP="00213FF4">
            <w:pPr>
              <w:rPr>
                <w:color w:val="000000"/>
              </w:rPr>
            </w:pPr>
            <w:r w:rsidRPr="007E1088">
              <w:rPr>
                <w:color w:val="000000"/>
              </w:rPr>
              <w:t>6. НСИ: Контроль целостности ЛИС-ЦАД (ФЭУ)</w:t>
            </w:r>
          </w:p>
        </w:tc>
        <w:tc>
          <w:tcPr>
            <w:tcW w:w="1417" w:type="dxa"/>
            <w:tcBorders>
              <w:top w:val="nil"/>
              <w:left w:val="nil"/>
              <w:bottom w:val="single" w:sz="4" w:space="0" w:color="auto"/>
              <w:right w:val="single" w:sz="4" w:space="0" w:color="auto"/>
            </w:tcBorders>
            <w:shd w:val="clear" w:color="000000" w:fill="FFFFFF"/>
            <w:hideMark/>
          </w:tcPr>
          <w:p w14:paraId="3A1E15D2" w14:textId="77777777" w:rsidR="009D1681" w:rsidRPr="007E1088" w:rsidRDefault="009D1681" w:rsidP="00213FF4">
            <w:pPr>
              <w:rPr>
                <w:color w:val="000000"/>
              </w:rPr>
            </w:pPr>
            <w:r w:rsidRPr="007E1088">
              <w:rPr>
                <w:color w:val="000000"/>
              </w:rPr>
              <w:t>ФЭУ_КонтрольЦелостностиНСИЗапускИзмерения</w:t>
            </w:r>
          </w:p>
        </w:tc>
        <w:tc>
          <w:tcPr>
            <w:tcW w:w="3515" w:type="dxa"/>
            <w:tcBorders>
              <w:top w:val="nil"/>
              <w:left w:val="nil"/>
              <w:bottom w:val="single" w:sz="4" w:space="0" w:color="auto"/>
              <w:right w:val="single" w:sz="4" w:space="0" w:color="auto"/>
            </w:tcBorders>
            <w:shd w:val="clear" w:color="auto" w:fill="auto"/>
            <w:hideMark/>
          </w:tcPr>
          <w:p w14:paraId="2F37F813" w14:textId="77777777" w:rsidR="009D1681" w:rsidRPr="007E1088" w:rsidRDefault="009D1681" w:rsidP="00213FF4">
            <w:pPr>
              <w:rPr>
                <w:color w:val="000000"/>
              </w:rPr>
            </w:pPr>
            <w:r w:rsidRPr="007E1088">
              <w:rPr>
                <w:color w:val="000000"/>
              </w:rPr>
              <w:t>Задание настраивается в ЦАД. Обеспечивает работу механизма контроля целостности по объектам НС</w:t>
            </w:r>
            <w:r>
              <w:rPr>
                <w:color w:val="000000"/>
              </w:rPr>
              <w:t>И</w:t>
            </w:r>
            <w:r w:rsidRPr="007E1088">
              <w:rPr>
                <w:color w:val="000000"/>
              </w:rPr>
              <w:t xml:space="preserve"> в режим полной проверки</w:t>
            </w:r>
          </w:p>
        </w:tc>
        <w:tc>
          <w:tcPr>
            <w:tcW w:w="1839" w:type="dxa"/>
            <w:vMerge/>
            <w:tcBorders>
              <w:left w:val="nil"/>
              <w:bottom w:val="single" w:sz="4" w:space="0" w:color="auto"/>
              <w:right w:val="single" w:sz="4" w:space="0" w:color="auto"/>
            </w:tcBorders>
            <w:shd w:val="clear" w:color="auto" w:fill="auto"/>
          </w:tcPr>
          <w:p w14:paraId="1134C221" w14:textId="77777777" w:rsidR="009D1681" w:rsidRPr="007E1088" w:rsidRDefault="009D1681" w:rsidP="00213FF4">
            <w:pPr>
              <w:rPr>
                <w:color w:val="000000"/>
              </w:rPr>
            </w:pPr>
          </w:p>
        </w:tc>
      </w:tr>
    </w:tbl>
    <w:p w14:paraId="7E7850CD" w14:textId="2C75DE68" w:rsidR="00CD52C7" w:rsidRDefault="00CD52C7" w:rsidP="00CD52C7">
      <w:pPr>
        <w:spacing w:after="60" w:line="288" w:lineRule="auto"/>
        <w:ind w:firstLine="709"/>
        <w:jc w:val="both"/>
        <w:rPr>
          <w:b/>
        </w:rPr>
      </w:pPr>
    </w:p>
    <w:p w14:paraId="660EC48F" w14:textId="77777777" w:rsidR="009D1681" w:rsidRDefault="009D1681" w:rsidP="00CD52C7">
      <w:pPr>
        <w:spacing w:after="60" w:line="288" w:lineRule="auto"/>
        <w:ind w:firstLine="709"/>
        <w:jc w:val="both"/>
        <w:rPr>
          <w:i/>
        </w:rPr>
      </w:pPr>
    </w:p>
    <w:p w14:paraId="4F7213BF" w14:textId="68442A38" w:rsidR="00CD52C7" w:rsidRDefault="00CD52C7" w:rsidP="00CC251F">
      <w:pPr>
        <w:pStyle w:val="20"/>
      </w:pPr>
      <w:bookmarkStart w:id="22" w:name="_Toc90634592"/>
      <w:r>
        <w:lastRenderedPageBreak/>
        <w:t>Настройка служебных объектов в ЦАД</w:t>
      </w:r>
      <w:bookmarkEnd w:id="22"/>
    </w:p>
    <w:p w14:paraId="4892F71F" w14:textId="5938B0AD" w:rsidR="00415031" w:rsidRDefault="00CD52C7" w:rsidP="00CD52C7">
      <w:pPr>
        <w:spacing w:line="288" w:lineRule="auto"/>
        <w:ind w:firstLine="709"/>
        <w:jc w:val="both"/>
      </w:pPr>
      <w:r>
        <w:t>В системе существует несколько служебных справочников, заполнение данных в которых осуществляется автоматически при выполнении процедуры «Обновления информационной базы». Однако в случае сбоя или не запуска данной процедуры может потребоваться вручную заполнить данные этих справочников</w:t>
      </w:r>
      <w:r w:rsidR="007D5F0B">
        <w:t xml:space="preserve"> (настройки выполняются Администратором системы)</w:t>
      </w:r>
      <w:r>
        <w:t>.</w:t>
      </w:r>
    </w:p>
    <w:p w14:paraId="3D048809" w14:textId="69C57EE4" w:rsidR="00CD52C7" w:rsidRPr="00415031" w:rsidRDefault="00415031" w:rsidP="00CD52C7">
      <w:pPr>
        <w:spacing w:line="288" w:lineRule="auto"/>
        <w:ind w:firstLine="709"/>
        <w:jc w:val="both"/>
        <w:rPr>
          <w:i/>
        </w:rPr>
      </w:pPr>
      <w:r w:rsidRPr="00415031">
        <w:rPr>
          <w:i/>
          <w:u w:val="single"/>
        </w:rPr>
        <w:t>Примечание</w:t>
      </w:r>
      <w:r w:rsidRPr="00415031">
        <w:rPr>
          <w:i/>
        </w:rPr>
        <w:t>. Индикации сбоя нет. Индикатором является событие, когда необходимо изменить настройки ЕНСИ какого-либо объекта (например, справочника), но он отсутствует в соответствующем служебном справочнике (например, справочника нет в Справочники ИБ: т.е., пока не возникнет потребность изменения в настройках ЕНСИ по данному объекту, мы не увидим, что был сбой – в этом случае необходимо зарегистрировать инцидент в ходе эксплуатации</w:t>
      </w:r>
    </w:p>
    <w:p w14:paraId="71E3976F" w14:textId="28EF7558" w:rsidR="00CD52C7" w:rsidRDefault="00CD52C7" w:rsidP="00CD52C7">
      <w:pPr>
        <w:spacing w:line="288" w:lineRule="auto"/>
        <w:ind w:firstLine="709"/>
        <w:jc w:val="both"/>
      </w:pPr>
      <w:r>
        <w:t>Сделать это можно следующим образом. В базе ЦАД в разделе «</w:t>
      </w:r>
      <w:r w:rsidR="00C616F1">
        <w:t>Управление нси</w:t>
      </w:r>
      <w:r>
        <w:t xml:space="preserve"> (ФЭУ)» – «Контролируемые объекты НСИ» открыть формы служебных справочников: «Константы ИБ», «Справочники ИБ», «Планы видов характеристик ИБ», «Планы счетов ИБ», «Регистры сведений ИБ», «Документы И</w:t>
      </w:r>
      <w:r w:rsidR="008A43A8">
        <w:t>Б», «Перечисления ИБ»</w:t>
      </w:r>
      <w:r>
        <w:t>.</w:t>
      </w:r>
    </w:p>
    <w:p w14:paraId="7696B608" w14:textId="77777777" w:rsidR="00991619" w:rsidRDefault="00CD52C7" w:rsidP="00515A95">
      <w:pPr>
        <w:keepNext/>
        <w:spacing w:line="288" w:lineRule="auto"/>
        <w:jc w:val="center"/>
      </w:pPr>
      <w:r>
        <w:rPr>
          <w:noProof/>
          <w:lang w:eastAsia="ru-RU"/>
        </w:rPr>
        <w:drawing>
          <wp:inline distT="0" distB="0" distL="0" distR="0" wp14:anchorId="7F4C9304" wp14:editId="69CF018A">
            <wp:extent cx="2495550" cy="2219325"/>
            <wp:effectExtent l="38100" t="38100" r="95250" b="85725"/>
            <wp:docPr id="141" name="Рисунок 14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01570" cy="21228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748A914" w14:textId="1479303E" w:rsidR="00CD52C7" w:rsidRDefault="00CD52C7" w:rsidP="00CD52C7">
      <w:pPr>
        <w:spacing w:line="288" w:lineRule="auto"/>
        <w:ind w:firstLine="709"/>
        <w:jc w:val="both"/>
      </w:pPr>
      <w:r>
        <w:t>На каждой из открытых форм последовательно выполнить заполнение по кнопке «Обновить по данным текущей ИБ». Для каждого из справочников процесс может занять несколько минут. В результате данные справочников будут заполнены соответствующими объектами метаданных БД.</w:t>
      </w:r>
    </w:p>
    <w:p w14:paraId="698B655D" w14:textId="77777777" w:rsidR="00CD52C7" w:rsidRDefault="00CD52C7" w:rsidP="00CD52C7">
      <w:pPr>
        <w:spacing w:line="288" w:lineRule="auto"/>
        <w:ind w:firstLine="709"/>
        <w:jc w:val="both"/>
      </w:pPr>
      <w:r w:rsidRPr="009D4937">
        <w:rPr>
          <w:b/>
          <w:u w:val="single"/>
        </w:rPr>
        <w:t>Важно!</w:t>
      </w:r>
      <w:r>
        <w:t xml:space="preserve">  При ручном заполнении для справочника «Константы ИБ» кроме обновления по данным текущей ИБ также необходимо обязательно выполнить обновление ключей по кнопке «Создать обновить ключи».</w:t>
      </w:r>
    </w:p>
    <w:p w14:paraId="2320E468" w14:textId="1209F04E" w:rsidR="00991619" w:rsidRDefault="00CD52C7" w:rsidP="00515A95">
      <w:pPr>
        <w:keepNext/>
        <w:spacing w:line="288" w:lineRule="auto"/>
        <w:jc w:val="center"/>
      </w:pPr>
      <w:r>
        <w:rPr>
          <w:noProof/>
          <w:lang w:eastAsia="ru-RU"/>
        </w:rPr>
        <w:lastRenderedPageBreak/>
        <w:drawing>
          <wp:inline distT="0" distB="0" distL="0" distR="0" wp14:anchorId="37B0F75D" wp14:editId="2B47D766">
            <wp:extent cx="6210300" cy="1009650"/>
            <wp:effectExtent l="38100" t="38100" r="95250" b="0"/>
            <wp:docPr id="140" name="Рисунок 140"/>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4415" cy="9061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002665B" w14:textId="2BC1F9C9" w:rsidR="00991619" w:rsidRDefault="00CD52C7" w:rsidP="00515A95">
      <w:pPr>
        <w:keepNext/>
        <w:spacing w:line="288" w:lineRule="auto"/>
        <w:jc w:val="center"/>
      </w:pPr>
      <w:r>
        <w:rPr>
          <w:noProof/>
          <w:lang w:eastAsia="ru-RU"/>
        </w:rPr>
        <w:drawing>
          <wp:inline distT="0" distB="0" distL="0" distR="0" wp14:anchorId="1B0E8ED1" wp14:editId="1D805CDD">
            <wp:extent cx="6210300" cy="1428750"/>
            <wp:effectExtent l="38100" t="38100" r="95250" b="19050"/>
            <wp:docPr id="139" name="Рисунок 139"/>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4415" cy="13360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B87A5E" w14:textId="29C01F87" w:rsidR="00991619" w:rsidRDefault="00CD52C7" w:rsidP="00515A95">
      <w:pPr>
        <w:keepNext/>
        <w:spacing w:line="288" w:lineRule="auto"/>
        <w:jc w:val="center"/>
      </w:pPr>
      <w:r>
        <w:rPr>
          <w:noProof/>
          <w:lang w:eastAsia="ru-RU"/>
        </w:rPr>
        <w:drawing>
          <wp:inline distT="0" distB="0" distL="0" distR="0" wp14:anchorId="1889AE36" wp14:editId="692450A3">
            <wp:extent cx="6210300" cy="952500"/>
            <wp:effectExtent l="38100" t="38100" r="95250" b="0"/>
            <wp:docPr id="138" name="Рисунок 138"/>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4415" cy="8509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5BEA840" w14:textId="16A45408" w:rsidR="00991619" w:rsidRDefault="00CD52C7" w:rsidP="00515A95">
      <w:pPr>
        <w:keepNext/>
        <w:spacing w:line="288" w:lineRule="auto"/>
        <w:jc w:val="center"/>
      </w:pPr>
      <w:r>
        <w:rPr>
          <w:noProof/>
          <w:lang w:eastAsia="ru-RU"/>
        </w:rPr>
        <w:drawing>
          <wp:inline distT="0" distB="0" distL="0" distR="0" wp14:anchorId="74ED0FA0" wp14:editId="5ED66221">
            <wp:extent cx="6210300" cy="1666875"/>
            <wp:effectExtent l="38100" t="38100" r="95250" b="28575"/>
            <wp:docPr id="137" name="Рисунок 137"/>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4415" cy="15741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8AF58E" w14:textId="77777777" w:rsidR="00991619" w:rsidRDefault="00CD52C7" w:rsidP="00515A95">
      <w:pPr>
        <w:keepNext/>
        <w:spacing w:line="288" w:lineRule="auto"/>
        <w:jc w:val="center"/>
      </w:pPr>
      <w:r>
        <w:rPr>
          <w:noProof/>
          <w:lang w:eastAsia="ru-RU"/>
        </w:rPr>
        <w:drawing>
          <wp:inline distT="0" distB="0" distL="0" distR="0" wp14:anchorId="457D6E4D" wp14:editId="1434B554">
            <wp:extent cx="6210300" cy="1133475"/>
            <wp:effectExtent l="38100" t="38100" r="95250" b="9525"/>
            <wp:docPr id="136" name="Рисунок 136"/>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4415" cy="10337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956EE1" w14:textId="77777777" w:rsidR="00991619" w:rsidRDefault="00CD52C7" w:rsidP="00515A95">
      <w:pPr>
        <w:keepNext/>
        <w:spacing w:line="288" w:lineRule="auto"/>
        <w:jc w:val="center"/>
      </w:pPr>
      <w:r>
        <w:rPr>
          <w:noProof/>
          <w:sz w:val="16"/>
          <w:szCs w:val="16"/>
          <w:lang w:eastAsia="ru-RU"/>
        </w:rPr>
        <w:drawing>
          <wp:inline distT="0" distB="0" distL="0" distR="0" wp14:anchorId="77FD5F81" wp14:editId="255F30E3">
            <wp:extent cx="6191250" cy="1219200"/>
            <wp:effectExtent l="38100" t="38100" r="95250" b="19050"/>
            <wp:docPr id="135" name="Рисунок 135"/>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0285" cy="1123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605615" w14:textId="77777777" w:rsidR="00991619" w:rsidRDefault="00CD52C7" w:rsidP="00515A95">
      <w:pPr>
        <w:keepNext/>
        <w:spacing w:line="288" w:lineRule="auto"/>
        <w:jc w:val="center"/>
      </w:pPr>
      <w:r>
        <w:rPr>
          <w:noProof/>
          <w:sz w:val="16"/>
          <w:szCs w:val="16"/>
          <w:lang w:eastAsia="ru-RU"/>
        </w:rPr>
        <w:lastRenderedPageBreak/>
        <w:drawing>
          <wp:inline distT="0" distB="0" distL="0" distR="0" wp14:anchorId="4E45C868" wp14:editId="442007DC">
            <wp:extent cx="6191250" cy="1343025"/>
            <wp:effectExtent l="38100" t="38100" r="95250" b="28575"/>
            <wp:docPr id="134" name="Рисунок 134"/>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0285" cy="1250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F39F16" w14:textId="36ECC329" w:rsidR="00CD52C7" w:rsidRPr="00F94708" w:rsidRDefault="00CD52C7" w:rsidP="00CD52C7">
      <w:pPr>
        <w:spacing w:line="288" w:lineRule="auto"/>
        <w:ind w:firstLine="709"/>
        <w:jc w:val="both"/>
      </w:pPr>
      <w:r w:rsidRPr="00F94708">
        <w:t>В базе ЦАД в разделе «</w:t>
      </w:r>
      <w:r w:rsidR="00C616F1" w:rsidRPr="00F94708">
        <w:t>Управление нси</w:t>
      </w:r>
      <w:r w:rsidRPr="00F94708">
        <w:t>» – «Справочники ИБ» для справочника «Внешние информационные базы» установить тип централизации ННСИ и вид подписки «Все – всем». При нажатии кнопки «Записать и закрыть» система предложит передать во все ЛИС все содержимое справочника. Необходимо подтвердить это действие.</w:t>
      </w:r>
    </w:p>
    <w:p w14:paraId="0F2AC11F" w14:textId="77777777" w:rsidR="00CD52C7" w:rsidRPr="00F94708" w:rsidRDefault="00CD52C7" w:rsidP="00CD52C7">
      <w:pPr>
        <w:spacing w:line="288" w:lineRule="auto"/>
        <w:ind w:firstLine="709"/>
        <w:jc w:val="both"/>
        <w:rPr>
          <w:sz w:val="16"/>
          <w:szCs w:val="16"/>
        </w:rPr>
      </w:pPr>
    </w:p>
    <w:p w14:paraId="725E84DD" w14:textId="77777777" w:rsidR="00991619" w:rsidRDefault="00CD52C7" w:rsidP="00515A95">
      <w:pPr>
        <w:keepNext/>
        <w:spacing w:before="60" w:after="240" w:line="288" w:lineRule="auto"/>
        <w:jc w:val="center"/>
      </w:pPr>
      <w:r w:rsidRPr="00FF3826">
        <w:rPr>
          <w:noProof/>
          <w:lang w:eastAsia="ru-RU"/>
        </w:rPr>
        <w:drawing>
          <wp:inline distT="0" distB="0" distL="0" distR="0" wp14:anchorId="7B9A1555" wp14:editId="533F2899">
            <wp:extent cx="6191250" cy="2600325"/>
            <wp:effectExtent l="38100" t="38100" r="95250" b="28575"/>
            <wp:docPr id="130" name="Рисунок 130"/>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0920" cy="24968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77C09C" w14:textId="77777777" w:rsidR="00991619" w:rsidRDefault="00CD52C7" w:rsidP="00515A95">
      <w:pPr>
        <w:keepNext/>
        <w:spacing w:before="60" w:after="240" w:line="288" w:lineRule="auto"/>
        <w:jc w:val="center"/>
      </w:pPr>
      <w:r w:rsidRPr="00FF3826">
        <w:rPr>
          <w:noProof/>
          <w:lang w:eastAsia="ru-RU"/>
        </w:rPr>
        <w:drawing>
          <wp:inline distT="0" distB="0" distL="0" distR="0" wp14:anchorId="613157DC" wp14:editId="20B86446">
            <wp:extent cx="6210300" cy="809625"/>
            <wp:effectExtent l="57150" t="57150" r="114300" b="0"/>
            <wp:docPr id="87" name="Рисунок 87"/>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9490" cy="67881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E8E630F" w14:textId="77777777" w:rsidR="00CD52C7" w:rsidRPr="00F94708" w:rsidRDefault="00CD52C7" w:rsidP="0080624D">
      <w:pPr>
        <w:spacing w:before="60" w:after="240" w:line="288" w:lineRule="auto"/>
      </w:pPr>
      <w:r w:rsidRPr="00F94708">
        <w:rPr>
          <w:b/>
          <w:u w:val="single"/>
        </w:rPr>
        <w:t>Важно!</w:t>
      </w:r>
      <w:r w:rsidRPr="00F94708">
        <w:t xml:space="preserve">  Для справочника «Внешние информационные базы» репликация его элементов из ЦАД в ЛИС имеет следующую особенность – в каждый ЛИС автоматически передаются только два элемента справочника, соответствующие базе ЦАД и данной базе ЛИС.</w:t>
      </w:r>
    </w:p>
    <w:p w14:paraId="377B245F" w14:textId="77777777" w:rsidR="00CD52C7" w:rsidRPr="00F94708" w:rsidRDefault="00CD52C7" w:rsidP="00CD52C7">
      <w:pPr>
        <w:spacing w:after="120" w:line="288" w:lineRule="auto"/>
        <w:ind w:firstLine="709"/>
        <w:jc w:val="both"/>
      </w:pPr>
      <w:r w:rsidRPr="00F94708">
        <w:t>Во всех ЛИС в этом же разделе проверить, что настройка и все элементы справочника «Внешние информационные базы» успешно загружены.</w:t>
      </w:r>
    </w:p>
    <w:p w14:paraId="0A2F15F9" w14:textId="4FCE538B" w:rsidR="00CD52C7" w:rsidRPr="00F94708" w:rsidRDefault="00CD52C7" w:rsidP="00CD52C7">
      <w:pPr>
        <w:spacing w:line="288" w:lineRule="auto"/>
        <w:ind w:firstLine="709"/>
        <w:jc w:val="both"/>
      </w:pPr>
      <w:r w:rsidRPr="00F94708">
        <w:t>Аналогичную настройку (с отправкой всех элементов во все ЛИС) необходимо выполнить в базе ЦАД в разделе «Управление НСИ» для следующих служебных справочников:</w:t>
      </w:r>
    </w:p>
    <w:p w14:paraId="4B6AB38B" w14:textId="237DFAC6" w:rsidR="00CD52C7" w:rsidRPr="00F94708" w:rsidRDefault="00CD52C7" w:rsidP="00515A95">
      <w:pPr>
        <w:pStyle w:val="a6"/>
        <w:numPr>
          <w:ilvl w:val="0"/>
          <w:numId w:val="76"/>
        </w:numPr>
        <w:spacing w:line="288" w:lineRule="auto"/>
        <w:jc w:val="both"/>
      </w:pPr>
      <w:r w:rsidRPr="00F94708">
        <w:t>Константы ИБ,</w:t>
      </w:r>
    </w:p>
    <w:p w14:paraId="5776BD47" w14:textId="4866EF4E" w:rsidR="00CD52C7" w:rsidRPr="00F94708" w:rsidRDefault="00CD52C7" w:rsidP="00515A95">
      <w:pPr>
        <w:pStyle w:val="a6"/>
        <w:numPr>
          <w:ilvl w:val="0"/>
          <w:numId w:val="76"/>
        </w:numPr>
        <w:spacing w:line="288" w:lineRule="auto"/>
        <w:jc w:val="both"/>
      </w:pPr>
      <w:r w:rsidRPr="00F94708">
        <w:lastRenderedPageBreak/>
        <w:t>Справочники ИБ,</w:t>
      </w:r>
    </w:p>
    <w:p w14:paraId="01482836" w14:textId="3A4043FE" w:rsidR="00CD52C7" w:rsidRPr="00F94708" w:rsidRDefault="00CD52C7" w:rsidP="00515A95">
      <w:pPr>
        <w:pStyle w:val="a6"/>
        <w:numPr>
          <w:ilvl w:val="0"/>
          <w:numId w:val="76"/>
        </w:numPr>
        <w:spacing w:line="288" w:lineRule="auto"/>
        <w:jc w:val="both"/>
      </w:pPr>
      <w:r w:rsidRPr="00F94708">
        <w:t>Планы видов характеристик ИБ,</w:t>
      </w:r>
    </w:p>
    <w:p w14:paraId="483B43CF" w14:textId="5F888F7B" w:rsidR="00CD52C7" w:rsidRPr="00F94708" w:rsidRDefault="00CD52C7" w:rsidP="00515A95">
      <w:pPr>
        <w:pStyle w:val="a6"/>
        <w:numPr>
          <w:ilvl w:val="0"/>
          <w:numId w:val="76"/>
        </w:numPr>
        <w:spacing w:line="288" w:lineRule="auto"/>
        <w:jc w:val="both"/>
      </w:pPr>
      <w:r w:rsidRPr="00F94708">
        <w:t>Регистры сведений ИБ,</w:t>
      </w:r>
    </w:p>
    <w:p w14:paraId="24A52BC7" w14:textId="35BADB7C" w:rsidR="00CD52C7" w:rsidRPr="00F94708" w:rsidRDefault="00CD52C7" w:rsidP="00515A95">
      <w:pPr>
        <w:pStyle w:val="a6"/>
        <w:numPr>
          <w:ilvl w:val="0"/>
          <w:numId w:val="76"/>
        </w:numPr>
        <w:spacing w:line="288" w:lineRule="auto"/>
        <w:jc w:val="both"/>
      </w:pPr>
      <w:r w:rsidRPr="00F94708">
        <w:t>Документы ИБ,</w:t>
      </w:r>
    </w:p>
    <w:p w14:paraId="6F8D2C7C" w14:textId="6FD1DB06" w:rsidR="00CD52C7" w:rsidRPr="00F94708" w:rsidRDefault="00CD52C7" w:rsidP="00515A95">
      <w:pPr>
        <w:pStyle w:val="a6"/>
        <w:numPr>
          <w:ilvl w:val="0"/>
          <w:numId w:val="76"/>
        </w:numPr>
        <w:spacing w:line="288" w:lineRule="auto"/>
        <w:jc w:val="both"/>
      </w:pPr>
      <w:r w:rsidRPr="00F94708">
        <w:t>Перечисления ИБ,</w:t>
      </w:r>
    </w:p>
    <w:p w14:paraId="15F07DEC" w14:textId="52C6F55B" w:rsidR="00CD52C7" w:rsidRPr="00F94708" w:rsidRDefault="00CD52C7" w:rsidP="00515A95">
      <w:pPr>
        <w:pStyle w:val="a6"/>
        <w:numPr>
          <w:ilvl w:val="0"/>
          <w:numId w:val="76"/>
        </w:numPr>
        <w:spacing w:line="288" w:lineRule="auto"/>
        <w:jc w:val="both"/>
      </w:pPr>
      <w:r w:rsidRPr="00F94708">
        <w:t>Табличные части документов.</w:t>
      </w:r>
    </w:p>
    <w:p w14:paraId="461B775D" w14:textId="77777777" w:rsidR="00CD52C7" w:rsidRPr="00F94708" w:rsidRDefault="00CD52C7" w:rsidP="00CD52C7">
      <w:pPr>
        <w:spacing w:before="240" w:line="288" w:lineRule="auto"/>
        <w:ind w:firstLine="709"/>
        <w:jc w:val="both"/>
      </w:pPr>
      <w:r w:rsidRPr="00F94708">
        <w:t>Во всех ЛИС в этом же разделе проверить, что настройка успешно получена.</w:t>
      </w:r>
    </w:p>
    <w:p w14:paraId="26BF0035" w14:textId="77777777" w:rsidR="00CD52C7" w:rsidRPr="00F94708" w:rsidRDefault="00CD52C7" w:rsidP="00CD52C7">
      <w:pPr>
        <w:spacing w:before="120" w:line="288" w:lineRule="auto"/>
        <w:ind w:firstLine="709"/>
        <w:jc w:val="both"/>
      </w:pPr>
      <w:r w:rsidRPr="00F94708">
        <w:rPr>
          <w:b/>
          <w:u w:val="single"/>
        </w:rPr>
        <w:t>Важно!</w:t>
      </w:r>
      <w:r w:rsidRPr="00F94708">
        <w:t xml:space="preserve">  Для служебного справочника «Планы счетов ИБ» тип централизации не настраивается. Для него настройка предопределена – тип ННСИ с подпиской «Все-всем».</w:t>
      </w:r>
    </w:p>
    <w:p w14:paraId="0877A76E" w14:textId="306812FE" w:rsidR="00CD52C7" w:rsidRPr="00F94708" w:rsidRDefault="00CD52C7" w:rsidP="00CD52C7">
      <w:pPr>
        <w:spacing w:before="240" w:line="288" w:lineRule="auto"/>
        <w:ind w:firstLine="709"/>
        <w:jc w:val="both"/>
      </w:pPr>
      <w:r w:rsidRPr="00F94708">
        <w:t>Кроме того, в базе ЦАД в разделе «Управление НСИ» – «Справочники ИБ» необходимо проверить, что для следующих служебных справочников установлен тип ЛНСИ (без подписки):</w:t>
      </w:r>
    </w:p>
    <w:p w14:paraId="715EE6F2" w14:textId="419DCEDE" w:rsidR="00CD52C7" w:rsidRPr="00F94708" w:rsidRDefault="00CD52C7" w:rsidP="00515A95">
      <w:pPr>
        <w:pStyle w:val="a6"/>
        <w:numPr>
          <w:ilvl w:val="0"/>
          <w:numId w:val="76"/>
        </w:numPr>
        <w:spacing w:line="288" w:lineRule="auto"/>
        <w:jc w:val="both"/>
      </w:pPr>
      <w:r w:rsidRPr="00F94708">
        <w:t>Ключи констант ИБ (ФЭУ),</w:t>
      </w:r>
    </w:p>
    <w:p w14:paraId="1A149611" w14:textId="77ABA6C2" w:rsidR="00CD52C7" w:rsidRPr="00F94708" w:rsidRDefault="00CD52C7" w:rsidP="00515A95">
      <w:pPr>
        <w:pStyle w:val="a6"/>
        <w:numPr>
          <w:ilvl w:val="0"/>
          <w:numId w:val="76"/>
        </w:numPr>
        <w:spacing w:line="288" w:lineRule="auto"/>
        <w:jc w:val="both"/>
      </w:pPr>
      <w:r w:rsidRPr="00F94708">
        <w:t>Ключи регистров сведений (ФЭУ).</w:t>
      </w:r>
    </w:p>
    <w:p w14:paraId="477E2F17" w14:textId="36EED9E2" w:rsidR="00CD52C7" w:rsidRDefault="00C945F8" w:rsidP="00CC251F">
      <w:pPr>
        <w:pStyle w:val="20"/>
      </w:pPr>
      <w:bookmarkStart w:id="23" w:name="_Toc90634593"/>
      <w:r w:rsidRPr="00C945F8">
        <w:t>Настройка уровня администрирования для объектов ЕНСИ</w:t>
      </w:r>
      <w:r>
        <w:t xml:space="preserve"> в ЦАД</w:t>
      </w:r>
      <w:bookmarkEnd w:id="23"/>
    </w:p>
    <w:p w14:paraId="5DE0B9B3" w14:textId="77777777" w:rsidR="002A0F3F" w:rsidRDefault="002A0F3F" w:rsidP="002A0F3F">
      <w:pPr>
        <w:spacing w:line="288" w:lineRule="auto"/>
        <w:ind w:firstLine="709"/>
        <w:jc w:val="both"/>
      </w:pPr>
      <w:r>
        <w:t>Для настройки объекта ЕНСИ необходимо в</w:t>
      </w:r>
      <w:r w:rsidRPr="009F5524">
        <w:t xml:space="preserve"> базе ЦАД в </w:t>
      </w:r>
      <w:r>
        <w:t>разделе «</w:t>
      </w:r>
      <w:r w:rsidRPr="009F5524">
        <w:t xml:space="preserve">Управление </w:t>
      </w:r>
      <w:r w:rsidRPr="001F37D2">
        <w:t>НСИ</w:t>
      </w:r>
      <w:r>
        <w:t>» – «Контролируемые объекты НСИ» открыть форму соответствующего служебного справочника («Константы ИБ», «Справочники ИБ», «Планы видов характеристик ИБ», «Планы счетов ИБ», «Регистры сведений ИБ», «Перечисления ИБ»). Затем следует выбрать из списка конкретный объект ЕНСИ для настройки – откроется форма элемента служебного справочника. Далее необходимо перейти на вкладку «Настройки ЕНСИ». Эта вкладка имеет практически одинаковый интерфейс для всех служебных справочников: в левой части расположены поля для выбора типа централизации и вида подписки, а в правой – набор полей для указания Функциональной области-владельца, списка Функциональных областей-пользователей, Владельца от ФЗ / Контактного лица, а также таких признаков как «Согласуется методологом СВК», «Служебный (ФЭУ)», «ЛНСИ загружается в ЛИС из внешних мастер-систем», «Кроссфункциональный владелец (ФЭУ)» и периода актуализации подписок по отбору в минутах.</w:t>
      </w:r>
    </w:p>
    <w:p w14:paraId="1140F7AC" w14:textId="77777777" w:rsidR="002A0F3F" w:rsidRDefault="002A0F3F" w:rsidP="002A0F3F">
      <w:pPr>
        <w:spacing w:line="288" w:lineRule="auto"/>
        <w:ind w:firstLine="709"/>
        <w:jc w:val="both"/>
      </w:pPr>
      <w:r>
        <w:t>Количество доступных видов подписки, а также набор полей в правой части изменяется в зависимости от выбранного типа централизации.</w:t>
      </w:r>
    </w:p>
    <w:p w14:paraId="046A4DB1" w14:textId="77777777" w:rsidR="002A0F3F" w:rsidRDefault="002A0F3F" w:rsidP="002A0F3F">
      <w:pPr>
        <w:spacing w:line="288" w:lineRule="auto"/>
        <w:ind w:firstLine="709"/>
        <w:jc w:val="both"/>
      </w:pPr>
      <w:r w:rsidRPr="00C01184">
        <w:rPr>
          <w:b/>
        </w:rPr>
        <w:t>Для объектов ЛНСИ</w:t>
      </w:r>
      <w:r>
        <w:t xml:space="preserve"> настраивается единственный вариант вида подписки – «Без подписки», а в правой части заполняются поля: «Функциональная область – владелец (ФЭУ)», список функциональных областей – пользователей объекта (по гиперссылке), «Владелец от ФЗ/Контактное лицо», «Служебный (ФЭУ)» и «ЛНСИ загружается в ЛИС из внешних мастер-систем».</w:t>
      </w:r>
    </w:p>
    <w:p w14:paraId="7D33285C" w14:textId="77777777" w:rsidR="002A0F3F" w:rsidRDefault="002A0F3F" w:rsidP="002A0F3F">
      <w:pPr>
        <w:spacing w:line="288" w:lineRule="auto"/>
        <w:ind w:firstLine="709"/>
        <w:jc w:val="both"/>
      </w:pPr>
      <w:r>
        <w:t xml:space="preserve"> </w:t>
      </w:r>
    </w:p>
    <w:p w14:paraId="7A28568D" w14:textId="77777777" w:rsidR="00991619" w:rsidRDefault="002A0F3F" w:rsidP="00515A95">
      <w:pPr>
        <w:keepNext/>
        <w:spacing w:line="288" w:lineRule="auto"/>
        <w:jc w:val="center"/>
      </w:pPr>
      <w:r>
        <w:rPr>
          <w:noProof/>
          <w:lang w:eastAsia="ru-RU"/>
        </w:rPr>
        <w:lastRenderedPageBreak/>
        <w:drawing>
          <wp:inline distT="0" distB="0" distL="0" distR="0" wp14:anchorId="646B08D9" wp14:editId="793F6B02">
            <wp:extent cx="6119495" cy="2255520"/>
            <wp:effectExtent l="19050" t="19050" r="14605" b="1143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19495" cy="2255520"/>
                    </a:xfrm>
                    <a:prstGeom prst="rect">
                      <a:avLst/>
                    </a:prstGeom>
                    <a:ln w="9525">
                      <a:solidFill>
                        <a:schemeClr val="tx1"/>
                      </a:solidFill>
                    </a:ln>
                  </pic:spPr>
                </pic:pic>
              </a:graphicData>
            </a:graphic>
          </wp:inline>
        </w:drawing>
      </w:r>
    </w:p>
    <w:p w14:paraId="29E04DC4" w14:textId="59731ADC" w:rsidR="002A0F3F" w:rsidRDefault="002A0F3F" w:rsidP="0080401E">
      <w:pPr>
        <w:spacing w:line="288" w:lineRule="auto"/>
        <w:ind w:firstLine="709"/>
        <w:jc w:val="both"/>
      </w:pPr>
      <w:r w:rsidRPr="00C01184">
        <w:rPr>
          <w:b/>
        </w:rPr>
        <w:t>Для ЛКНСИ</w:t>
      </w:r>
      <w:r>
        <w:t xml:space="preserve"> последние два параметра отсутствуют, но дополнительно необходимо произвести настройки матрицы полномочий процесса согласования, по команде «Открыть настройки согласования заявок на изменение элемента» (подробнее – в разделе    настоящего документа).</w:t>
      </w:r>
    </w:p>
    <w:p w14:paraId="7F6B50CF" w14:textId="77777777" w:rsidR="00991619" w:rsidRDefault="002A0F3F" w:rsidP="00515A95">
      <w:pPr>
        <w:keepNext/>
        <w:spacing w:line="288" w:lineRule="auto"/>
        <w:jc w:val="center"/>
      </w:pPr>
      <w:r>
        <w:rPr>
          <w:noProof/>
          <w:lang w:eastAsia="ru-RU"/>
        </w:rPr>
        <w:drawing>
          <wp:inline distT="0" distB="0" distL="0" distR="0" wp14:anchorId="10F92770" wp14:editId="416AA2F8">
            <wp:extent cx="6119495" cy="2283460"/>
            <wp:effectExtent l="19050" t="19050" r="14605" b="215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19495" cy="2283460"/>
                    </a:xfrm>
                    <a:prstGeom prst="rect">
                      <a:avLst/>
                    </a:prstGeom>
                    <a:ln w="9525">
                      <a:solidFill>
                        <a:schemeClr val="tx1"/>
                      </a:solidFill>
                    </a:ln>
                  </pic:spPr>
                </pic:pic>
              </a:graphicData>
            </a:graphic>
          </wp:inline>
        </w:drawing>
      </w:r>
    </w:p>
    <w:p w14:paraId="35321F53" w14:textId="77777777" w:rsidR="002A0F3F" w:rsidRDefault="002A0F3F" w:rsidP="002A0F3F">
      <w:pPr>
        <w:spacing w:line="288" w:lineRule="auto"/>
        <w:ind w:firstLine="709"/>
        <w:jc w:val="both"/>
      </w:pPr>
      <w:r w:rsidRPr="00EB30AA">
        <w:rPr>
          <w:b/>
        </w:rPr>
        <w:t>Для ЦКНСИ</w:t>
      </w:r>
      <w:r>
        <w:t xml:space="preserve"> выполняется аналогичная настройка полномочий. Кроме того, для ЦКНСИ необходимо выбрать один из видов подписки «Без подписки», «Всё всем», Принудительная (с отбором)», «По заявке на подписку с согласованием. Если выбрать последний вид подписки, становится доступной опция «По заявке на подписку с автосогласованием (произвольная)». В правой части формы заполняются поля «Методолог», «Согласуется методологом СВК» и «Период актуализации подписок по отбору в минутах (ФЭУ)».</w:t>
      </w:r>
    </w:p>
    <w:p w14:paraId="5EE895D5" w14:textId="77777777" w:rsidR="002A0F3F" w:rsidRDefault="002A0F3F" w:rsidP="002A0F3F">
      <w:pPr>
        <w:spacing w:line="288" w:lineRule="auto"/>
        <w:jc w:val="both"/>
      </w:pPr>
    </w:p>
    <w:p w14:paraId="062F2F0F" w14:textId="77777777" w:rsidR="00991619" w:rsidRDefault="002A0F3F" w:rsidP="00515A95">
      <w:pPr>
        <w:keepNext/>
        <w:spacing w:line="288" w:lineRule="auto"/>
        <w:jc w:val="center"/>
      </w:pPr>
      <w:r>
        <w:rPr>
          <w:noProof/>
          <w:lang w:eastAsia="ru-RU"/>
        </w:rPr>
        <w:lastRenderedPageBreak/>
        <w:drawing>
          <wp:inline distT="0" distB="0" distL="0" distR="0" wp14:anchorId="32FACF2C" wp14:editId="5AEAA4F9">
            <wp:extent cx="6119495" cy="2131060"/>
            <wp:effectExtent l="19050" t="19050" r="14605" b="215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19495" cy="2131060"/>
                    </a:xfrm>
                    <a:prstGeom prst="rect">
                      <a:avLst/>
                    </a:prstGeom>
                    <a:ln w="9525">
                      <a:solidFill>
                        <a:schemeClr val="tx1"/>
                      </a:solidFill>
                    </a:ln>
                  </pic:spPr>
                </pic:pic>
              </a:graphicData>
            </a:graphic>
          </wp:inline>
        </w:drawing>
      </w:r>
    </w:p>
    <w:p w14:paraId="0165647E" w14:textId="77777777" w:rsidR="002A0F3F" w:rsidRDefault="002A0F3F" w:rsidP="002A0F3F">
      <w:pPr>
        <w:spacing w:line="288" w:lineRule="auto"/>
        <w:ind w:firstLine="709"/>
        <w:jc w:val="both"/>
      </w:pPr>
      <w:r w:rsidRPr="00EB30AA">
        <w:rPr>
          <w:b/>
        </w:rPr>
        <w:t>Для ННСИ</w:t>
      </w:r>
      <w:r>
        <w:t xml:space="preserve"> необходимо выбрать вид подписки «Без подписки», «Всё всем» или «Принудительная (с отбором)», а также заполнить поля «Функциональная область – владелец (ФЭУ)», список функциональных областей – пользователей объекта, «Владелец от ФЗ/Контактное лицо», «Служебный (ФЭУ)», «Кроссфункциональный владелец (ФЭУ)» и «Период актуализации подписок по отбору в минутах (ФЭУ)».</w:t>
      </w:r>
    </w:p>
    <w:p w14:paraId="688DE392" w14:textId="77777777" w:rsidR="00991619" w:rsidRDefault="002A0F3F" w:rsidP="00515A95">
      <w:pPr>
        <w:keepNext/>
        <w:spacing w:line="288" w:lineRule="auto"/>
        <w:jc w:val="center"/>
      </w:pPr>
      <w:r>
        <w:rPr>
          <w:noProof/>
          <w:lang w:eastAsia="ru-RU"/>
        </w:rPr>
        <w:drawing>
          <wp:inline distT="0" distB="0" distL="0" distR="0" wp14:anchorId="76C7C410" wp14:editId="68B99152">
            <wp:extent cx="6119495" cy="2666365"/>
            <wp:effectExtent l="19050" t="19050" r="14605" b="1968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9495" cy="2666365"/>
                    </a:xfrm>
                    <a:prstGeom prst="rect">
                      <a:avLst/>
                    </a:prstGeom>
                    <a:ln w="9525">
                      <a:solidFill>
                        <a:schemeClr val="tx1"/>
                      </a:solidFill>
                    </a:ln>
                  </pic:spPr>
                </pic:pic>
              </a:graphicData>
            </a:graphic>
          </wp:inline>
        </w:drawing>
      </w:r>
    </w:p>
    <w:p w14:paraId="2E791151" w14:textId="77777777" w:rsidR="002A0F3F" w:rsidRDefault="002A0F3F" w:rsidP="002A0F3F">
      <w:pPr>
        <w:spacing w:line="288" w:lineRule="auto"/>
        <w:ind w:firstLine="709"/>
        <w:jc w:val="both"/>
      </w:pPr>
      <w:r w:rsidRPr="00EB30AA">
        <w:rPr>
          <w:b/>
        </w:rPr>
        <w:t>Для ВКНСИ</w:t>
      </w:r>
      <w:r>
        <w:t xml:space="preserve"> необходимо выбрать вид подписки – «Без подписки», «Всё всем» или «Принудительная (с отбором)», а также заполнить поля «Функциональная область – владелец (ФЭУ)», список функциональных областей – пользователей объекта, «Владелец от ФЗ/Контактное лицо», «Период актуализации подписок по отбору в минутах (ФЭУ)».</w:t>
      </w:r>
    </w:p>
    <w:p w14:paraId="22D6B9AF" w14:textId="77777777" w:rsidR="00991619" w:rsidRDefault="002A0F3F" w:rsidP="00515A95">
      <w:pPr>
        <w:keepNext/>
        <w:spacing w:line="288" w:lineRule="auto"/>
        <w:jc w:val="center"/>
      </w:pPr>
      <w:r>
        <w:rPr>
          <w:noProof/>
          <w:lang w:eastAsia="ru-RU"/>
        </w:rPr>
        <w:lastRenderedPageBreak/>
        <w:drawing>
          <wp:inline distT="0" distB="0" distL="0" distR="0" wp14:anchorId="3208EC34" wp14:editId="1B5A5292">
            <wp:extent cx="6119495" cy="2254885"/>
            <wp:effectExtent l="19050" t="19050" r="14605" b="1206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9495" cy="2254885"/>
                    </a:xfrm>
                    <a:prstGeom prst="rect">
                      <a:avLst/>
                    </a:prstGeom>
                    <a:ln w="9525">
                      <a:solidFill>
                        <a:schemeClr val="tx1"/>
                      </a:solidFill>
                    </a:ln>
                  </pic:spPr>
                </pic:pic>
              </a:graphicData>
            </a:graphic>
          </wp:inline>
        </w:drawing>
      </w:r>
    </w:p>
    <w:p w14:paraId="24A32E03" w14:textId="77777777" w:rsidR="002A0F3F" w:rsidRDefault="002A0F3F" w:rsidP="002A0F3F">
      <w:pPr>
        <w:spacing w:line="288" w:lineRule="auto"/>
        <w:ind w:firstLine="709"/>
        <w:jc w:val="both"/>
      </w:pPr>
      <w:r w:rsidRPr="00EB30AA">
        <w:rPr>
          <w:b/>
        </w:rPr>
        <w:t>Для КНСИ</w:t>
      </w:r>
      <w:r>
        <w:t xml:space="preserve"> доступен только один вид подписки «Всё всем», кроме того заполняются поля «Функциональная область – владелец (ФЭУ)», список функциональных областей – пользователей объекта, «Владелец от ФЗ/Контактное лицо».</w:t>
      </w:r>
    </w:p>
    <w:p w14:paraId="03118AC3" w14:textId="77777777" w:rsidR="00991619" w:rsidRDefault="002A0F3F" w:rsidP="00515A95">
      <w:pPr>
        <w:keepNext/>
        <w:spacing w:line="288" w:lineRule="auto"/>
        <w:jc w:val="center"/>
      </w:pPr>
      <w:r>
        <w:rPr>
          <w:noProof/>
          <w:lang w:eastAsia="ru-RU"/>
        </w:rPr>
        <w:drawing>
          <wp:inline distT="0" distB="0" distL="0" distR="0" wp14:anchorId="731E700C" wp14:editId="71BD615C">
            <wp:extent cx="6119495" cy="1956435"/>
            <wp:effectExtent l="19050" t="19050" r="14605" b="2476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9495" cy="1956435"/>
                    </a:xfrm>
                    <a:prstGeom prst="rect">
                      <a:avLst/>
                    </a:prstGeom>
                    <a:ln w="9525">
                      <a:solidFill>
                        <a:schemeClr val="tx1"/>
                      </a:solidFill>
                    </a:ln>
                  </pic:spPr>
                </pic:pic>
              </a:graphicData>
            </a:graphic>
          </wp:inline>
        </w:drawing>
      </w:r>
    </w:p>
    <w:p w14:paraId="076B80DF" w14:textId="77777777" w:rsidR="002A0F3F" w:rsidRDefault="002A0F3F" w:rsidP="002A0F3F">
      <w:pPr>
        <w:spacing w:line="288" w:lineRule="auto"/>
        <w:ind w:firstLine="709"/>
        <w:jc w:val="both"/>
      </w:pPr>
      <w:r>
        <w:t>Исключение составляет справочник «Перечисления ИБ». Вкладка «Настройки ЕНСИ» формы его элемента выглядит следующим образом:</w:t>
      </w:r>
    </w:p>
    <w:p w14:paraId="20DB4D94" w14:textId="77777777" w:rsidR="00991619" w:rsidRDefault="002A0F3F" w:rsidP="00515A95">
      <w:pPr>
        <w:keepNext/>
        <w:spacing w:line="288" w:lineRule="auto"/>
        <w:jc w:val="center"/>
      </w:pPr>
      <w:r>
        <w:rPr>
          <w:noProof/>
          <w:lang w:eastAsia="ru-RU"/>
        </w:rPr>
        <w:drawing>
          <wp:inline distT="0" distB="0" distL="0" distR="0" wp14:anchorId="094D00EF" wp14:editId="6A2983B3">
            <wp:extent cx="5057335" cy="1323503"/>
            <wp:effectExtent l="19050" t="19050" r="10160" b="1016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07314" cy="1336583"/>
                    </a:xfrm>
                    <a:prstGeom prst="rect">
                      <a:avLst/>
                    </a:prstGeom>
                    <a:ln w="9525">
                      <a:solidFill>
                        <a:schemeClr val="tx1"/>
                      </a:solidFill>
                    </a:ln>
                  </pic:spPr>
                </pic:pic>
              </a:graphicData>
            </a:graphic>
          </wp:inline>
        </w:drawing>
      </w:r>
    </w:p>
    <w:p w14:paraId="3E95CC48" w14:textId="0F185850" w:rsidR="002A0F3F" w:rsidRPr="009F5524" w:rsidRDefault="002A0F3F" w:rsidP="002A0F3F">
      <w:pPr>
        <w:spacing w:line="288" w:lineRule="auto"/>
        <w:ind w:firstLine="709"/>
        <w:jc w:val="both"/>
      </w:pPr>
      <w:r>
        <w:t>После выполнения вышеуказанных настроек в ЦАД необходимо во всех ЛИС п</w:t>
      </w:r>
      <w:r w:rsidRPr="009F5524">
        <w:t>роверить</w:t>
      </w:r>
      <w:r>
        <w:t>, что настройки переданы в соответствующие справочники</w:t>
      </w:r>
      <w:r w:rsidRPr="009F5524">
        <w:t>.</w:t>
      </w:r>
    </w:p>
    <w:p w14:paraId="3FBAE4B1" w14:textId="56086E5D" w:rsidR="00C945F8" w:rsidRDefault="002A0F3F" w:rsidP="002A0F3F">
      <w:pPr>
        <w:spacing w:line="288" w:lineRule="auto"/>
        <w:ind w:firstLine="709"/>
        <w:jc w:val="both"/>
      </w:pPr>
      <w:r>
        <w:t xml:space="preserve">Данные для настроек ЕНСИ объектов ИБ можно получить в системе СППР: </w:t>
      </w:r>
      <w:r w:rsidR="00BA6A5F">
        <w:t>ур</w:t>
      </w:r>
      <w:r w:rsidR="00111E4C" w:rsidRPr="00111E4C">
        <w:t xml:space="preserve">овень централизации и уровень подписки в СППР указан в карточке объекта данных, соответствующего объекту метаданных, и у которого указан признак </w:t>
      </w:r>
      <w:r w:rsidR="007D3BE9">
        <w:t>«</w:t>
      </w:r>
      <w:r w:rsidR="00111E4C" w:rsidRPr="00111E4C">
        <w:t>Является объектом ЕНСИ</w:t>
      </w:r>
      <w:r w:rsidR="007D3BE9">
        <w:t>»</w:t>
      </w:r>
      <w:r w:rsidR="00111E4C" w:rsidRPr="00111E4C">
        <w:t>.</w:t>
      </w:r>
    </w:p>
    <w:p w14:paraId="0FB74676" w14:textId="77777777" w:rsidR="002A0F3F" w:rsidRPr="002A0F3F" w:rsidRDefault="002A0F3F" w:rsidP="002A0F3F">
      <w:pPr>
        <w:pStyle w:val="20"/>
      </w:pPr>
      <w:bookmarkStart w:id="24" w:name="_Toc90634289"/>
      <w:bookmarkStart w:id="25" w:name="_Toc90634594"/>
      <w:bookmarkStart w:id="26" w:name="_Toc82521001"/>
      <w:bookmarkStart w:id="27" w:name="_Toc90634595"/>
      <w:bookmarkEnd w:id="24"/>
      <w:bookmarkEnd w:id="25"/>
      <w:r>
        <w:lastRenderedPageBreak/>
        <w:t>Изменение настроек объектов</w:t>
      </w:r>
      <w:r w:rsidRPr="009F5524">
        <w:t xml:space="preserve"> </w:t>
      </w:r>
      <w:r>
        <w:t>Е</w:t>
      </w:r>
      <w:r w:rsidRPr="009F5524">
        <w:t>НСИ</w:t>
      </w:r>
      <w:bookmarkEnd w:id="26"/>
      <w:bookmarkEnd w:id="27"/>
    </w:p>
    <w:p w14:paraId="0516E3AE" w14:textId="77777777" w:rsidR="002A0F3F" w:rsidRDefault="002A0F3F" w:rsidP="002A0F3F">
      <w:pPr>
        <w:spacing w:line="259" w:lineRule="auto"/>
        <w:ind w:firstLine="709"/>
        <w:jc w:val="both"/>
      </w:pPr>
      <w:bookmarkStart w:id="28" w:name="_Toc44692514"/>
      <w:bookmarkStart w:id="29" w:name="_Toc53958099"/>
      <w:bookmarkStart w:id="30" w:name="_Toc53958678"/>
      <w:bookmarkStart w:id="31" w:name="_Toc53966967"/>
      <w:r>
        <w:t>В случае возникновения потребности в изменении настроек объекта НСИ (типа централизации и/или вида подписки) Администратор НСИ и интеграции должен предварительно выполнить анализ возможных последствий данного действия.</w:t>
      </w:r>
      <w:bookmarkEnd w:id="28"/>
      <w:bookmarkEnd w:id="29"/>
      <w:bookmarkEnd w:id="30"/>
      <w:bookmarkEnd w:id="31"/>
    </w:p>
    <w:p w14:paraId="5A293046" w14:textId="2A1D1964" w:rsidR="002A0F3F" w:rsidRDefault="002A0F3F" w:rsidP="002A0F3F">
      <w:pPr>
        <w:spacing w:line="259" w:lineRule="auto"/>
        <w:ind w:firstLine="709"/>
        <w:jc w:val="both"/>
      </w:pPr>
      <w:bookmarkStart w:id="32" w:name="_Toc44692515"/>
      <w:bookmarkStart w:id="33" w:name="_Toc53958100"/>
      <w:bookmarkStart w:id="34" w:name="_Toc53958679"/>
      <w:bookmarkStart w:id="35" w:name="_Toc53966968"/>
      <w:r>
        <w:t>Для этого необходимо представлять, каким образом система обрабатывает типы централизации, виды подписок и их различные сочетания. Описание типов централизации и видов подписок приведено в Приложении 4 к данной инструкции.</w:t>
      </w:r>
      <w:bookmarkEnd w:id="32"/>
      <w:bookmarkEnd w:id="33"/>
      <w:bookmarkEnd w:id="34"/>
      <w:bookmarkEnd w:id="35"/>
    </w:p>
    <w:p w14:paraId="792DD1C1" w14:textId="77777777" w:rsidR="002A0F3F" w:rsidRDefault="002A0F3F" w:rsidP="002A0F3F">
      <w:pPr>
        <w:spacing w:line="259" w:lineRule="auto"/>
        <w:ind w:firstLine="709"/>
        <w:jc w:val="both"/>
      </w:pPr>
      <w:bookmarkStart w:id="36" w:name="_Toc44692516"/>
      <w:bookmarkStart w:id="37" w:name="_Toc53958101"/>
      <w:bookmarkStart w:id="38" w:name="_Toc53958680"/>
      <w:bookmarkStart w:id="39" w:name="_Toc53966969"/>
      <w:r>
        <w:t xml:space="preserve">С подробным описанием «связок» типов централизации и видов подписки можно ознакомиться, открыв форму </w:t>
      </w:r>
      <w:r w:rsidRPr="00CD089F">
        <w:t xml:space="preserve">любого </w:t>
      </w:r>
      <w:r>
        <w:t>элемента справочника «Справочники ИБ». В нижней части формы есть соответствующее текстовое поле</w:t>
      </w:r>
      <w:bookmarkEnd w:id="36"/>
      <w:bookmarkEnd w:id="37"/>
      <w:bookmarkEnd w:id="38"/>
      <w:bookmarkEnd w:id="39"/>
      <w:r>
        <w:t>:</w:t>
      </w:r>
    </w:p>
    <w:p w14:paraId="77BADB5E" w14:textId="77777777" w:rsidR="0093219A" w:rsidRDefault="002A0F3F" w:rsidP="00515A95">
      <w:pPr>
        <w:keepNext/>
        <w:spacing w:line="259" w:lineRule="auto"/>
        <w:jc w:val="center"/>
      </w:pPr>
      <w:bookmarkStart w:id="40" w:name="_Toc44692519"/>
      <w:bookmarkStart w:id="41" w:name="_Toc53958102"/>
      <w:bookmarkStart w:id="42" w:name="_Toc53958681"/>
      <w:bookmarkStart w:id="43" w:name="_Toc53966970"/>
      <w:bookmarkStart w:id="44" w:name="_Toc44692517"/>
      <w:r>
        <w:rPr>
          <w:noProof/>
          <w:lang w:eastAsia="ru-RU"/>
        </w:rPr>
        <w:drawing>
          <wp:inline distT="0" distB="0" distL="0" distR="0" wp14:anchorId="15F3A2A0" wp14:editId="3EB29F5A">
            <wp:extent cx="6126480" cy="2651760"/>
            <wp:effectExtent l="38100" t="38100" r="102870" b="914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6480" cy="2651760"/>
                    </a:xfrm>
                    <a:prstGeom prst="rect">
                      <a:avLst/>
                    </a:prstGeom>
                    <a:noFill/>
                    <a:ln>
                      <a:noFill/>
                    </a:ln>
                    <a:effectLst>
                      <a:outerShdw blurRad="50800" dist="38100" dir="2700000" algn="tl" rotWithShape="0">
                        <a:prstClr val="black">
                          <a:alpha val="40000"/>
                        </a:prstClr>
                      </a:outerShdw>
                    </a:effectLst>
                  </pic:spPr>
                </pic:pic>
              </a:graphicData>
            </a:graphic>
          </wp:inline>
        </w:drawing>
      </w:r>
      <w:bookmarkEnd w:id="40"/>
      <w:bookmarkEnd w:id="41"/>
      <w:bookmarkEnd w:id="42"/>
      <w:bookmarkEnd w:id="43"/>
    </w:p>
    <w:p w14:paraId="3F60A427" w14:textId="77777777" w:rsidR="002A0F3F" w:rsidRDefault="002A0F3F" w:rsidP="002A0F3F">
      <w:pPr>
        <w:spacing w:line="259" w:lineRule="auto"/>
        <w:ind w:firstLine="709"/>
        <w:jc w:val="both"/>
      </w:pPr>
      <w:bookmarkStart w:id="45" w:name="_Toc53958103"/>
      <w:bookmarkStart w:id="46" w:name="_Toc53958682"/>
      <w:bookmarkStart w:id="47" w:name="_Toc53966971"/>
      <w:r>
        <w:t>При выполнении анализа необходимо определить фактическое текущее состояние объекта НСИ по его текущим настройкам.</w:t>
      </w:r>
      <w:bookmarkEnd w:id="44"/>
      <w:bookmarkEnd w:id="45"/>
      <w:bookmarkEnd w:id="46"/>
      <w:bookmarkEnd w:id="47"/>
    </w:p>
    <w:p w14:paraId="79863C57" w14:textId="77777777" w:rsidR="002A0F3F" w:rsidRDefault="002A0F3F" w:rsidP="002A0F3F">
      <w:pPr>
        <w:spacing w:line="259" w:lineRule="auto"/>
        <w:ind w:firstLine="709"/>
        <w:jc w:val="both"/>
      </w:pPr>
      <w:bookmarkStart w:id="48" w:name="_Toc44692518"/>
      <w:bookmarkStart w:id="49" w:name="_Toc53958104"/>
      <w:bookmarkStart w:id="50" w:name="_Toc53958683"/>
      <w:bookmarkStart w:id="51" w:name="_Toc53966972"/>
      <w:r>
        <w:t>В случае изменения типа централизации объекта НСИ с ЛНСИ на ННСИ или ЦКНСИ необходимо предварительно проверить списки элементов этого объекта в ЦАД и всех базах ЛИС. Ранее внесенные на стороне ЛИС элементы не смогут контролироваться через ЦАД, при этом их непосредственное редактирование в ЛИС или через ЗНИ НСИ также будет невозможно. В таком случае потребуется выполнить предварительную нормализацию объекта (перенос локальных элементов в ЦАД).</w:t>
      </w:r>
      <w:bookmarkEnd w:id="48"/>
      <w:bookmarkEnd w:id="49"/>
      <w:bookmarkEnd w:id="50"/>
      <w:bookmarkEnd w:id="51"/>
    </w:p>
    <w:p w14:paraId="12B138BA" w14:textId="7F28F673" w:rsidR="002A0F3F" w:rsidRPr="00CD52C7" w:rsidRDefault="002A0F3F" w:rsidP="0080401E">
      <w:pPr>
        <w:spacing w:line="259" w:lineRule="auto"/>
        <w:ind w:firstLine="709"/>
        <w:jc w:val="both"/>
      </w:pPr>
      <w:bookmarkStart w:id="52" w:name="_Toc53966973"/>
      <w:r>
        <w:t>В случае изменения типа подписки у объекта НСИ все ранее настроенные подписки для него могут быть удалены (в этом случае система выдаст предупреждение).</w:t>
      </w:r>
      <w:bookmarkEnd w:id="52"/>
    </w:p>
    <w:p w14:paraId="24BDA929" w14:textId="7D729E3A" w:rsidR="00641A53" w:rsidRDefault="00641A53" w:rsidP="00CC251F">
      <w:pPr>
        <w:pStyle w:val="20"/>
      </w:pPr>
      <w:bookmarkStart w:id="53" w:name="_Toc90634596"/>
      <w:r>
        <w:t>Настройка маршрутов согласования</w:t>
      </w:r>
      <w:bookmarkEnd w:id="53"/>
    </w:p>
    <w:p w14:paraId="4225DD73" w14:textId="29A11A6F" w:rsidR="00415FEF" w:rsidRPr="00415FEF" w:rsidRDefault="00415FEF" w:rsidP="00415FEF">
      <w:pPr>
        <w:pStyle w:val="32"/>
      </w:pPr>
      <w:bookmarkStart w:id="54" w:name="_Toc82521003"/>
      <w:bookmarkStart w:id="55" w:name="_Toc90634597"/>
      <w:r w:rsidRPr="00415FEF">
        <w:t>Настройка объектов ЕНСИ для процесса согласования</w:t>
      </w:r>
      <w:bookmarkEnd w:id="54"/>
      <w:bookmarkEnd w:id="55"/>
    </w:p>
    <w:p w14:paraId="41AD50C1" w14:textId="77777777" w:rsidR="00415FEF" w:rsidRPr="009F5524" w:rsidRDefault="00415FEF" w:rsidP="00415FEF">
      <w:pPr>
        <w:spacing w:line="288" w:lineRule="auto"/>
        <w:ind w:firstLine="709"/>
        <w:jc w:val="both"/>
      </w:pPr>
      <w:r w:rsidRPr="001F37D2">
        <w:t xml:space="preserve">В </w:t>
      </w:r>
      <w:r>
        <w:t xml:space="preserve">базе ЦАД в разделе «Управление </w:t>
      </w:r>
      <w:r w:rsidRPr="001F37D2">
        <w:t>НСИ»</w:t>
      </w:r>
      <w:r>
        <w:t xml:space="preserve"> –</w:t>
      </w:r>
      <w:r w:rsidRPr="001F37D2">
        <w:t xml:space="preserve"> «Справочники ИБ» настроить </w:t>
      </w:r>
      <w:r>
        <w:t>тип централизации</w:t>
      </w:r>
      <w:r w:rsidRPr="001F37D2">
        <w:t xml:space="preserve"> для справочник</w:t>
      </w:r>
      <w:r>
        <w:t>а</w:t>
      </w:r>
      <w:r w:rsidRPr="001F37D2">
        <w:t xml:space="preserve"> «Маршруты универсальных процессов»</w:t>
      </w:r>
      <w:r>
        <w:t xml:space="preserve"> как ННСИ</w:t>
      </w:r>
      <w:r w:rsidRPr="0093707D">
        <w:t xml:space="preserve"> </w:t>
      </w:r>
      <w:r>
        <w:t>и вид подписки «Все-всем»</w:t>
      </w:r>
      <w:r w:rsidRPr="001F37D2">
        <w:t>.</w:t>
      </w:r>
      <w:r>
        <w:t xml:space="preserve"> </w:t>
      </w:r>
      <w:r w:rsidRPr="001F37D2">
        <w:t>Проверить</w:t>
      </w:r>
      <w:r>
        <w:t xml:space="preserve"> в этом же разделе</w:t>
      </w:r>
      <w:r w:rsidRPr="001F37D2">
        <w:t>, что настройк</w:t>
      </w:r>
      <w:r>
        <w:t>и</w:t>
      </w:r>
      <w:r w:rsidRPr="001F37D2">
        <w:t xml:space="preserve"> передан</w:t>
      </w:r>
      <w:r>
        <w:t>ы</w:t>
      </w:r>
      <w:r w:rsidRPr="001F37D2">
        <w:t xml:space="preserve"> во </w:t>
      </w:r>
      <w:r w:rsidRPr="009F5524">
        <w:t>все ЛИС.</w:t>
      </w:r>
    </w:p>
    <w:p w14:paraId="30FFDCFF" w14:textId="77777777" w:rsidR="00415FEF" w:rsidRPr="004B3FFD" w:rsidRDefault="00415FEF" w:rsidP="00415FEF">
      <w:pPr>
        <w:spacing w:line="288" w:lineRule="auto"/>
        <w:ind w:firstLine="709"/>
        <w:jc w:val="both"/>
      </w:pPr>
      <w:r w:rsidRPr="001F37D2">
        <w:lastRenderedPageBreak/>
        <w:t>В базе ЦАД в разделе «Управление НСИ»</w:t>
      </w:r>
      <w:r>
        <w:t xml:space="preserve"> –</w:t>
      </w:r>
      <w:r w:rsidRPr="001F37D2">
        <w:t xml:space="preserve"> «Справочники ИБ»</w:t>
      </w:r>
      <w:r>
        <w:t xml:space="preserve"> проверить, что </w:t>
      </w:r>
      <w:r w:rsidRPr="0093707D">
        <w:t xml:space="preserve">для справочника </w:t>
      </w:r>
      <w:r w:rsidRPr="00E358A6">
        <w:t xml:space="preserve">«Этапы универсальных процессов» </w:t>
      </w:r>
      <w:r>
        <w:t>тип централизации установлен как ННСИ</w:t>
      </w:r>
      <w:r w:rsidRPr="0093707D">
        <w:t xml:space="preserve"> </w:t>
      </w:r>
      <w:r>
        <w:t>и вид подписки «Все-всем»</w:t>
      </w:r>
      <w:r w:rsidRPr="001F37D2">
        <w:t>.</w:t>
      </w:r>
      <w:r>
        <w:t xml:space="preserve"> </w:t>
      </w:r>
      <w:r w:rsidRPr="004B3FFD">
        <w:t xml:space="preserve">Если </w:t>
      </w:r>
      <w:r>
        <w:t>параметры другие</w:t>
      </w:r>
      <w:r w:rsidRPr="004B3FFD">
        <w:t xml:space="preserve">, то </w:t>
      </w:r>
      <w:r>
        <w:t>установить такие значения</w:t>
      </w:r>
      <w:r w:rsidRPr="004B3FFD">
        <w:t>. Проверить</w:t>
      </w:r>
      <w:r w:rsidRPr="000A5F4A">
        <w:t xml:space="preserve"> </w:t>
      </w:r>
      <w:r>
        <w:t>в этом же разделе</w:t>
      </w:r>
      <w:r w:rsidRPr="004B3FFD">
        <w:t>, что настройка передана во все ЛИС.</w:t>
      </w:r>
    </w:p>
    <w:p w14:paraId="62CDF727" w14:textId="77777777" w:rsidR="00415FEF" w:rsidRPr="004B3FFD" w:rsidRDefault="00415FEF" w:rsidP="00415FEF">
      <w:pPr>
        <w:spacing w:line="288" w:lineRule="auto"/>
        <w:ind w:firstLine="709"/>
        <w:jc w:val="both"/>
      </w:pPr>
      <w:r w:rsidRPr="00CA0392">
        <w:t xml:space="preserve">В </w:t>
      </w:r>
      <w:r>
        <w:t xml:space="preserve">базе ЦАД в разделе «Управление </w:t>
      </w:r>
      <w:r w:rsidRPr="00CA0392">
        <w:t xml:space="preserve">НСИ» – «Справочники ИБ» проверить, что для справочника </w:t>
      </w:r>
      <w:r w:rsidRPr="00E358A6">
        <w:t>«</w:t>
      </w:r>
      <w:r w:rsidRPr="00CA0392">
        <w:t>Хранилище шаблонов</w:t>
      </w:r>
      <w:r w:rsidRPr="00E358A6">
        <w:t xml:space="preserve">» </w:t>
      </w:r>
      <w:r w:rsidRPr="00CA0392">
        <w:t>тип централизации установлен как ННСИ и вид подписки «Все – всем». Если параметры другие, то установить такие значения. Проверить в этом же разделе, что настройка передана во все ЛИС.</w:t>
      </w:r>
    </w:p>
    <w:p w14:paraId="128F8F2D" w14:textId="77777777" w:rsidR="00415FEF" w:rsidRPr="004B3FFD" w:rsidRDefault="00415FEF" w:rsidP="00415FEF">
      <w:pPr>
        <w:spacing w:line="288" w:lineRule="auto"/>
        <w:ind w:firstLine="709"/>
        <w:jc w:val="both"/>
      </w:pPr>
      <w:r w:rsidRPr="001F37D2">
        <w:t xml:space="preserve">В базе ЦАД в разделе «Управление </w:t>
      </w:r>
      <w:r>
        <w:t>Н</w:t>
      </w:r>
      <w:r w:rsidRPr="001F37D2">
        <w:t>СИ»</w:t>
      </w:r>
      <w:r>
        <w:t xml:space="preserve"> –</w:t>
      </w:r>
      <w:r w:rsidRPr="001F37D2">
        <w:t xml:space="preserve"> «Справочники ИБ» настроить </w:t>
      </w:r>
      <w:r>
        <w:t>тип централизации</w:t>
      </w:r>
      <w:r w:rsidRPr="001F37D2">
        <w:t xml:space="preserve"> для справочник</w:t>
      </w:r>
      <w:r>
        <w:t>а</w:t>
      </w:r>
      <w:r w:rsidRPr="0093707D">
        <w:t xml:space="preserve"> «Роли контактных лиц» </w:t>
      </w:r>
      <w:r>
        <w:t xml:space="preserve">проверить, что </w:t>
      </w:r>
      <w:r w:rsidRPr="00821920">
        <w:t xml:space="preserve">для справочника «Этапы универсальных процессов» </w:t>
      </w:r>
      <w:r>
        <w:t xml:space="preserve">тип централизации установлен как ННСИ и вид подписки «Все </w:t>
      </w:r>
      <w:r w:rsidRPr="009F5524">
        <w:t>–</w:t>
      </w:r>
      <w:r>
        <w:t xml:space="preserve"> всем»</w:t>
      </w:r>
      <w:r w:rsidRPr="001F37D2">
        <w:t>.</w:t>
      </w:r>
      <w:r>
        <w:t xml:space="preserve"> </w:t>
      </w:r>
      <w:r w:rsidRPr="004B3FFD">
        <w:t xml:space="preserve">Если </w:t>
      </w:r>
      <w:r>
        <w:t>параметры другие</w:t>
      </w:r>
      <w:r w:rsidRPr="004B3FFD">
        <w:t xml:space="preserve">, то </w:t>
      </w:r>
      <w:r>
        <w:t>установить такие значения</w:t>
      </w:r>
      <w:r w:rsidRPr="004B3FFD">
        <w:t>. Проверить</w:t>
      </w:r>
      <w:r w:rsidRPr="000A5F4A">
        <w:t xml:space="preserve"> </w:t>
      </w:r>
      <w:r>
        <w:t>в этом же разделе</w:t>
      </w:r>
      <w:r w:rsidRPr="004B3FFD">
        <w:t>, что настройка передана во все ЛИС.</w:t>
      </w:r>
    </w:p>
    <w:p w14:paraId="28747C6D" w14:textId="77777777" w:rsidR="00415FEF" w:rsidRDefault="00415FEF" w:rsidP="00415FEF">
      <w:pPr>
        <w:spacing w:line="288" w:lineRule="auto"/>
        <w:ind w:firstLine="709"/>
        <w:jc w:val="both"/>
      </w:pPr>
      <w:r w:rsidRPr="009F5524">
        <w:t xml:space="preserve">В базе ЦАД </w:t>
      </w:r>
      <w:r>
        <w:t>в разделе «</w:t>
      </w:r>
      <w:r w:rsidRPr="009F5524">
        <w:t xml:space="preserve">Управление </w:t>
      </w:r>
      <w:r>
        <w:t>Н</w:t>
      </w:r>
      <w:r w:rsidRPr="009F5524">
        <w:t>СИ</w:t>
      </w:r>
      <w:r>
        <w:t>»</w:t>
      </w:r>
      <w:r w:rsidRPr="009F5524">
        <w:t xml:space="preserve"> – </w:t>
      </w:r>
      <w:r>
        <w:t>«</w:t>
      </w:r>
      <w:r w:rsidRPr="009F5524">
        <w:t>Регистры сведений ИБ</w:t>
      </w:r>
      <w:r>
        <w:t>»</w:t>
      </w:r>
      <w:r w:rsidRPr="009F5524">
        <w:t xml:space="preserve"> </w:t>
      </w:r>
      <w:r>
        <w:t>установить</w:t>
      </w:r>
      <w:r w:rsidRPr="009F5524">
        <w:t xml:space="preserve"> </w:t>
      </w:r>
      <w:r>
        <w:t>тип централизации</w:t>
      </w:r>
      <w:r w:rsidRPr="009F5524">
        <w:t xml:space="preserve"> для </w:t>
      </w:r>
      <w:r>
        <w:t>р</w:t>
      </w:r>
      <w:r w:rsidRPr="009F5524">
        <w:t>егистр</w:t>
      </w:r>
      <w:r>
        <w:t>а</w:t>
      </w:r>
      <w:r w:rsidRPr="009F5524">
        <w:t xml:space="preserve"> сведений </w:t>
      </w:r>
      <w:r w:rsidRPr="001F37D2">
        <w:t>«</w:t>
      </w:r>
      <w:r>
        <w:t>Выполнение</w:t>
      </w:r>
      <w:r w:rsidRPr="001F37D2">
        <w:t xml:space="preserve"> процессов» </w:t>
      </w:r>
      <w:r>
        <w:t>как Л</w:t>
      </w:r>
      <w:r w:rsidRPr="001F37D2">
        <w:t>НСИ</w:t>
      </w:r>
      <w:r>
        <w:t xml:space="preserve"> и вид подписки «Без подписки»</w:t>
      </w:r>
      <w:r w:rsidRPr="001F37D2">
        <w:t>. Проверить</w:t>
      </w:r>
      <w:r>
        <w:t xml:space="preserve"> в этом же разделе</w:t>
      </w:r>
      <w:r w:rsidRPr="001F37D2">
        <w:t xml:space="preserve">, что настройка передана во все </w:t>
      </w:r>
      <w:r w:rsidRPr="009F5524">
        <w:t>ЛИС.</w:t>
      </w:r>
    </w:p>
    <w:p w14:paraId="10B8C91B" w14:textId="40E438E1" w:rsidR="00415FEF" w:rsidRDefault="00415FEF" w:rsidP="00415FEF">
      <w:pPr>
        <w:spacing w:line="288" w:lineRule="auto"/>
        <w:ind w:firstLine="709"/>
        <w:jc w:val="both"/>
      </w:pPr>
      <w:r w:rsidRPr="009F5524">
        <w:t xml:space="preserve">В базе ЦАД </w:t>
      </w:r>
      <w:r>
        <w:t xml:space="preserve">в разделе «Управление </w:t>
      </w:r>
      <w:r w:rsidRPr="009F5524">
        <w:t>НСИ</w:t>
      </w:r>
      <w:r>
        <w:t>»</w:t>
      </w:r>
      <w:r w:rsidRPr="009F5524">
        <w:t xml:space="preserve"> – </w:t>
      </w:r>
      <w:r>
        <w:t>«</w:t>
      </w:r>
      <w:r w:rsidRPr="009F5524">
        <w:t>Регистры сведений ИБ</w:t>
      </w:r>
      <w:r>
        <w:t>»</w:t>
      </w:r>
      <w:r w:rsidRPr="009F5524">
        <w:t xml:space="preserve"> </w:t>
      </w:r>
      <w:r>
        <w:t>установить</w:t>
      </w:r>
      <w:r w:rsidRPr="009F5524">
        <w:t xml:space="preserve"> </w:t>
      </w:r>
      <w:r>
        <w:t>тип централизации</w:t>
      </w:r>
      <w:r w:rsidRPr="009F5524">
        <w:t xml:space="preserve"> для </w:t>
      </w:r>
      <w:r>
        <w:t>р</w:t>
      </w:r>
      <w:r w:rsidRPr="009F5524">
        <w:t>егистр</w:t>
      </w:r>
      <w:r>
        <w:t>а</w:t>
      </w:r>
      <w:r w:rsidRPr="009F5524">
        <w:t xml:space="preserve"> сведений </w:t>
      </w:r>
      <w:r w:rsidRPr="001F37D2">
        <w:t>«</w:t>
      </w:r>
      <w:r>
        <w:t>Ответственные по организациям</w:t>
      </w:r>
      <w:r w:rsidRPr="001F37D2">
        <w:t xml:space="preserve">» </w:t>
      </w:r>
      <w:r>
        <w:t>как Л</w:t>
      </w:r>
      <w:r w:rsidRPr="001F37D2">
        <w:t>НСИ</w:t>
      </w:r>
      <w:r>
        <w:t xml:space="preserve"> и вид подписки «Без подписки»</w:t>
      </w:r>
      <w:r w:rsidRPr="001F37D2">
        <w:t>. Проверить</w:t>
      </w:r>
      <w:r>
        <w:t xml:space="preserve"> в этом же разделе</w:t>
      </w:r>
      <w:r w:rsidRPr="001F37D2">
        <w:t>, что настройка во все</w:t>
      </w:r>
      <w:r>
        <w:t>х</w:t>
      </w:r>
      <w:r w:rsidRPr="001F37D2">
        <w:t xml:space="preserve"> </w:t>
      </w:r>
      <w:r w:rsidRPr="009F5524">
        <w:t>ЛИС</w:t>
      </w:r>
      <w:r>
        <w:t xml:space="preserve"> идентична</w:t>
      </w:r>
      <w:r w:rsidRPr="009F5524">
        <w:t>.</w:t>
      </w:r>
    </w:p>
    <w:p w14:paraId="1C07BB98" w14:textId="77777777" w:rsidR="00415FEF" w:rsidRPr="00870F56" w:rsidRDefault="00415FEF" w:rsidP="00415FEF">
      <w:pPr>
        <w:pStyle w:val="32"/>
        <w:rPr>
          <w:b w:val="0"/>
        </w:rPr>
      </w:pPr>
      <w:bookmarkStart w:id="56" w:name="_Toc82521004"/>
      <w:bookmarkStart w:id="57" w:name="_Toc90634598"/>
      <w:r w:rsidRPr="00870F56">
        <w:t>Настройка ролей для участников процесса согласования</w:t>
      </w:r>
      <w:bookmarkEnd w:id="56"/>
      <w:bookmarkEnd w:id="57"/>
    </w:p>
    <w:p w14:paraId="6FB48531" w14:textId="77777777" w:rsidR="00415FEF" w:rsidRPr="001F37D2" w:rsidRDefault="00415FEF" w:rsidP="00415FEF">
      <w:pPr>
        <w:spacing w:line="288" w:lineRule="auto"/>
        <w:ind w:firstLine="709"/>
        <w:jc w:val="both"/>
      </w:pPr>
      <w:r w:rsidRPr="001F37D2">
        <w:t xml:space="preserve">В базе ЦАД </w:t>
      </w:r>
      <w:r>
        <w:t xml:space="preserve">в разделе </w:t>
      </w:r>
      <w:r w:rsidRPr="001F37D2">
        <w:t xml:space="preserve">«Управление НСИ» </w:t>
      </w:r>
      <w:r w:rsidRPr="009F5524">
        <w:t xml:space="preserve">– </w:t>
      </w:r>
      <w:r w:rsidRPr="001F37D2">
        <w:t>«Роли контактных лиц» создать следующие элементы</w:t>
      </w:r>
      <w:r>
        <w:t xml:space="preserve"> справочника</w:t>
      </w:r>
      <w:r w:rsidRPr="001F37D2">
        <w:t>:</w:t>
      </w:r>
    </w:p>
    <w:p w14:paraId="7B6693DF" w14:textId="77777777" w:rsidR="00415FEF" w:rsidRPr="00CE095C" w:rsidRDefault="00415FEF" w:rsidP="00515A95">
      <w:pPr>
        <w:pStyle w:val="a6"/>
        <w:numPr>
          <w:ilvl w:val="0"/>
          <w:numId w:val="101"/>
        </w:numPr>
        <w:spacing w:after="0" w:line="288" w:lineRule="auto"/>
        <w:jc w:val="both"/>
        <w:rPr>
          <w:color w:val="2F5496" w:themeColor="accent1" w:themeShade="BF"/>
        </w:rPr>
      </w:pPr>
      <w:r w:rsidRPr="00CE095C">
        <w:rPr>
          <w:color w:val="2F5496" w:themeColor="accent1" w:themeShade="BF"/>
        </w:rPr>
        <w:t>Эксперт НСИ;</w:t>
      </w:r>
    </w:p>
    <w:p w14:paraId="2943C195" w14:textId="77777777" w:rsidR="00415FEF" w:rsidRPr="00CE095C" w:rsidRDefault="00415FEF" w:rsidP="00515A95">
      <w:pPr>
        <w:pStyle w:val="a6"/>
        <w:numPr>
          <w:ilvl w:val="0"/>
          <w:numId w:val="101"/>
        </w:numPr>
        <w:spacing w:after="0" w:line="288" w:lineRule="auto"/>
        <w:jc w:val="both"/>
        <w:rPr>
          <w:color w:val="2F5496" w:themeColor="accent1" w:themeShade="BF"/>
        </w:rPr>
      </w:pPr>
      <w:r w:rsidRPr="00CE095C">
        <w:rPr>
          <w:color w:val="2F5496" w:themeColor="accent1" w:themeShade="BF"/>
        </w:rPr>
        <w:t>Старший эксперт НСИ;</w:t>
      </w:r>
    </w:p>
    <w:p w14:paraId="27663670" w14:textId="77777777" w:rsidR="00415FEF" w:rsidRDefault="00415FEF" w:rsidP="00515A95">
      <w:pPr>
        <w:pStyle w:val="a6"/>
        <w:numPr>
          <w:ilvl w:val="0"/>
          <w:numId w:val="101"/>
        </w:numPr>
        <w:spacing w:after="0" w:line="288" w:lineRule="auto"/>
        <w:jc w:val="both"/>
        <w:rPr>
          <w:color w:val="2F5496" w:themeColor="accent1" w:themeShade="BF"/>
        </w:rPr>
      </w:pPr>
      <w:r w:rsidRPr="00CE095C">
        <w:rPr>
          <w:color w:val="2F5496" w:themeColor="accent1" w:themeShade="BF"/>
        </w:rPr>
        <w:t>Методолог НСИ;</w:t>
      </w:r>
    </w:p>
    <w:p w14:paraId="17434134" w14:textId="77777777" w:rsidR="00415FEF" w:rsidRPr="00CE095C" w:rsidRDefault="00415FEF" w:rsidP="00515A95">
      <w:pPr>
        <w:pStyle w:val="a6"/>
        <w:numPr>
          <w:ilvl w:val="0"/>
          <w:numId w:val="101"/>
        </w:numPr>
        <w:spacing w:after="0" w:line="288" w:lineRule="auto"/>
        <w:jc w:val="both"/>
        <w:rPr>
          <w:color w:val="2F5496" w:themeColor="accent1" w:themeShade="BF"/>
        </w:rPr>
      </w:pPr>
      <w:r>
        <w:rPr>
          <w:color w:val="2F5496" w:themeColor="accent1" w:themeShade="BF"/>
        </w:rPr>
        <w:t>Методолог СВК;</w:t>
      </w:r>
    </w:p>
    <w:p w14:paraId="0A292B8E" w14:textId="77777777" w:rsidR="00415FEF" w:rsidRPr="00CE095C" w:rsidRDefault="00415FEF" w:rsidP="00515A95">
      <w:pPr>
        <w:pStyle w:val="a6"/>
        <w:numPr>
          <w:ilvl w:val="0"/>
          <w:numId w:val="101"/>
        </w:numPr>
        <w:spacing w:after="0" w:line="288" w:lineRule="auto"/>
        <w:jc w:val="both"/>
        <w:rPr>
          <w:color w:val="2F5496" w:themeColor="accent1" w:themeShade="BF"/>
        </w:rPr>
      </w:pPr>
      <w:r w:rsidRPr="00CE095C">
        <w:rPr>
          <w:color w:val="2F5496" w:themeColor="accent1" w:themeShade="BF"/>
        </w:rPr>
        <w:t>Подтверждающий ЗНИ</w:t>
      </w:r>
      <w:r>
        <w:rPr>
          <w:color w:val="2F5496" w:themeColor="accent1" w:themeShade="BF"/>
        </w:rPr>
        <w:t>.</w:t>
      </w:r>
    </w:p>
    <w:p w14:paraId="68789AE2" w14:textId="77777777" w:rsidR="00415FEF" w:rsidRPr="009F5524" w:rsidRDefault="00415FEF" w:rsidP="00415FEF">
      <w:pPr>
        <w:pStyle w:val="a6"/>
        <w:spacing w:before="120" w:after="120" w:line="288" w:lineRule="auto"/>
        <w:jc w:val="both"/>
      </w:pPr>
      <w:r w:rsidRPr="009F5524">
        <w:t>Проверить</w:t>
      </w:r>
      <w:r w:rsidRPr="0093707D">
        <w:t xml:space="preserve"> </w:t>
      </w:r>
      <w:r>
        <w:t>в этом же разделе</w:t>
      </w:r>
      <w:r w:rsidRPr="009F5524">
        <w:t>, что созданные роли переданы во все ЛИС.</w:t>
      </w:r>
    </w:p>
    <w:p w14:paraId="75DAC80F" w14:textId="77777777" w:rsidR="00415FEF" w:rsidRDefault="00415FEF" w:rsidP="00415FEF">
      <w:pPr>
        <w:spacing w:before="120" w:line="288" w:lineRule="auto"/>
        <w:ind w:firstLine="709"/>
        <w:jc w:val="both"/>
      </w:pPr>
      <w:r>
        <w:t>Выше приведены примеры «общих» ролей, на практике их состав может быть расширен «специализированными» РКЛ. Например, для согласования ЗНИ НСИ по отдельным функциональным областям системы или отдельным объектам ЕНСИ.</w:t>
      </w:r>
    </w:p>
    <w:p w14:paraId="6539E03B" w14:textId="77777777" w:rsidR="00415FEF" w:rsidRDefault="00415FEF" w:rsidP="00415FEF">
      <w:pPr>
        <w:spacing w:before="120" w:after="120" w:line="288" w:lineRule="auto"/>
        <w:ind w:firstLine="709"/>
        <w:jc w:val="both"/>
      </w:pPr>
      <w:r>
        <w:t>В каждой из баз контура ИС ФЭУ (ЦАД и всех базах ЛИС) заполнить регистр сведений «</w:t>
      </w:r>
      <w:r w:rsidRPr="002A0B4E">
        <w:t>Соответствие ролей контактных лиц типам (ФЭУ)</w:t>
      </w:r>
      <w:r>
        <w:t>». Для каждого из трех предопределенных типов ролей указать соответствующую ему роль контактного лица.</w:t>
      </w:r>
    </w:p>
    <w:p w14:paraId="576F4874" w14:textId="77777777" w:rsidR="0093219A" w:rsidRDefault="00415FEF" w:rsidP="00515A95">
      <w:pPr>
        <w:keepNext/>
        <w:spacing w:line="288" w:lineRule="auto"/>
        <w:jc w:val="center"/>
      </w:pPr>
      <w:r>
        <w:rPr>
          <w:noProof/>
          <w:lang w:eastAsia="ru-RU"/>
        </w:rPr>
        <w:lastRenderedPageBreak/>
        <w:drawing>
          <wp:inline distT="0" distB="0" distL="0" distR="0" wp14:anchorId="67678B27" wp14:editId="0A5242FE">
            <wp:extent cx="4118457" cy="1560688"/>
            <wp:effectExtent l="38100" t="38100" r="92075" b="971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4884" cy="163133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96B35F1" w14:textId="77777777" w:rsidR="00415FEF" w:rsidRDefault="00415FEF" w:rsidP="00415FEF">
      <w:pPr>
        <w:spacing w:line="288" w:lineRule="auto"/>
        <w:ind w:firstLine="709"/>
        <w:jc w:val="both"/>
      </w:pPr>
      <w:r w:rsidRPr="009F5524">
        <w:t xml:space="preserve">В базе ЦАД и во всех базах ЛИС </w:t>
      </w:r>
      <w:r>
        <w:t>необходимо заполнить</w:t>
      </w:r>
      <w:r w:rsidRPr="009F5524">
        <w:t xml:space="preserve"> </w:t>
      </w:r>
      <w:r>
        <w:t>регистр сведений</w:t>
      </w:r>
      <w:r w:rsidRPr="009F5524">
        <w:t xml:space="preserve"> </w:t>
      </w:r>
      <w:r>
        <w:t>«</w:t>
      </w:r>
      <w:r w:rsidRPr="001F37D2">
        <w:t xml:space="preserve">Ответственные по организациям». Для каждой из </w:t>
      </w:r>
      <w:r>
        <w:t>используемых в базе РКЛ</w:t>
      </w:r>
      <w:r w:rsidRPr="001F37D2">
        <w:t xml:space="preserve"> необходимо заполнить как минимум по одной записи с указанием </w:t>
      </w:r>
      <w:r w:rsidRPr="009F5524">
        <w:t>на активного пользователя базы</w:t>
      </w:r>
      <w:r>
        <w:t>.</w:t>
      </w:r>
    </w:p>
    <w:p w14:paraId="7101153F" w14:textId="77777777" w:rsidR="00415FEF" w:rsidRPr="00E349C6" w:rsidRDefault="00415FEF" w:rsidP="00415FEF">
      <w:pPr>
        <w:spacing w:line="288" w:lineRule="auto"/>
        <w:ind w:firstLine="709"/>
        <w:jc w:val="both"/>
      </w:pPr>
      <w:r>
        <w:t>При этом в базе ЦАД назначаются роли экспертов и методологов для согласования объектов с типом ЦКНСИ.</w:t>
      </w:r>
    </w:p>
    <w:p w14:paraId="7607A8BE" w14:textId="69D5FBE9" w:rsidR="00415FEF" w:rsidRPr="009450E6" w:rsidRDefault="00415FEF" w:rsidP="0080401E">
      <w:pPr>
        <w:spacing w:line="288" w:lineRule="auto"/>
        <w:ind w:firstLine="709"/>
        <w:jc w:val="both"/>
        <w:rPr>
          <w:i/>
          <w:color w:val="2F5496" w:themeColor="accent1" w:themeShade="BF"/>
          <w:sz w:val="16"/>
          <w:szCs w:val="16"/>
        </w:rPr>
      </w:pPr>
      <w:r>
        <w:t>В базах ЛИС эти же роли назначаются для согласования объектов с типом ЛКНСИ. Роль «Подтверждающий ЗНИ» назначается только в ЛИС.</w:t>
      </w:r>
    </w:p>
    <w:p w14:paraId="5A1DF15F" w14:textId="77777777" w:rsidR="0093219A" w:rsidRDefault="00415FEF" w:rsidP="00515A95">
      <w:pPr>
        <w:keepNext/>
        <w:spacing w:line="288" w:lineRule="auto"/>
        <w:jc w:val="center"/>
      </w:pPr>
      <w:r>
        <w:rPr>
          <w:noProof/>
          <w:lang w:eastAsia="ru-RU"/>
        </w:rPr>
        <w:drawing>
          <wp:inline distT="0" distB="0" distL="0" distR="0" wp14:anchorId="10E0CC5D" wp14:editId="1B0CC735">
            <wp:extent cx="6115685" cy="1419225"/>
            <wp:effectExtent l="38100" t="38100" r="94615" b="1047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685" cy="14192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1F6E2C" w14:textId="77777777" w:rsidR="00415FEF" w:rsidRDefault="00415FEF" w:rsidP="00415FEF">
      <w:pPr>
        <w:spacing w:before="360" w:line="288" w:lineRule="auto"/>
        <w:ind w:firstLine="709"/>
        <w:jc w:val="both"/>
      </w:pPr>
      <w:r w:rsidRPr="009F5524">
        <w:t>В</w:t>
      </w:r>
      <w:r>
        <w:t>о всех</w:t>
      </w:r>
      <w:r w:rsidRPr="009F5524">
        <w:t xml:space="preserve"> баз</w:t>
      </w:r>
      <w:r>
        <w:t>ах ИС ФЭУ</w:t>
      </w:r>
      <w:r w:rsidRPr="009F5524">
        <w:t xml:space="preserve"> </w:t>
      </w:r>
      <w:r>
        <w:t>необходимо заполнить</w:t>
      </w:r>
      <w:r w:rsidRPr="009F5524">
        <w:t xml:space="preserve"> </w:t>
      </w:r>
      <w:r>
        <w:t>регистр сведений</w:t>
      </w:r>
      <w:r w:rsidRPr="009F5524">
        <w:t xml:space="preserve"> </w:t>
      </w:r>
      <w:r>
        <w:t>«</w:t>
      </w:r>
      <w:r w:rsidRPr="00AB204D">
        <w:t>Эксперты/методологи по типам НСИ (ФЭУ)</w:t>
      </w:r>
      <w:r>
        <w:t>». В ЦАД эта настройка выполняется для всех объектов ЦКНСИ. В базах ЛИС эта настройка выполняется для всех объектов ЛКНСИ.</w:t>
      </w:r>
    </w:p>
    <w:p w14:paraId="385398F1" w14:textId="12DA627E" w:rsidR="00415FEF" w:rsidRPr="009450E6" w:rsidRDefault="00415FEF" w:rsidP="0080401E">
      <w:pPr>
        <w:spacing w:line="288" w:lineRule="auto"/>
        <w:ind w:firstLine="709"/>
        <w:jc w:val="both"/>
        <w:rPr>
          <w:i/>
          <w:color w:val="2F5496" w:themeColor="accent1" w:themeShade="BF"/>
          <w:sz w:val="16"/>
          <w:szCs w:val="16"/>
        </w:rPr>
      </w:pPr>
      <w:r>
        <w:t>Состав данного регистра формируется и обновляется по кнопке «Заполнить» на основе данных по контролируемым объектам служебных справочников.</w:t>
      </w:r>
    </w:p>
    <w:p w14:paraId="20685B3F" w14:textId="77777777" w:rsidR="0093219A" w:rsidRDefault="00415FEF" w:rsidP="00515A95">
      <w:pPr>
        <w:keepNext/>
        <w:spacing w:line="288" w:lineRule="auto"/>
        <w:jc w:val="center"/>
      </w:pPr>
      <w:r>
        <w:rPr>
          <w:noProof/>
          <w:lang w:eastAsia="ru-RU"/>
        </w:rPr>
        <w:drawing>
          <wp:inline distT="0" distB="0" distL="0" distR="0" wp14:anchorId="5442F14D" wp14:editId="273007E4">
            <wp:extent cx="6115685" cy="1543685"/>
            <wp:effectExtent l="38100" t="38100" r="94615" b="9461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5685" cy="15436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26B95A" w14:textId="77777777" w:rsidR="00415FEF" w:rsidRDefault="00415FEF" w:rsidP="00415FEF">
      <w:pPr>
        <w:spacing w:line="288" w:lineRule="auto"/>
        <w:ind w:firstLine="709"/>
        <w:jc w:val="both"/>
      </w:pPr>
      <w:r>
        <w:t xml:space="preserve">Назначение РКЛ для согласования ЗНИ может производиться по следующим разрезам: </w:t>
      </w:r>
    </w:p>
    <w:p w14:paraId="20A17DF9" w14:textId="77777777" w:rsidR="00415FEF" w:rsidRDefault="00415FEF" w:rsidP="00515A95">
      <w:pPr>
        <w:pStyle w:val="a6"/>
        <w:numPr>
          <w:ilvl w:val="0"/>
          <w:numId w:val="102"/>
        </w:numPr>
        <w:spacing w:after="0" w:line="288" w:lineRule="auto"/>
        <w:ind w:left="993" w:hanging="284"/>
        <w:jc w:val="both"/>
      </w:pPr>
      <w:r>
        <w:lastRenderedPageBreak/>
        <w:t>Предметная область;</w:t>
      </w:r>
    </w:p>
    <w:p w14:paraId="6E6A8FD9" w14:textId="77777777" w:rsidR="00415FEF" w:rsidRDefault="00415FEF" w:rsidP="00515A95">
      <w:pPr>
        <w:pStyle w:val="a6"/>
        <w:numPr>
          <w:ilvl w:val="0"/>
          <w:numId w:val="102"/>
        </w:numPr>
        <w:spacing w:after="0" w:line="288" w:lineRule="auto"/>
        <w:ind w:left="993" w:hanging="284"/>
        <w:jc w:val="both"/>
      </w:pPr>
      <w:r>
        <w:t>Тип объекта НСИ;</w:t>
      </w:r>
    </w:p>
    <w:p w14:paraId="091D623C" w14:textId="77777777" w:rsidR="00415FEF" w:rsidRDefault="00415FEF" w:rsidP="00515A95">
      <w:pPr>
        <w:pStyle w:val="a6"/>
        <w:numPr>
          <w:ilvl w:val="0"/>
          <w:numId w:val="102"/>
        </w:numPr>
        <w:spacing w:after="0" w:line="288" w:lineRule="auto"/>
        <w:ind w:left="993" w:hanging="284"/>
        <w:jc w:val="both"/>
      </w:pPr>
      <w:r>
        <w:t>Отдельный объект НСИ.</w:t>
      </w:r>
    </w:p>
    <w:p w14:paraId="474E4893" w14:textId="77777777" w:rsidR="00415FEF" w:rsidRDefault="00415FEF" w:rsidP="00415FEF">
      <w:pPr>
        <w:spacing w:line="288" w:lineRule="auto"/>
        <w:ind w:firstLine="709"/>
        <w:jc w:val="both"/>
      </w:pPr>
    </w:p>
    <w:p w14:paraId="444F4D71" w14:textId="77777777" w:rsidR="00383923" w:rsidRPr="00D978D7" w:rsidRDefault="00383923" w:rsidP="00383923">
      <w:pPr>
        <w:ind w:firstLine="709"/>
        <w:jc w:val="both"/>
      </w:pPr>
      <w:r w:rsidRPr="00D978D7">
        <w:t>РКЛ могут установлены в целом для всей функциональной области, либо для типов объектов. либо для самих объектов НСИ и в зависимости от этого в согласований ЗНИ НСИ принимает участие РКЛ, которая установлена в настройке. При согласовании ЗНИ НСИ по объекту НСИ сначала проверяется наличие настройки по этому объекту. Если ее нет, то проверяется наличие настройки по типам объектов НСИ и далее настройка по функциональной области.</w:t>
      </w:r>
    </w:p>
    <w:p w14:paraId="11CC319F" w14:textId="77777777" w:rsidR="0093219A" w:rsidRDefault="00383923" w:rsidP="00515A95">
      <w:pPr>
        <w:keepNext/>
        <w:jc w:val="center"/>
      </w:pPr>
      <w:r w:rsidRPr="00D978D7">
        <w:t xml:space="preserve"> </w:t>
      </w:r>
      <w:r w:rsidRPr="00D978D7">
        <w:rPr>
          <w:noProof/>
          <w:lang w:eastAsia="ru-RU"/>
        </w:rPr>
        <w:drawing>
          <wp:inline distT="0" distB="0" distL="0" distR="0" wp14:anchorId="30286B05" wp14:editId="199E6481">
            <wp:extent cx="5144756" cy="2443551"/>
            <wp:effectExtent l="19050" t="19050" r="18415" b="1397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52369" cy="2447167"/>
                    </a:xfrm>
                    <a:prstGeom prst="rect">
                      <a:avLst/>
                    </a:prstGeom>
                    <a:noFill/>
                    <a:ln>
                      <a:solidFill>
                        <a:schemeClr val="tx1"/>
                      </a:solidFill>
                    </a:ln>
                  </pic:spPr>
                </pic:pic>
              </a:graphicData>
            </a:graphic>
          </wp:inline>
        </w:drawing>
      </w:r>
    </w:p>
    <w:p w14:paraId="78DB1CD5" w14:textId="77777777" w:rsidR="00383923" w:rsidRPr="00D978D7" w:rsidRDefault="00383923" w:rsidP="00383923">
      <w:pPr>
        <w:ind w:firstLine="709"/>
        <w:jc w:val="both"/>
      </w:pPr>
      <w:r w:rsidRPr="00D978D7">
        <w:t>Для данного регистра поддерживается контроль уникальности записей, то есть для каждого сочетания всех трех разрезов в регистре может быть только одна запись.</w:t>
      </w:r>
    </w:p>
    <w:p w14:paraId="08EE11AA" w14:textId="77777777" w:rsidR="00383923" w:rsidRPr="00D978D7" w:rsidRDefault="00383923" w:rsidP="00383923">
      <w:pPr>
        <w:spacing w:after="120"/>
        <w:ind w:firstLine="709"/>
        <w:jc w:val="both"/>
      </w:pPr>
      <w:r w:rsidRPr="00D978D7">
        <w:t>Если Администратор НСИ и интеграции случайно удалил запись регистра, то ее можно восстановить, перезаполнив регистр по кнопке «Заполнить» или добавив новую строку и заполнив поля вручную по кнопке «Создать».</w:t>
      </w:r>
    </w:p>
    <w:p w14:paraId="2762A2EB" w14:textId="3C5C4EC6" w:rsidR="00415FEF" w:rsidRDefault="00415FEF" w:rsidP="00415FEF">
      <w:pPr>
        <w:spacing w:after="120" w:line="288" w:lineRule="auto"/>
        <w:ind w:firstLine="709"/>
        <w:jc w:val="both"/>
      </w:pPr>
    </w:p>
    <w:p w14:paraId="0E10DABB" w14:textId="77777777" w:rsidR="00415FEF" w:rsidRPr="00AA5C74" w:rsidRDefault="00415FEF" w:rsidP="00415FEF">
      <w:pPr>
        <w:pStyle w:val="32"/>
        <w:rPr>
          <w:b w:val="0"/>
        </w:rPr>
      </w:pPr>
      <w:bookmarkStart w:id="58" w:name="_Toc82521005"/>
      <w:bookmarkStart w:id="59" w:name="_Toc90634599"/>
      <w:r w:rsidRPr="00AA5C74">
        <w:t>Настройка шаблонов согласования ЗНИ и релизов НСИ</w:t>
      </w:r>
      <w:bookmarkEnd w:id="58"/>
      <w:bookmarkEnd w:id="59"/>
    </w:p>
    <w:p w14:paraId="258B1854" w14:textId="0B9284E9" w:rsidR="00415FEF" w:rsidRPr="009450E6" w:rsidRDefault="00415FEF" w:rsidP="0080401E">
      <w:pPr>
        <w:spacing w:line="288" w:lineRule="auto"/>
        <w:ind w:firstLine="709"/>
        <w:jc w:val="both"/>
        <w:rPr>
          <w:i/>
          <w:color w:val="2F5496" w:themeColor="accent1" w:themeShade="BF"/>
          <w:sz w:val="16"/>
          <w:szCs w:val="16"/>
        </w:rPr>
      </w:pPr>
      <w:r>
        <w:t xml:space="preserve">В ЦАД в разделе «Процессы и согласование» </w:t>
      </w:r>
      <w:r w:rsidRPr="00A7118D">
        <w:t>–</w:t>
      </w:r>
      <w:r>
        <w:t xml:space="preserve"> «Настройки» </w:t>
      </w:r>
      <w:r w:rsidRPr="00A7118D">
        <w:t>–</w:t>
      </w:r>
      <w:r>
        <w:t xml:space="preserve"> «Шаблоны процессов» </w:t>
      </w:r>
      <w:r w:rsidRPr="009F5524">
        <w:t>создать шаблоны согласования</w:t>
      </w:r>
      <w:r>
        <w:t xml:space="preserve"> для Заявок на изменение НСИ</w:t>
      </w:r>
      <w:r w:rsidRPr="009F5524">
        <w:t>.</w:t>
      </w:r>
    </w:p>
    <w:p w14:paraId="6B2B2DC5" w14:textId="77777777" w:rsidR="0093219A" w:rsidRDefault="00415FEF" w:rsidP="00515A95">
      <w:pPr>
        <w:pStyle w:val="a6"/>
        <w:keepNext/>
        <w:spacing w:line="288" w:lineRule="auto"/>
        <w:ind w:left="0"/>
        <w:jc w:val="center"/>
      </w:pPr>
      <w:r>
        <w:rPr>
          <w:i/>
          <w:noProof/>
          <w:color w:val="2F5496" w:themeColor="accent1" w:themeShade="BF"/>
          <w:lang w:eastAsia="ru-RU"/>
        </w:rPr>
        <w:lastRenderedPageBreak/>
        <w:drawing>
          <wp:inline distT="0" distB="0" distL="0" distR="0" wp14:anchorId="417FEE31" wp14:editId="63E19608">
            <wp:extent cx="6121400" cy="1727200"/>
            <wp:effectExtent l="19050" t="19050" r="12700" b="2540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1400" cy="1727200"/>
                    </a:xfrm>
                    <a:prstGeom prst="rect">
                      <a:avLst/>
                    </a:prstGeom>
                    <a:noFill/>
                    <a:ln w="9525">
                      <a:solidFill>
                        <a:schemeClr val="tx1"/>
                      </a:solidFill>
                    </a:ln>
                  </pic:spPr>
                </pic:pic>
              </a:graphicData>
            </a:graphic>
          </wp:inline>
        </w:drawing>
      </w:r>
    </w:p>
    <w:p w14:paraId="2C93DE95" w14:textId="5AA45AB3" w:rsidR="00415FEF" w:rsidRDefault="00415FEF" w:rsidP="00415FEF">
      <w:pPr>
        <w:spacing w:line="288" w:lineRule="auto"/>
        <w:ind w:firstLine="709"/>
        <w:jc w:val="both"/>
      </w:pPr>
      <w:r>
        <w:t>В шаблонах согласования можно использовать переходы по условиям. Например, для автосогласования ЗНИ НСИ на подписку для отдельных объектов НСИ.</w:t>
      </w:r>
    </w:p>
    <w:p w14:paraId="3FCEBE8A" w14:textId="77777777" w:rsidR="00415FEF" w:rsidRPr="009450E6" w:rsidRDefault="00415FEF" w:rsidP="00415FEF">
      <w:pPr>
        <w:spacing w:line="288" w:lineRule="auto"/>
        <w:jc w:val="both"/>
        <w:rPr>
          <w:i/>
          <w:color w:val="2F5496" w:themeColor="accent1" w:themeShade="BF"/>
          <w:sz w:val="16"/>
          <w:szCs w:val="16"/>
        </w:rPr>
      </w:pPr>
    </w:p>
    <w:p w14:paraId="0EF0D0F2" w14:textId="77777777" w:rsidR="0093219A" w:rsidRDefault="00415FEF" w:rsidP="00515A95">
      <w:pPr>
        <w:keepNext/>
        <w:spacing w:line="288" w:lineRule="auto"/>
        <w:jc w:val="center"/>
      </w:pPr>
      <w:r>
        <w:rPr>
          <w:noProof/>
          <w:lang w:eastAsia="ru-RU"/>
        </w:rPr>
        <w:drawing>
          <wp:inline distT="0" distB="0" distL="0" distR="0" wp14:anchorId="60458EA4" wp14:editId="677E0C55">
            <wp:extent cx="6122670" cy="1455420"/>
            <wp:effectExtent l="38100" t="38100" r="87630" b="8763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2670" cy="14554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0F78587" w14:textId="77777777" w:rsidR="00415FEF" w:rsidRPr="009F5524" w:rsidRDefault="00415FEF" w:rsidP="00415FEF">
      <w:pPr>
        <w:spacing w:line="288" w:lineRule="auto"/>
        <w:ind w:firstLine="709"/>
        <w:jc w:val="both"/>
      </w:pPr>
      <w:r w:rsidRPr="009F5524">
        <w:t>Проверить</w:t>
      </w:r>
      <w:r w:rsidRPr="000A67F8">
        <w:t xml:space="preserve"> </w:t>
      </w:r>
      <w:r>
        <w:t>в этом же разделе</w:t>
      </w:r>
      <w:r w:rsidRPr="009F5524">
        <w:t xml:space="preserve">, что созданные шаблоны согласования переданы во все </w:t>
      </w:r>
      <w:r>
        <w:t xml:space="preserve">базы </w:t>
      </w:r>
      <w:r w:rsidRPr="009F5524">
        <w:t>ЛИС.</w:t>
      </w:r>
    </w:p>
    <w:p w14:paraId="42CA6894" w14:textId="77777777" w:rsidR="00415FEF" w:rsidRPr="009F5524" w:rsidRDefault="00415FEF" w:rsidP="00415FEF">
      <w:pPr>
        <w:spacing w:line="288" w:lineRule="auto"/>
        <w:ind w:firstLine="709"/>
        <w:jc w:val="both"/>
      </w:pPr>
      <w:r w:rsidRPr="009F5524">
        <w:t>В базе ЦАД</w:t>
      </w:r>
      <w:r>
        <w:t xml:space="preserve"> и во всех базах ЛИС в разделе «</w:t>
      </w:r>
      <w:r w:rsidRPr="009F5524">
        <w:t>Процессы и согласование</w:t>
      </w:r>
      <w:r>
        <w:t>»</w:t>
      </w:r>
      <w:r w:rsidRPr="009F5524">
        <w:t xml:space="preserve"> – </w:t>
      </w:r>
      <w:r>
        <w:t>«</w:t>
      </w:r>
      <w:r w:rsidRPr="009F5524">
        <w:t>Настройки</w:t>
      </w:r>
      <w:r>
        <w:t>»</w:t>
      </w:r>
      <w:r w:rsidRPr="009F5524">
        <w:t xml:space="preserve"> – </w:t>
      </w:r>
      <w:r>
        <w:t>«</w:t>
      </w:r>
      <w:r w:rsidRPr="009F5524">
        <w:t>Матрица полномочий</w:t>
      </w:r>
      <w:r>
        <w:t>»</w:t>
      </w:r>
      <w:r w:rsidRPr="009F5524">
        <w:t xml:space="preserve"> заполнить связки объектов БД, требующих согласования через ЗНИ</w:t>
      </w:r>
      <w:r>
        <w:t xml:space="preserve"> НСИ</w:t>
      </w:r>
      <w:r w:rsidRPr="009F5524">
        <w:t>, с шаблонами согласования.</w:t>
      </w:r>
    </w:p>
    <w:p w14:paraId="237B4963" w14:textId="7CDA7EA2" w:rsidR="00415FEF" w:rsidRPr="009450E6" w:rsidRDefault="00415FEF" w:rsidP="0080401E">
      <w:pPr>
        <w:spacing w:line="288" w:lineRule="auto"/>
        <w:ind w:firstLine="709"/>
        <w:jc w:val="both"/>
        <w:rPr>
          <w:i/>
          <w:color w:val="2F5496" w:themeColor="accent1" w:themeShade="BF"/>
          <w:sz w:val="16"/>
          <w:szCs w:val="16"/>
        </w:rPr>
      </w:pPr>
      <w:r w:rsidRPr="009F5524">
        <w:t xml:space="preserve">Заполнение регистра </w:t>
      </w:r>
      <w:r>
        <w:t xml:space="preserve">«Матрица полномочий» </w:t>
      </w:r>
      <w:r w:rsidRPr="009F5524">
        <w:t xml:space="preserve">в ЦАД и </w:t>
      </w:r>
      <w:r>
        <w:t xml:space="preserve">во всех </w:t>
      </w:r>
      <w:r w:rsidRPr="009F5524">
        <w:t>ЛИС выполня</w:t>
      </w:r>
      <w:r>
        <w:t>е</w:t>
      </w:r>
      <w:r w:rsidRPr="009F5524">
        <w:t>тся индивидуально, в зависимости от требования конкретного ДО к маршрутам согласования по настраиваемым объектам БД.</w:t>
      </w:r>
    </w:p>
    <w:p w14:paraId="3AD7ED5A" w14:textId="77777777" w:rsidR="0093219A" w:rsidRDefault="00415FEF" w:rsidP="00515A95">
      <w:pPr>
        <w:keepNext/>
        <w:spacing w:line="288" w:lineRule="auto"/>
        <w:jc w:val="center"/>
      </w:pPr>
      <w:r>
        <w:rPr>
          <w:noProof/>
          <w:lang w:eastAsia="ru-RU"/>
        </w:rPr>
        <w:lastRenderedPageBreak/>
        <w:drawing>
          <wp:inline distT="0" distB="0" distL="0" distR="0" wp14:anchorId="69AC0227" wp14:editId="06DB73E1">
            <wp:extent cx="6073253" cy="2335672"/>
            <wp:effectExtent l="38100" t="38100" r="99060" b="10287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6150" cy="23560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6DB37D" w14:textId="0B81FA7C" w:rsidR="00415FEF" w:rsidRPr="00351BA2" w:rsidRDefault="00351BA2" w:rsidP="00351BA2">
      <w:pPr>
        <w:spacing w:line="288" w:lineRule="auto"/>
        <w:ind w:firstLine="709"/>
        <w:jc w:val="both"/>
        <w:rPr>
          <w:i/>
        </w:rPr>
      </w:pPr>
      <w:r w:rsidRPr="00351BA2">
        <w:rPr>
          <w:i/>
          <w:u w:val="single"/>
        </w:rPr>
        <w:t>Примечание</w:t>
      </w:r>
      <w:r w:rsidRPr="00351BA2">
        <w:rPr>
          <w:i/>
        </w:rPr>
        <w:t xml:space="preserve">. Инструментарий работы с ЗНС НСИ см «Операционная инструкция администратора НСИ» (раздел 3) </w:t>
      </w:r>
    </w:p>
    <w:p w14:paraId="258BA7DD" w14:textId="77777777" w:rsidR="00415FEF" w:rsidRPr="00952119" w:rsidRDefault="00415FEF" w:rsidP="00415FEF">
      <w:pPr>
        <w:pStyle w:val="32"/>
        <w:rPr>
          <w:b w:val="0"/>
        </w:rPr>
      </w:pPr>
      <w:bookmarkStart w:id="60" w:name="_Toc82521006"/>
      <w:bookmarkStart w:id="61" w:name="_Toc90634600"/>
      <w:r w:rsidRPr="00952119">
        <w:t>Настройка оповещений</w:t>
      </w:r>
      <w:bookmarkEnd w:id="60"/>
      <w:bookmarkEnd w:id="61"/>
    </w:p>
    <w:p w14:paraId="79B3A0E0" w14:textId="77777777" w:rsidR="00415FEF" w:rsidRDefault="00415FEF" w:rsidP="00415FEF">
      <w:pPr>
        <w:spacing w:line="288" w:lineRule="auto"/>
        <w:ind w:firstLine="709"/>
        <w:jc w:val="both"/>
      </w:pPr>
      <w:r>
        <w:t>Для того</w:t>
      </w:r>
      <w:r w:rsidRPr="00CB3241">
        <w:t xml:space="preserve"> чтобы </w:t>
      </w:r>
      <w:r>
        <w:t>И</w:t>
      </w:r>
      <w:r w:rsidRPr="00CB3241">
        <w:t xml:space="preserve">нициатор </w:t>
      </w:r>
      <w:r>
        <w:t xml:space="preserve">и участники процесса согласования </w:t>
      </w:r>
      <w:r w:rsidRPr="00CB3241">
        <w:t>получал</w:t>
      </w:r>
      <w:r>
        <w:t>и</w:t>
      </w:r>
      <w:r w:rsidRPr="00CB3241">
        <w:t xml:space="preserve"> оповещения о прохождении ЗНИ</w:t>
      </w:r>
      <w:r>
        <w:t xml:space="preserve"> НСИ</w:t>
      </w:r>
      <w:r w:rsidRPr="00CB3241">
        <w:t xml:space="preserve"> по этапам согласования</w:t>
      </w:r>
      <w:r>
        <w:t>,</w:t>
      </w:r>
      <w:r w:rsidRPr="00CB3241">
        <w:t xml:space="preserve"> необходимо выполнить следующие настройки.</w:t>
      </w:r>
    </w:p>
    <w:p w14:paraId="6BEDD847" w14:textId="0E78FABF" w:rsidR="00415FEF" w:rsidRPr="009450E6" w:rsidRDefault="00415FEF" w:rsidP="00515A95">
      <w:pPr>
        <w:spacing w:line="288" w:lineRule="auto"/>
        <w:ind w:firstLine="709"/>
        <w:jc w:val="both"/>
        <w:rPr>
          <w:i/>
          <w:color w:val="2F5496" w:themeColor="accent1" w:themeShade="BF"/>
          <w:sz w:val="16"/>
          <w:szCs w:val="16"/>
        </w:rPr>
      </w:pPr>
      <w:r w:rsidRPr="00CB3241">
        <w:t xml:space="preserve">В базе ЦАД и во всех базах ЛИС в разделе «Процессы и согласование» – «Управление оповещениями» – «Настройки оповещений» </w:t>
      </w:r>
      <w:r>
        <w:t>в</w:t>
      </w:r>
      <w:r w:rsidRPr="00CB3241">
        <w:t>ыбрать предопределенную категорию «</w:t>
      </w:r>
      <w:r>
        <w:t>Заявка</w:t>
      </w:r>
      <w:r w:rsidRPr="00CB3241">
        <w:t xml:space="preserve"> на изменение НСИ»</w:t>
      </w:r>
      <w:r>
        <w:t xml:space="preserve"> и </w:t>
      </w:r>
      <w:r w:rsidRPr="00CB3241">
        <w:t>добавить нов</w:t>
      </w:r>
      <w:r>
        <w:t>ые</w:t>
      </w:r>
      <w:r w:rsidRPr="00CB3241">
        <w:t xml:space="preserve"> запис</w:t>
      </w:r>
      <w:r>
        <w:t>и</w:t>
      </w:r>
      <w:r w:rsidRPr="00CB3241">
        <w:t xml:space="preserve"> </w:t>
      </w:r>
      <w:r>
        <w:t>РС</w:t>
      </w:r>
      <w:r w:rsidRPr="00CB3241">
        <w:t xml:space="preserve"> </w:t>
      </w:r>
      <w:r>
        <w:t>для каждого из типов событий, по которым должны отправляться оповещения</w:t>
      </w:r>
      <w:r w:rsidRPr="00CB3241">
        <w:t>.</w:t>
      </w:r>
    </w:p>
    <w:p w14:paraId="390007C5" w14:textId="77777777" w:rsidR="0093219A" w:rsidRDefault="00415FEF" w:rsidP="00515A95">
      <w:pPr>
        <w:keepNext/>
        <w:spacing w:line="288" w:lineRule="auto"/>
        <w:jc w:val="center"/>
      </w:pPr>
      <w:r>
        <w:rPr>
          <w:noProof/>
          <w:lang w:eastAsia="ru-RU"/>
        </w:rPr>
        <w:drawing>
          <wp:inline distT="0" distB="0" distL="0" distR="0" wp14:anchorId="2BF92CD2" wp14:editId="113942F8">
            <wp:extent cx="6126480" cy="1463040"/>
            <wp:effectExtent l="38100" t="38100" r="102870" b="9906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6480" cy="14630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82EC32" w14:textId="77777777" w:rsidR="00415FEF" w:rsidRDefault="00415FEF" w:rsidP="00415FEF">
      <w:pPr>
        <w:spacing w:line="288" w:lineRule="auto"/>
        <w:ind w:firstLine="709"/>
        <w:jc w:val="both"/>
      </w:pPr>
      <w:r>
        <w:t>Для каждой созданной записи этого РС</w:t>
      </w:r>
      <w:r w:rsidRPr="00CB3241">
        <w:t xml:space="preserve"> заполнить соответствующую форму н</w:t>
      </w:r>
      <w:r>
        <w:t>астроек</w:t>
      </w:r>
      <w:r w:rsidRPr="00CB3241">
        <w:t>.</w:t>
      </w:r>
    </w:p>
    <w:p w14:paraId="72CD82F0" w14:textId="77777777" w:rsidR="0093219A" w:rsidRDefault="00415FEF" w:rsidP="00515A95">
      <w:pPr>
        <w:keepNext/>
        <w:spacing w:line="288" w:lineRule="auto"/>
        <w:jc w:val="center"/>
      </w:pPr>
      <w:r>
        <w:rPr>
          <w:noProof/>
          <w:lang w:eastAsia="ru-RU"/>
        </w:rPr>
        <w:lastRenderedPageBreak/>
        <w:drawing>
          <wp:inline distT="0" distB="0" distL="0" distR="0" wp14:anchorId="5CCACCEE" wp14:editId="6B24A013">
            <wp:extent cx="5136680" cy="2959100"/>
            <wp:effectExtent l="38100" t="38100" r="102235" b="8890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47448" cy="296530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0C113D8" w14:textId="2DDA1D3B" w:rsidR="0093219A" w:rsidRDefault="00415FEF" w:rsidP="00415FEF">
      <w:pPr>
        <w:spacing w:line="288" w:lineRule="auto"/>
        <w:ind w:firstLine="709"/>
        <w:jc w:val="both"/>
      </w:pPr>
      <w:r w:rsidRPr="00CB3241">
        <w:t xml:space="preserve">Настроить текст оповещения в шаблоне </w:t>
      </w:r>
      <w:r>
        <w:t xml:space="preserve">по кнопке «Открыть». В шаблоне </w:t>
      </w:r>
      <w:r w:rsidRPr="00CB3241">
        <w:t>можно использовать параметры</w:t>
      </w:r>
      <w:r>
        <w:t>.</w:t>
      </w:r>
    </w:p>
    <w:p w14:paraId="5025E19A" w14:textId="77777777" w:rsidR="0093219A" w:rsidRDefault="00415FEF" w:rsidP="00515A95">
      <w:pPr>
        <w:keepNext/>
        <w:spacing w:line="288" w:lineRule="auto"/>
        <w:ind w:left="-709" w:firstLine="709"/>
        <w:jc w:val="center"/>
      </w:pPr>
      <w:r>
        <w:rPr>
          <w:i/>
          <w:noProof/>
          <w:lang w:eastAsia="ru-RU"/>
        </w:rPr>
        <w:drawing>
          <wp:inline distT="0" distB="0" distL="0" distR="0" wp14:anchorId="771DDC08" wp14:editId="4F8F04BC">
            <wp:extent cx="6114415" cy="2218690"/>
            <wp:effectExtent l="38100" t="38100" r="95885" b="8636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4415" cy="22186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56FDC6" w14:textId="77777777" w:rsidR="00415FEF" w:rsidRPr="009450E6" w:rsidRDefault="00415FEF" w:rsidP="00415FEF">
      <w:pPr>
        <w:spacing w:line="288" w:lineRule="auto"/>
        <w:jc w:val="both"/>
        <w:rPr>
          <w:i/>
          <w:color w:val="2F5496" w:themeColor="accent1" w:themeShade="BF"/>
          <w:sz w:val="16"/>
          <w:szCs w:val="16"/>
        </w:rPr>
      </w:pPr>
    </w:p>
    <w:p w14:paraId="399F503B" w14:textId="28E54099" w:rsidR="00415FEF" w:rsidRPr="002E2B5C" w:rsidRDefault="00415FEF" w:rsidP="00515A95">
      <w:pPr>
        <w:spacing w:after="160" w:line="259" w:lineRule="auto"/>
        <w:rPr>
          <w:i/>
        </w:rPr>
      </w:pPr>
      <w:r>
        <w:br w:type="page"/>
      </w:r>
      <w:r w:rsidRPr="002E2B5C">
        <w:rPr>
          <w:i/>
        </w:rPr>
        <w:lastRenderedPageBreak/>
        <w:t>Рекомендуемые</w:t>
      </w:r>
      <w:r>
        <w:rPr>
          <w:i/>
        </w:rPr>
        <w:t xml:space="preserve"> шаблоны оповещений по событиям:</w:t>
      </w:r>
    </w:p>
    <w:tbl>
      <w:tblPr>
        <w:tblStyle w:val="a8"/>
        <w:tblW w:w="0" w:type="auto"/>
        <w:tblLook w:val="04A0" w:firstRow="1" w:lastRow="0" w:firstColumn="1" w:lastColumn="0" w:noHBand="0" w:noVBand="1"/>
      </w:tblPr>
      <w:tblGrid>
        <w:gridCol w:w="2612"/>
        <w:gridCol w:w="6733"/>
      </w:tblGrid>
      <w:tr w:rsidR="00415FEF" w14:paraId="49DE3764" w14:textId="77777777" w:rsidTr="00714A72">
        <w:tc>
          <w:tcPr>
            <w:tcW w:w="2689" w:type="dxa"/>
          </w:tcPr>
          <w:p w14:paraId="2FD5B330" w14:textId="77777777" w:rsidR="00415FEF" w:rsidRDefault="00415FEF" w:rsidP="00714A72">
            <w:pPr>
              <w:spacing w:line="288" w:lineRule="auto"/>
              <w:jc w:val="center"/>
            </w:pPr>
            <w:r>
              <w:t>Событие</w:t>
            </w:r>
          </w:p>
        </w:tc>
        <w:tc>
          <w:tcPr>
            <w:tcW w:w="6939" w:type="dxa"/>
          </w:tcPr>
          <w:p w14:paraId="3448046A" w14:textId="77777777" w:rsidR="00415FEF" w:rsidRDefault="00415FEF" w:rsidP="00714A72">
            <w:pPr>
              <w:spacing w:line="288" w:lineRule="auto"/>
              <w:jc w:val="center"/>
            </w:pPr>
            <w:r>
              <w:t>Пример шаблона оповещения</w:t>
            </w:r>
          </w:p>
        </w:tc>
      </w:tr>
      <w:tr w:rsidR="00415FEF" w14:paraId="18AA287A" w14:textId="77777777" w:rsidTr="00714A72">
        <w:tc>
          <w:tcPr>
            <w:tcW w:w="2689" w:type="dxa"/>
          </w:tcPr>
          <w:p w14:paraId="6CFFCBD8" w14:textId="77777777" w:rsidR="00415FEF" w:rsidRDefault="00415FEF" w:rsidP="00714A72">
            <w:pPr>
              <w:spacing w:line="288" w:lineRule="auto"/>
            </w:pPr>
            <w:r w:rsidRPr="00F91E79">
              <w:t>Начато согласование объекта:</w:t>
            </w:r>
          </w:p>
        </w:tc>
        <w:tc>
          <w:tcPr>
            <w:tcW w:w="6939" w:type="dxa"/>
          </w:tcPr>
          <w:p w14:paraId="2C3C197A" w14:textId="77777777" w:rsidR="00415FEF" w:rsidRDefault="00415FEF" w:rsidP="00714A72">
            <w:pPr>
              <w:spacing w:line="288" w:lineRule="auto"/>
            </w:pPr>
            <w:r w:rsidRPr="00F91E79">
              <w:t>[Параметр.ТекущаяИБ]: [#Параметр.Ссылка] находится на согласовании у пользователя [Параметр.ТекущийСогласующий]</w:t>
            </w:r>
          </w:p>
        </w:tc>
      </w:tr>
      <w:tr w:rsidR="00415FEF" w14:paraId="28F5EFA9" w14:textId="77777777" w:rsidTr="00714A72">
        <w:tc>
          <w:tcPr>
            <w:tcW w:w="2689" w:type="dxa"/>
          </w:tcPr>
          <w:p w14:paraId="52DF8AEA" w14:textId="77777777" w:rsidR="00415FEF" w:rsidRDefault="00415FEF" w:rsidP="00714A72">
            <w:pPr>
              <w:spacing w:line="288" w:lineRule="auto"/>
            </w:pPr>
            <w:r w:rsidRPr="00F91E79">
              <w:t>Объект отклонен:</w:t>
            </w:r>
          </w:p>
        </w:tc>
        <w:tc>
          <w:tcPr>
            <w:tcW w:w="6939" w:type="dxa"/>
          </w:tcPr>
          <w:p w14:paraId="64E10E7E" w14:textId="77777777" w:rsidR="00415FEF" w:rsidRDefault="00415FEF" w:rsidP="00714A72">
            <w:pPr>
              <w:spacing w:line="288" w:lineRule="auto"/>
            </w:pPr>
            <w:r w:rsidRPr="00F91E79">
              <w:t>[Параметр.ТекущаяИБ]: [#Параметр.Ссылка] отклонена пользователем [Параметр.ТекущийСогласующий] ([Параметр.ТекущийПользователь])</w:t>
            </w:r>
          </w:p>
        </w:tc>
      </w:tr>
      <w:tr w:rsidR="00415FEF" w14:paraId="79AD9D1F" w14:textId="77777777" w:rsidTr="00714A72">
        <w:tc>
          <w:tcPr>
            <w:tcW w:w="2689" w:type="dxa"/>
          </w:tcPr>
          <w:p w14:paraId="7DF7F1D8" w14:textId="77777777" w:rsidR="00415FEF" w:rsidRDefault="00415FEF" w:rsidP="00714A72">
            <w:pPr>
              <w:spacing w:line="288" w:lineRule="auto"/>
            </w:pPr>
            <w:r w:rsidRPr="00F91E79">
              <w:t>Объект утвержден:</w:t>
            </w:r>
          </w:p>
        </w:tc>
        <w:tc>
          <w:tcPr>
            <w:tcW w:w="6939" w:type="dxa"/>
          </w:tcPr>
          <w:p w14:paraId="2C05E84D" w14:textId="77777777" w:rsidR="00415FEF" w:rsidRDefault="00415FEF" w:rsidP="00714A72">
            <w:pPr>
              <w:spacing w:line="288" w:lineRule="auto"/>
            </w:pPr>
            <w:r w:rsidRPr="00F91E79">
              <w:t>[Параметр.ТекущаяИБ]: [#Параметр.Ссылка] утверждена пользователем [Параметр.ТекущийСогласующий] ([Параметр.ТекущийПользователь])</w:t>
            </w:r>
          </w:p>
        </w:tc>
      </w:tr>
      <w:tr w:rsidR="00415FEF" w14:paraId="3AD46EAA" w14:textId="77777777" w:rsidTr="00714A72">
        <w:tc>
          <w:tcPr>
            <w:tcW w:w="2689" w:type="dxa"/>
          </w:tcPr>
          <w:p w14:paraId="1471B596" w14:textId="77777777" w:rsidR="00415FEF" w:rsidRDefault="00415FEF" w:rsidP="00714A72">
            <w:pPr>
              <w:spacing w:line="288" w:lineRule="auto"/>
            </w:pPr>
            <w:r w:rsidRPr="00F91E79">
              <w:t>Требуется согласование по этапу</w:t>
            </w:r>
            <w:r>
              <w:t>:</w:t>
            </w:r>
          </w:p>
        </w:tc>
        <w:tc>
          <w:tcPr>
            <w:tcW w:w="6939" w:type="dxa"/>
          </w:tcPr>
          <w:p w14:paraId="694FF0C4" w14:textId="77777777" w:rsidR="00415FEF" w:rsidRDefault="00415FEF" w:rsidP="00714A72">
            <w:pPr>
              <w:spacing w:line="288" w:lineRule="auto"/>
            </w:pPr>
            <w:r w:rsidRPr="00F91E79">
              <w:t>[Параметр.ТекущаяИБ]: Требуется согласовать документ [#Параметр.Ссылка]</w:t>
            </w:r>
          </w:p>
        </w:tc>
      </w:tr>
      <w:tr w:rsidR="00415FEF" w14:paraId="7DD06005" w14:textId="77777777" w:rsidTr="00714A72">
        <w:tc>
          <w:tcPr>
            <w:tcW w:w="2689" w:type="dxa"/>
          </w:tcPr>
          <w:p w14:paraId="02A632F9" w14:textId="77777777" w:rsidR="00415FEF" w:rsidRDefault="00415FEF" w:rsidP="00714A72">
            <w:pPr>
              <w:spacing w:line="288" w:lineRule="auto"/>
            </w:pPr>
            <w:r w:rsidRPr="00F91E79">
              <w:t>Этап отклонен:</w:t>
            </w:r>
          </w:p>
        </w:tc>
        <w:tc>
          <w:tcPr>
            <w:tcW w:w="6939" w:type="dxa"/>
          </w:tcPr>
          <w:p w14:paraId="3CFE2B50" w14:textId="77777777" w:rsidR="00415FEF" w:rsidRDefault="00415FEF" w:rsidP="00714A72">
            <w:pPr>
              <w:spacing w:line="288" w:lineRule="auto"/>
            </w:pPr>
            <w:r w:rsidRPr="00F91E79">
              <w:t>[Параметр.ТекущаяИБ]: [#Параметр.Ссылка] отправлена на уточнение пользователем [Параметр.ТекущийСогласующий] ([Параметр.ТекущийПользователь])</w:t>
            </w:r>
          </w:p>
        </w:tc>
      </w:tr>
      <w:tr w:rsidR="00415FEF" w14:paraId="24296236" w14:textId="77777777" w:rsidTr="00714A72">
        <w:tc>
          <w:tcPr>
            <w:tcW w:w="2689" w:type="dxa"/>
          </w:tcPr>
          <w:p w14:paraId="3E00AD5B" w14:textId="77777777" w:rsidR="00415FEF" w:rsidRDefault="00415FEF" w:rsidP="00714A72">
            <w:pPr>
              <w:spacing w:line="288" w:lineRule="auto"/>
            </w:pPr>
            <w:r w:rsidRPr="00F91E79">
              <w:t>Этап согласован:</w:t>
            </w:r>
          </w:p>
        </w:tc>
        <w:tc>
          <w:tcPr>
            <w:tcW w:w="6939" w:type="dxa"/>
          </w:tcPr>
          <w:p w14:paraId="3B075A8B" w14:textId="77777777" w:rsidR="00415FEF" w:rsidRDefault="00415FEF" w:rsidP="00714A72">
            <w:pPr>
              <w:spacing w:line="288" w:lineRule="auto"/>
            </w:pPr>
            <w:r w:rsidRPr="00F91E79">
              <w:t>[Параметр.ТекущаяИБ]: [#Параметр.Ссылка] [Параметр.ДействиеСогласования] [Параметр.СледующийСогласующий] пользователем [Параметр.ТекущийСогласующий] ([Параметр.ТекущийПользователь])</w:t>
            </w:r>
          </w:p>
        </w:tc>
      </w:tr>
    </w:tbl>
    <w:p w14:paraId="62A971AE" w14:textId="77777777" w:rsidR="00415FEF" w:rsidRDefault="00415FEF" w:rsidP="00415FEF">
      <w:pPr>
        <w:spacing w:before="240" w:line="288" w:lineRule="auto"/>
        <w:ind w:firstLine="709"/>
        <w:jc w:val="both"/>
      </w:pPr>
      <w:r>
        <w:t>В случае необходимости отправлять оповещения не только Инициатору в настройке можно указать дополнительных оповещаемых. В список дополнительных оповещаемых можно добавлять конкретных пользователей, роли (РКЛ) или значения реквизитов объекта оповещения (в данном случае, ЗНИ НСИ).</w:t>
      </w:r>
    </w:p>
    <w:p w14:paraId="197B05AB" w14:textId="77777777" w:rsidR="00415FEF" w:rsidRDefault="00415FEF" w:rsidP="00415FEF">
      <w:pPr>
        <w:spacing w:line="288" w:lineRule="auto"/>
        <w:ind w:firstLine="709"/>
        <w:jc w:val="both"/>
      </w:pPr>
      <w:r>
        <w:t>Пример настройки дополнительного оповещения по реквизиту «Подтверждающий (ФЭУ)»:</w:t>
      </w:r>
    </w:p>
    <w:p w14:paraId="1F95225A" w14:textId="77777777" w:rsidR="00415FEF" w:rsidRPr="009450E6" w:rsidRDefault="00415FEF" w:rsidP="00415FEF">
      <w:pPr>
        <w:spacing w:line="288" w:lineRule="auto"/>
        <w:jc w:val="both"/>
        <w:rPr>
          <w:i/>
          <w:color w:val="2F5496" w:themeColor="accent1" w:themeShade="BF"/>
          <w:sz w:val="16"/>
          <w:szCs w:val="16"/>
        </w:rPr>
      </w:pPr>
    </w:p>
    <w:p w14:paraId="5DF0121F" w14:textId="77777777" w:rsidR="0093219A" w:rsidRDefault="00415FEF" w:rsidP="00515A95">
      <w:pPr>
        <w:keepNext/>
        <w:spacing w:after="120" w:line="288" w:lineRule="auto"/>
        <w:jc w:val="center"/>
      </w:pPr>
      <w:r>
        <w:rPr>
          <w:noProof/>
          <w:lang w:eastAsia="ru-RU"/>
        </w:rPr>
        <w:lastRenderedPageBreak/>
        <w:drawing>
          <wp:inline distT="0" distB="0" distL="0" distR="0" wp14:anchorId="3CB57471" wp14:editId="1840EC38">
            <wp:extent cx="6120765" cy="2258695"/>
            <wp:effectExtent l="38100" t="38100" r="89535" b="10350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22586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0266210" w14:textId="77777777" w:rsidR="0093219A" w:rsidRDefault="00415FEF" w:rsidP="00515A95">
      <w:pPr>
        <w:keepNext/>
        <w:spacing w:line="288" w:lineRule="auto"/>
        <w:jc w:val="center"/>
      </w:pPr>
      <w:r>
        <w:rPr>
          <w:i/>
          <w:noProof/>
          <w:lang w:eastAsia="ru-RU"/>
        </w:rPr>
        <w:drawing>
          <wp:inline distT="0" distB="0" distL="0" distR="0" wp14:anchorId="0DB2D9AB" wp14:editId="215526E0">
            <wp:extent cx="6114415" cy="2914015"/>
            <wp:effectExtent l="38100" t="38100" r="95885" b="9588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4415" cy="29140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978189" w14:textId="06C348D4" w:rsidR="00415FEF" w:rsidRDefault="00383923" w:rsidP="00415FEF">
      <w:pPr>
        <w:spacing w:line="288" w:lineRule="auto"/>
        <w:ind w:firstLine="709"/>
        <w:jc w:val="both"/>
        <w:rPr>
          <w:i/>
        </w:rPr>
      </w:pPr>
      <w:r w:rsidRPr="00D978D7">
        <w:t>Для работы механизма отправки оповещений необходимо во всех базах контура ИС ФЭУ разделе «Администрирование» – «Обслуживание» – «Регламентные операции» – «Регламентные и фоновые задания» включить регламентное задание «Отправка оповещений событий» и настроить расписание его работы</w:t>
      </w:r>
      <w:r>
        <w:t xml:space="preserve"> (см. раздел 4.5</w:t>
      </w:r>
      <w:r w:rsidRPr="00710328">
        <w:t xml:space="preserve"> настоящего документа</w:t>
      </w:r>
      <w:r>
        <w:t>).</w:t>
      </w:r>
    </w:p>
    <w:p w14:paraId="5E515B88" w14:textId="77777777" w:rsidR="00415FEF" w:rsidRPr="009450E6" w:rsidRDefault="00415FEF" w:rsidP="00415FEF">
      <w:pPr>
        <w:spacing w:line="288" w:lineRule="auto"/>
        <w:jc w:val="both"/>
        <w:rPr>
          <w:i/>
          <w:color w:val="2F5496" w:themeColor="accent1" w:themeShade="BF"/>
          <w:sz w:val="16"/>
          <w:szCs w:val="16"/>
        </w:rPr>
      </w:pPr>
    </w:p>
    <w:p w14:paraId="4D884A80" w14:textId="77777777" w:rsidR="0093219A" w:rsidRDefault="00415FEF" w:rsidP="00515A95">
      <w:pPr>
        <w:keepNext/>
        <w:spacing w:line="288" w:lineRule="auto"/>
        <w:jc w:val="center"/>
      </w:pPr>
      <w:r>
        <w:rPr>
          <w:i/>
          <w:noProof/>
          <w:lang w:eastAsia="ru-RU"/>
        </w:rPr>
        <w:lastRenderedPageBreak/>
        <w:drawing>
          <wp:inline distT="0" distB="0" distL="0" distR="0" wp14:anchorId="5AC12A3A" wp14:editId="3F7DDE85">
            <wp:extent cx="6120765" cy="2470150"/>
            <wp:effectExtent l="38100" t="38100" r="89535" b="10160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24701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85DD629" w14:textId="77777777" w:rsidR="00714A72" w:rsidRPr="00714A72" w:rsidRDefault="00714A72" w:rsidP="00714A72">
      <w:pPr>
        <w:pStyle w:val="20"/>
      </w:pPr>
      <w:bookmarkStart w:id="62" w:name="_Toc82521027"/>
      <w:bookmarkStart w:id="63" w:name="_Ref85717105"/>
      <w:bookmarkStart w:id="64" w:name="_Toc90634601"/>
      <w:r w:rsidRPr="00714A72">
        <w:t>Механизмы контроля целостности ЕНСИ</w:t>
      </w:r>
      <w:bookmarkEnd w:id="62"/>
      <w:bookmarkEnd w:id="63"/>
      <w:bookmarkEnd w:id="64"/>
    </w:p>
    <w:p w14:paraId="42EDDFA6" w14:textId="77777777" w:rsidR="00714A72" w:rsidRPr="00714A72" w:rsidRDefault="00714A72" w:rsidP="00714A72">
      <w:pPr>
        <w:pStyle w:val="32"/>
      </w:pPr>
      <w:bookmarkStart w:id="65" w:name="_Toc82521028"/>
      <w:bookmarkStart w:id="66" w:name="_Toc90634602"/>
      <w:r w:rsidRPr="00DC12DA">
        <w:t>Настройка механизма контроля целостности ЕНСИ</w:t>
      </w:r>
      <w:bookmarkEnd w:id="65"/>
      <w:bookmarkEnd w:id="66"/>
    </w:p>
    <w:p w14:paraId="3AA9CDC7" w14:textId="77777777" w:rsidR="00714A72" w:rsidRDefault="00714A72" w:rsidP="00714A72">
      <w:pPr>
        <w:spacing w:line="259" w:lineRule="auto"/>
        <w:ind w:firstLine="709"/>
      </w:pPr>
      <w:r>
        <w:t xml:space="preserve">Включение и настройка механизма контроля целостности НСИ осуществляется через вкладку «Контроль целостности ЛИС – ЦАД» формы констант НСИ (раздел </w:t>
      </w:r>
      <w:r w:rsidRPr="009F5524">
        <w:t xml:space="preserve">«Управление </w:t>
      </w:r>
      <w:r>
        <w:t>Н</w:t>
      </w:r>
      <w:r w:rsidRPr="009F5524">
        <w:t xml:space="preserve">СИ» – </w:t>
      </w:r>
      <w:r>
        <w:t>«</w:t>
      </w:r>
      <w:r w:rsidRPr="009F5524">
        <w:t>Форма констант НСИ</w:t>
      </w:r>
      <w:r>
        <w:t>»).</w:t>
      </w:r>
    </w:p>
    <w:p w14:paraId="77A3C034" w14:textId="77777777" w:rsidR="0093219A" w:rsidRDefault="00714A72" w:rsidP="00515A95">
      <w:pPr>
        <w:keepNext/>
        <w:spacing w:line="259" w:lineRule="auto"/>
        <w:jc w:val="center"/>
      </w:pPr>
      <w:r>
        <w:rPr>
          <w:noProof/>
          <w:lang w:eastAsia="ru-RU"/>
        </w:rPr>
        <w:lastRenderedPageBreak/>
        <w:drawing>
          <wp:inline distT="0" distB="0" distL="0" distR="0" wp14:anchorId="5361AA8F" wp14:editId="64D90598">
            <wp:extent cx="6035040" cy="4757975"/>
            <wp:effectExtent l="38100" t="38100" r="99060" b="10033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5964" cy="4774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EF6257" w14:textId="77777777" w:rsidR="00714A72" w:rsidRDefault="00714A72" w:rsidP="00714A72">
      <w:pPr>
        <w:spacing w:line="259" w:lineRule="auto"/>
        <w:ind w:firstLine="709"/>
      </w:pPr>
    </w:p>
    <w:p w14:paraId="3E9C60D3" w14:textId="77777777" w:rsidR="00714A72" w:rsidRPr="009F5524" w:rsidRDefault="00714A72" w:rsidP="00714A72">
      <w:pPr>
        <w:pStyle w:val="a6"/>
        <w:spacing w:line="288" w:lineRule="auto"/>
        <w:ind w:left="0" w:firstLine="709"/>
        <w:jc w:val="both"/>
      </w:pPr>
      <w:r>
        <w:t>На данной вкладке настраиваются константы:</w:t>
      </w:r>
    </w:p>
    <w:p w14:paraId="103B417E" w14:textId="0216C95D" w:rsidR="00714A72" w:rsidRDefault="00714A72" w:rsidP="00515A95">
      <w:pPr>
        <w:pStyle w:val="a6"/>
        <w:numPr>
          <w:ilvl w:val="0"/>
          <w:numId w:val="98"/>
        </w:numPr>
        <w:spacing w:after="0" w:line="288" w:lineRule="auto"/>
        <w:ind w:left="1134"/>
        <w:jc w:val="both"/>
      </w:pPr>
      <w:r w:rsidRPr="007B3B6A">
        <w:rPr>
          <w:color w:val="5B9BD5" w:themeColor="accent5"/>
        </w:rPr>
        <w:t xml:space="preserve">Использовать контроль целостности ЛИС – ЦАД </w:t>
      </w:r>
      <w:r w:rsidRPr="007B3B6A">
        <w:t>– активирует механизм контроля целостности НСИ между ЛИС и ЦАД; флаг включается в ЦАД, значение реплицируется во все базы ЛИС автоматически;</w:t>
      </w:r>
    </w:p>
    <w:p w14:paraId="4C4C3326" w14:textId="77777777" w:rsidR="00714A72" w:rsidRDefault="00714A72" w:rsidP="00515A95">
      <w:pPr>
        <w:pStyle w:val="a6"/>
        <w:numPr>
          <w:ilvl w:val="0"/>
          <w:numId w:val="98"/>
        </w:numPr>
        <w:spacing w:after="0" w:line="288" w:lineRule="auto"/>
        <w:ind w:left="1134"/>
        <w:jc w:val="both"/>
      </w:pPr>
      <w:r>
        <w:rPr>
          <w:color w:val="5B9BD5" w:themeColor="accent5"/>
        </w:rPr>
        <w:t>Количество объектов в пакете контроля</w:t>
      </w:r>
      <w:r w:rsidRPr="007B3B6A">
        <w:rPr>
          <w:color w:val="5B9BD5" w:themeColor="accent5"/>
        </w:rPr>
        <w:t xml:space="preserve"> целостности ЛИС – ЦАД </w:t>
      </w:r>
      <w:r w:rsidRPr="007B3B6A">
        <w:t xml:space="preserve">– </w:t>
      </w:r>
      <w:r>
        <w:t>задает количество объектов НСИ при передаче ЛИС – ЦАД в механизме контроля целостности; по умолчанию количество объектов равно 1000; значение константы задается в каждой ИБ контура отдельно;</w:t>
      </w:r>
    </w:p>
    <w:p w14:paraId="2253115F" w14:textId="77777777" w:rsidR="00714A72" w:rsidRDefault="00714A72" w:rsidP="00515A95">
      <w:pPr>
        <w:pStyle w:val="a6"/>
        <w:numPr>
          <w:ilvl w:val="0"/>
          <w:numId w:val="98"/>
        </w:numPr>
        <w:spacing w:after="0" w:line="288" w:lineRule="auto"/>
        <w:ind w:left="1134"/>
        <w:jc w:val="both"/>
      </w:pPr>
      <w:r>
        <w:rPr>
          <w:color w:val="5B9BD5" w:themeColor="accent5"/>
        </w:rPr>
        <w:t xml:space="preserve">Максимальное количество ошибок при обработке и выгрузке пакета </w:t>
      </w:r>
      <w:r w:rsidRPr="007B3B6A">
        <w:t xml:space="preserve">– </w:t>
      </w:r>
      <w:r>
        <w:t>определяет максимальное количество неудачных попыток передачи пакета контроля целостности, по достижении которого процесс останавливается; если равно 0, то процесс длится сколь угодно долго и завершается при безошибочной передаче пакета; значение константы задается в каждой ИБ контура отдельно;</w:t>
      </w:r>
    </w:p>
    <w:p w14:paraId="67CE37CF" w14:textId="77777777" w:rsidR="00714A72" w:rsidRDefault="00714A72" w:rsidP="00515A95">
      <w:pPr>
        <w:pStyle w:val="a6"/>
        <w:numPr>
          <w:ilvl w:val="0"/>
          <w:numId w:val="98"/>
        </w:numPr>
        <w:spacing w:after="0" w:line="288" w:lineRule="auto"/>
        <w:ind w:left="1134"/>
        <w:jc w:val="both"/>
      </w:pPr>
      <w:r>
        <w:rPr>
          <w:color w:val="5B9BD5" w:themeColor="accent5"/>
        </w:rPr>
        <w:t xml:space="preserve">Табличная часть «Настройка по элементам НСИ» </w:t>
      </w:r>
      <w:r w:rsidRPr="007B3B6A">
        <w:t xml:space="preserve">– </w:t>
      </w:r>
      <w:r>
        <w:t>позволяет задать для каждого объекта НСИ индивидуальные настройки контроля целостности (доступно только в ЦАД):</w:t>
      </w:r>
    </w:p>
    <w:p w14:paraId="6D3FF948" w14:textId="77777777" w:rsidR="00714A72" w:rsidRDefault="00714A72" w:rsidP="00515A95">
      <w:pPr>
        <w:pStyle w:val="a6"/>
        <w:numPr>
          <w:ilvl w:val="0"/>
          <w:numId w:val="104"/>
        </w:numPr>
        <w:spacing w:after="0" w:line="288" w:lineRule="auto"/>
        <w:ind w:left="1418"/>
        <w:jc w:val="both"/>
      </w:pPr>
      <w:r>
        <w:lastRenderedPageBreak/>
        <w:t>объект НСИ (доступен выбор из справочников, планов видов характеристик, планов счетов и регистров сведений);</w:t>
      </w:r>
    </w:p>
    <w:p w14:paraId="4A4B2D60" w14:textId="77777777" w:rsidR="00714A72" w:rsidRDefault="00714A72" w:rsidP="00515A95">
      <w:pPr>
        <w:pStyle w:val="a6"/>
        <w:numPr>
          <w:ilvl w:val="0"/>
          <w:numId w:val="104"/>
        </w:numPr>
        <w:spacing w:after="0" w:line="288" w:lineRule="auto"/>
        <w:ind w:left="1418"/>
        <w:jc w:val="both"/>
      </w:pPr>
      <w:r>
        <w:t>проводить полный контроль или экспресс-проверку;</w:t>
      </w:r>
    </w:p>
    <w:p w14:paraId="41189D35" w14:textId="77777777" w:rsidR="00714A72" w:rsidRDefault="00714A72" w:rsidP="00515A95">
      <w:pPr>
        <w:pStyle w:val="a6"/>
        <w:numPr>
          <w:ilvl w:val="0"/>
          <w:numId w:val="104"/>
        </w:numPr>
        <w:spacing w:after="0" w:line="288" w:lineRule="auto"/>
        <w:ind w:left="1418"/>
        <w:jc w:val="both"/>
      </w:pPr>
      <w:r>
        <w:t>контролировать целостность по одной или нескольким ЛИС (если по одной, то дополнительно необходимо указать, по какой именно);</w:t>
      </w:r>
    </w:p>
    <w:p w14:paraId="6853D238" w14:textId="77777777" w:rsidR="00714A72" w:rsidRDefault="00714A72" w:rsidP="00515A95">
      <w:pPr>
        <w:pStyle w:val="a6"/>
        <w:numPr>
          <w:ilvl w:val="0"/>
          <w:numId w:val="104"/>
        </w:numPr>
        <w:spacing w:after="0" w:line="288" w:lineRule="auto"/>
        <w:ind w:left="1418"/>
        <w:jc w:val="both"/>
      </w:pPr>
      <w:r>
        <w:t>выполнять ли измерение контроля целостности одним или несколькими пакетами (если несколькими, необходимо указать количество объектов в одном пакете).</w:t>
      </w:r>
    </w:p>
    <w:p w14:paraId="355A5259" w14:textId="77777777" w:rsidR="0093219A" w:rsidRDefault="00714A72" w:rsidP="00515A95">
      <w:pPr>
        <w:keepNext/>
        <w:spacing w:line="288" w:lineRule="auto"/>
        <w:jc w:val="center"/>
      </w:pPr>
      <w:r>
        <w:rPr>
          <w:noProof/>
          <w:lang w:eastAsia="ru-RU"/>
        </w:rPr>
        <w:drawing>
          <wp:inline distT="0" distB="0" distL="0" distR="0" wp14:anchorId="74B87A4C" wp14:editId="6438ACE5">
            <wp:extent cx="4006850" cy="2416084"/>
            <wp:effectExtent l="19050" t="19050" r="12700" b="2286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17028" cy="2422221"/>
                    </a:xfrm>
                    <a:prstGeom prst="rect">
                      <a:avLst/>
                    </a:prstGeom>
                    <a:ln w="9525">
                      <a:solidFill>
                        <a:schemeClr val="tx1"/>
                      </a:solidFill>
                    </a:ln>
                  </pic:spPr>
                </pic:pic>
              </a:graphicData>
            </a:graphic>
          </wp:inline>
        </w:drawing>
      </w:r>
    </w:p>
    <w:p w14:paraId="310C66B7" w14:textId="77777777" w:rsidR="00714A72" w:rsidRDefault="00714A72" w:rsidP="00714A72">
      <w:pPr>
        <w:pStyle w:val="a6"/>
        <w:spacing w:line="288" w:lineRule="auto"/>
        <w:ind w:left="0" w:firstLine="709"/>
        <w:jc w:val="both"/>
      </w:pPr>
      <w:r>
        <w:t>Контроль целостности НСИ возможен для следующих типов объектов БД:</w:t>
      </w:r>
    </w:p>
    <w:p w14:paraId="43CD3A78" w14:textId="77777777" w:rsidR="00714A72" w:rsidRDefault="00714A72" w:rsidP="00515A95">
      <w:pPr>
        <w:pStyle w:val="a6"/>
        <w:numPr>
          <w:ilvl w:val="0"/>
          <w:numId w:val="105"/>
        </w:numPr>
        <w:spacing w:after="0" w:line="288" w:lineRule="auto"/>
        <w:jc w:val="both"/>
      </w:pPr>
      <w:r w:rsidRPr="009D2008">
        <w:t>Константы ИБ</w:t>
      </w:r>
      <w:r>
        <w:t>,</w:t>
      </w:r>
    </w:p>
    <w:p w14:paraId="3348EC14" w14:textId="77777777" w:rsidR="00714A72" w:rsidRDefault="00714A72" w:rsidP="00515A95">
      <w:pPr>
        <w:pStyle w:val="a6"/>
        <w:numPr>
          <w:ilvl w:val="0"/>
          <w:numId w:val="105"/>
        </w:numPr>
        <w:spacing w:after="0" w:line="288" w:lineRule="auto"/>
        <w:jc w:val="both"/>
      </w:pPr>
      <w:r>
        <w:t>Документы ИБ</w:t>
      </w:r>
    </w:p>
    <w:p w14:paraId="0F9596FB" w14:textId="77777777" w:rsidR="00714A72" w:rsidRDefault="00714A72" w:rsidP="00515A95">
      <w:pPr>
        <w:pStyle w:val="a6"/>
        <w:numPr>
          <w:ilvl w:val="0"/>
          <w:numId w:val="105"/>
        </w:numPr>
        <w:spacing w:after="0" w:line="288" w:lineRule="auto"/>
        <w:jc w:val="both"/>
      </w:pPr>
      <w:r>
        <w:t>Планы видов характеристик ИБ,</w:t>
      </w:r>
    </w:p>
    <w:p w14:paraId="78CDDB3F" w14:textId="77777777" w:rsidR="00714A72" w:rsidRDefault="00714A72" w:rsidP="00515A95">
      <w:pPr>
        <w:pStyle w:val="a6"/>
        <w:numPr>
          <w:ilvl w:val="0"/>
          <w:numId w:val="105"/>
        </w:numPr>
        <w:spacing w:after="0" w:line="288" w:lineRule="auto"/>
        <w:jc w:val="both"/>
      </w:pPr>
      <w:r>
        <w:t>Планы счетов ИБ,</w:t>
      </w:r>
    </w:p>
    <w:p w14:paraId="0C60E558" w14:textId="77777777" w:rsidR="00714A72" w:rsidRDefault="00714A72" w:rsidP="00515A95">
      <w:pPr>
        <w:pStyle w:val="a6"/>
        <w:numPr>
          <w:ilvl w:val="0"/>
          <w:numId w:val="105"/>
        </w:numPr>
        <w:spacing w:after="0" w:line="288" w:lineRule="auto"/>
        <w:jc w:val="both"/>
      </w:pPr>
      <w:r w:rsidRPr="009D2008">
        <w:t>Регистры сведений ИБ</w:t>
      </w:r>
      <w:r>
        <w:t>,</w:t>
      </w:r>
    </w:p>
    <w:p w14:paraId="7C4B1258" w14:textId="77777777" w:rsidR="00714A72" w:rsidRDefault="00714A72" w:rsidP="00515A95">
      <w:pPr>
        <w:pStyle w:val="a6"/>
        <w:numPr>
          <w:ilvl w:val="0"/>
          <w:numId w:val="105"/>
        </w:numPr>
        <w:spacing w:after="0" w:line="288" w:lineRule="auto"/>
        <w:jc w:val="both"/>
      </w:pPr>
      <w:r>
        <w:t>Справочники ИБ,</w:t>
      </w:r>
    </w:p>
    <w:p w14:paraId="670BAEB4" w14:textId="77777777" w:rsidR="00714A72" w:rsidRDefault="00714A72" w:rsidP="00515A95">
      <w:pPr>
        <w:pStyle w:val="a6"/>
        <w:numPr>
          <w:ilvl w:val="0"/>
          <w:numId w:val="105"/>
        </w:numPr>
        <w:spacing w:after="0" w:line="288" w:lineRule="auto"/>
        <w:jc w:val="both"/>
      </w:pPr>
      <w:r>
        <w:t>Счета ИБ,</w:t>
      </w:r>
    </w:p>
    <w:p w14:paraId="463A2F98" w14:textId="77777777" w:rsidR="00714A72" w:rsidRDefault="00714A72" w:rsidP="00515A95">
      <w:pPr>
        <w:pStyle w:val="a6"/>
        <w:numPr>
          <w:ilvl w:val="0"/>
          <w:numId w:val="105"/>
        </w:numPr>
        <w:spacing w:after="0" w:line="288" w:lineRule="auto"/>
        <w:jc w:val="both"/>
      </w:pPr>
      <w:r>
        <w:t>Табличные части БД.</w:t>
      </w:r>
    </w:p>
    <w:p w14:paraId="5DFB51CA" w14:textId="77777777" w:rsidR="00714A72" w:rsidRPr="00714A72" w:rsidRDefault="00714A72" w:rsidP="00714A72">
      <w:pPr>
        <w:pStyle w:val="32"/>
      </w:pPr>
      <w:bookmarkStart w:id="67" w:name="_Toc82521029"/>
      <w:bookmarkStart w:id="68" w:name="_Toc90634603"/>
      <w:r w:rsidRPr="00E14270">
        <w:t>Регламентные задания механизма контроля целостности ЕНСИ</w:t>
      </w:r>
      <w:bookmarkEnd w:id="67"/>
      <w:bookmarkEnd w:id="68"/>
    </w:p>
    <w:p w14:paraId="21D21982" w14:textId="4509A082" w:rsidR="00383923" w:rsidRPr="00D978D7" w:rsidRDefault="00383923" w:rsidP="00383923">
      <w:pPr>
        <w:ind w:firstLine="709"/>
        <w:jc w:val="both"/>
      </w:pPr>
      <w:r w:rsidRPr="00D978D7">
        <w:t xml:space="preserve">Список регламентных заданий, который настраивается по процессу контроля целостности ЛИС-ЦАД приведен в </w:t>
      </w:r>
      <w:r>
        <w:t>разделе 4.5</w:t>
      </w:r>
      <w:r w:rsidRPr="00D978D7">
        <w:t xml:space="preserve"> настоящего документа.</w:t>
      </w:r>
    </w:p>
    <w:p w14:paraId="301579E4" w14:textId="77777777" w:rsidR="00714A72" w:rsidRPr="00714A72" w:rsidRDefault="00714A72" w:rsidP="00714A72">
      <w:pPr>
        <w:pStyle w:val="32"/>
      </w:pPr>
      <w:bookmarkStart w:id="69" w:name="_Toc90634299"/>
      <w:bookmarkStart w:id="70" w:name="_Toc90634604"/>
      <w:bookmarkStart w:id="71" w:name="_Toc82521030"/>
      <w:bookmarkStart w:id="72" w:name="_Toc90634605"/>
      <w:bookmarkEnd w:id="69"/>
      <w:bookmarkEnd w:id="70"/>
      <w:r w:rsidRPr="00E14270">
        <w:t>Отчет по контролю целостности ЕНСИ</w:t>
      </w:r>
      <w:bookmarkEnd w:id="71"/>
      <w:bookmarkEnd w:id="72"/>
    </w:p>
    <w:p w14:paraId="42F1F46C" w14:textId="77777777" w:rsidR="00714A72" w:rsidRDefault="00714A72" w:rsidP="00714A72">
      <w:pPr>
        <w:spacing w:line="288" w:lineRule="auto"/>
        <w:ind w:firstLine="709"/>
        <w:jc w:val="both"/>
      </w:pPr>
      <w:r>
        <w:t xml:space="preserve">Непосредственный контроль целостности НСИ выполняется Администратором НСИ и интеграции с помощью Отчета по контролю целостности НСИ. Открыть его можно через раздел </w:t>
      </w:r>
      <w:r>
        <w:rPr>
          <w:i/>
        </w:rPr>
        <w:t xml:space="preserve">«Управление </w:t>
      </w:r>
      <w:r w:rsidRPr="0092159A">
        <w:rPr>
          <w:i/>
        </w:rPr>
        <w:t>НСИ» – «АРМ ЕНСИ» – вкладка «Отчетность»</w:t>
      </w:r>
      <w:r>
        <w:t>.</w:t>
      </w:r>
    </w:p>
    <w:p w14:paraId="1FB70570" w14:textId="77777777" w:rsidR="0093219A" w:rsidRDefault="00714A72" w:rsidP="00515A95">
      <w:pPr>
        <w:keepNext/>
        <w:spacing w:line="288" w:lineRule="auto"/>
        <w:jc w:val="center"/>
      </w:pPr>
      <w:r>
        <w:rPr>
          <w:i/>
          <w:noProof/>
          <w:color w:val="2F5496" w:themeColor="accent1" w:themeShade="BF"/>
          <w:lang w:eastAsia="ru-RU"/>
        </w:rPr>
        <w:lastRenderedPageBreak/>
        <w:drawing>
          <wp:inline distT="0" distB="0" distL="0" distR="0" wp14:anchorId="6D4DAD9F" wp14:editId="580AA432">
            <wp:extent cx="6179820" cy="1927860"/>
            <wp:effectExtent l="19050" t="19050" r="11430" b="1524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79820" cy="1927860"/>
                    </a:xfrm>
                    <a:prstGeom prst="rect">
                      <a:avLst/>
                    </a:prstGeom>
                    <a:noFill/>
                    <a:ln w="9525">
                      <a:solidFill>
                        <a:schemeClr val="tx1"/>
                      </a:solidFill>
                    </a:ln>
                  </pic:spPr>
                </pic:pic>
              </a:graphicData>
            </a:graphic>
          </wp:inline>
        </w:drawing>
      </w:r>
    </w:p>
    <w:p w14:paraId="663A0C79" w14:textId="77777777" w:rsidR="00714A72" w:rsidRDefault="00714A72" w:rsidP="00714A72">
      <w:pPr>
        <w:spacing w:line="288" w:lineRule="auto"/>
        <w:ind w:firstLine="709"/>
        <w:jc w:val="both"/>
      </w:pPr>
      <w:r>
        <w:t>Также отчет доступен в разделе «Управление НСИ» – «Отчеты».</w:t>
      </w:r>
    </w:p>
    <w:p w14:paraId="24330B3F" w14:textId="77777777" w:rsidR="00714A72" w:rsidRDefault="00714A72" w:rsidP="00714A72">
      <w:pPr>
        <w:spacing w:line="288" w:lineRule="auto"/>
        <w:ind w:firstLine="709"/>
        <w:jc w:val="both"/>
      </w:pPr>
      <w:r>
        <w:t>Отчет формируется в ЦАД и получает данные из двух регистров сведений: «</w:t>
      </w:r>
      <w:r w:rsidRPr="00A941FA">
        <w:t>Различия НСИ ЛИС-ЦАД (ФЭУ)</w:t>
      </w:r>
      <w:r>
        <w:t>» и «</w:t>
      </w:r>
      <w:r w:rsidRPr="00A941FA">
        <w:t>Различия НСИ экспресс проверка (ФЭУ)</w:t>
      </w:r>
      <w:r>
        <w:t>».</w:t>
      </w:r>
    </w:p>
    <w:p w14:paraId="55433319" w14:textId="77777777" w:rsidR="00714A72" w:rsidRDefault="00714A72" w:rsidP="00714A72">
      <w:pPr>
        <w:spacing w:line="288" w:lineRule="auto"/>
        <w:ind w:firstLine="709"/>
        <w:jc w:val="both"/>
      </w:pPr>
      <w:r>
        <w:t>У отчета есть два преднастроенных варианта:</w:t>
      </w:r>
    </w:p>
    <w:p w14:paraId="0E0C1D4D" w14:textId="77777777" w:rsidR="00714A72" w:rsidRPr="0092159A" w:rsidRDefault="00714A72" w:rsidP="00714A72">
      <w:pPr>
        <w:spacing w:line="288" w:lineRule="auto"/>
        <w:jc w:val="both"/>
        <w:rPr>
          <w:sz w:val="16"/>
          <w:szCs w:val="16"/>
        </w:rPr>
      </w:pPr>
    </w:p>
    <w:p w14:paraId="2343D8E9" w14:textId="77777777" w:rsidR="0093219A" w:rsidRDefault="00714A72" w:rsidP="00515A95">
      <w:pPr>
        <w:keepNext/>
        <w:spacing w:line="288" w:lineRule="auto"/>
        <w:jc w:val="center"/>
      </w:pPr>
      <w:r>
        <w:rPr>
          <w:noProof/>
          <w:lang w:eastAsia="ru-RU"/>
        </w:rPr>
        <w:drawing>
          <wp:inline distT="0" distB="0" distL="0" distR="0" wp14:anchorId="2B4A00AF" wp14:editId="51091057">
            <wp:extent cx="6109970" cy="1710055"/>
            <wp:effectExtent l="38100" t="38100" r="100330" b="9969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09970" cy="17100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16F441F" w14:textId="77777777" w:rsidR="00714A72" w:rsidRDefault="00714A72" w:rsidP="00714A72">
      <w:pPr>
        <w:spacing w:line="288" w:lineRule="auto"/>
        <w:ind w:firstLine="709"/>
        <w:jc w:val="both"/>
      </w:pPr>
      <w:r>
        <w:t>Первый вариант – полная проверка. Отчет показывает данные по каждому ЛИС по всем объектам, в которых есть различия по итогам последнего измерения (регистр «</w:t>
      </w:r>
      <w:r w:rsidRPr="00A941FA">
        <w:t>Различия НСИ ЛИС-ЦАД (ФЭУ)</w:t>
      </w:r>
      <w:r>
        <w:t>», срез последних, тип различий не равен «Нет различий»). В отчете можно указать период, так как хранится история различий. Если объект не существует в ЦАД, то отчет выводит текстовое представление объекта. Отчет выводит подробное текстовое описание различий по реквизитам и табличным частям.</w:t>
      </w:r>
    </w:p>
    <w:p w14:paraId="2494F776" w14:textId="77777777" w:rsidR="00714A72" w:rsidRDefault="00714A72" w:rsidP="00714A72">
      <w:pPr>
        <w:spacing w:line="288" w:lineRule="auto"/>
        <w:ind w:firstLine="709"/>
        <w:jc w:val="both"/>
      </w:pPr>
      <w:r>
        <w:t>Второй вариант – экспресс-проверка. Отчет показывает данные по регистру «</w:t>
      </w:r>
      <w:r w:rsidRPr="00A941FA">
        <w:t>Различия НСИ экспресс проверка (ФЭУ)</w:t>
      </w:r>
      <w:r>
        <w:t>». Выводятся данные в разрезе ЛИС и справочников ИБ. По каждому справочнику ИБ показывается количество объектов в ЛИС и в ЦАД.</w:t>
      </w:r>
    </w:p>
    <w:p w14:paraId="01E62511" w14:textId="77777777" w:rsidR="00714A72" w:rsidRDefault="00714A72" w:rsidP="00714A72">
      <w:pPr>
        <w:spacing w:line="288" w:lineRule="auto"/>
        <w:ind w:firstLine="709"/>
        <w:jc w:val="both"/>
      </w:pPr>
      <w:r>
        <w:t>В отчете доступны отборы, сортировки, группировки и другой платформенный функционал СКД.</w:t>
      </w:r>
    </w:p>
    <w:p w14:paraId="7528A8D2" w14:textId="77777777" w:rsidR="00714A72" w:rsidRDefault="00714A72" w:rsidP="00714A72">
      <w:pPr>
        <w:spacing w:line="259" w:lineRule="auto"/>
        <w:ind w:firstLine="709"/>
        <w:jc w:val="both"/>
      </w:pPr>
      <w:r w:rsidRPr="00D2216A">
        <w:t>Отчет «Контроль целостности НСИ»</w:t>
      </w:r>
      <w:r>
        <w:t xml:space="preserve"> показывает для экспресс-версии количество элементов НСИ в ЦАД и в ЛИС, для полной версии – различия в составе НСИ между ЦАД и выбранной базой ЛИС. Для каждого найденного различия отображается тип и описание.</w:t>
      </w:r>
    </w:p>
    <w:p w14:paraId="6A8FCE15" w14:textId="77777777" w:rsidR="0093219A" w:rsidRDefault="00714A72" w:rsidP="00515A95">
      <w:pPr>
        <w:keepNext/>
        <w:spacing w:line="288" w:lineRule="auto"/>
        <w:jc w:val="center"/>
      </w:pPr>
      <w:r>
        <w:rPr>
          <w:i/>
          <w:noProof/>
          <w:color w:val="2F5496" w:themeColor="accent1" w:themeShade="BF"/>
          <w:sz w:val="16"/>
          <w:szCs w:val="16"/>
          <w:lang w:eastAsia="ru-RU"/>
        </w:rPr>
        <w:lastRenderedPageBreak/>
        <w:drawing>
          <wp:inline distT="0" distB="0" distL="0" distR="0" wp14:anchorId="63C4C07B" wp14:editId="0E191796">
            <wp:extent cx="6109970" cy="2036445"/>
            <wp:effectExtent l="38100" t="38100" r="100330" b="971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09970" cy="20364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32693F" w14:textId="77777777" w:rsidR="00714A72" w:rsidRDefault="00714A72" w:rsidP="00714A72">
      <w:pPr>
        <w:spacing w:after="120" w:line="259" w:lineRule="auto"/>
        <w:ind w:firstLine="709"/>
        <w:jc w:val="both"/>
      </w:pPr>
      <w:r>
        <w:t>Контроль объектов НСИ выполняется по следующим видам различий:</w:t>
      </w:r>
    </w:p>
    <w:p w14:paraId="59FC7A70" w14:textId="77777777" w:rsidR="00714A72" w:rsidRDefault="00714A72" w:rsidP="00515A95">
      <w:pPr>
        <w:pStyle w:val="a6"/>
        <w:numPr>
          <w:ilvl w:val="0"/>
          <w:numId w:val="107"/>
        </w:numPr>
        <w:spacing w:after="0" w:line="259" w:lineRule="auto"/>
        <w:ind w:left="1276"/>
        <w:jc w:val="both"/>
      </w:pPr>
      <w:r>
        <w:t>объект существует в ЦАД, но отсутствует в ЛИС;</w:t>
      </w:r>
    </w:p>
    <w:p w14:paraId="45F211C0" w14:textId="77777777" w:rsidR="00714A72" w:rsidRDefault="00714A72" w:rsidP="00515A95">
      <w:pPr>
        <w:pStyle w:val="a6"/>
        <w:numPr>
          <w:ilvl w:val="0"/>
          <w:numId w:val="107"/>
        </w:numPr>
        <w:spacing w:after="0" w:line="259" w:lineRule="auto"/>
        <w:ind w:left="1276"/>
        <w:jc w:val="both"/>
      </w:pPr>
      <w:r w:rsidRPr="009D2008">
        <w:t>объект существует в ЛИС, но отсутствует в ЦАД</w:t>
      </w:r>
      <w:r>
        <w:t>;</w:t>
      </w:r>
    </w:p>
    <w:p w14:paraId="729FBE46" w14:textId="77777777" w:rsidR="00714A72" w:rsidRDefault="00714A72" w:rsidP="00515A95">
      <w:pPr>
        <w:pStyle w:val="a6"/>
        <w:numPr>
          <w:ilvl w:val="0"/>
          <w:numId w:val="107"/>
        </w:numPr>
        <w:spacing w:after="0" w:line="259" w:lineRule="auto"/>
        <w:ind w:left="1276"/>
        <w:jc w:val="both"/>
      </w:pPr>
      <w:r>
        <w:t>значение реквизита объекта (в т.ч. реквизита табличной части объекта) в ЦАД и ЛИС различаются;</w:t>
      </w:r>
    </w:p>
    <w:p w14:paraId="7553873A" w14:textId="77777777" w:rsidR="00714A72" w:rsidRDefault="00714A72" w:rsidP="00515A95">
      <w:pPr>
        <w:pStyle w:val="a6"/>
        <w:numPr>
          <w:ilvl w:val="0"/>
          <w:numId w:val="107"/>
        </w:numPr>
        <w:spacing w:after="0" w:line="259" w:lineRule="auto"/>
        <w:ind w:left="1276"/>
        <w:jc w:val="both"/>
      </w:pPr>
      <w:r>
        <w:t>отличие между ЦАД и ЛИС в пометке на удаление объекта;</w:t>
      </w:r>
    </w:p>
    <w:p w14:paraId="2077A965" w14:textId="77777777" w:rsidR="00714A72" w:rsidRDefault="00714A72" w:rsidP="00515A95">
      <w:pPr>
        <w:pStyle w:val="a6"/>
        <w:numPr>
          <w:ilvl w:val="0"/>
          <w:numId w:val="107"/>
        </w:numPr>
        <w:spacing w:after="0" w:line="259" w:lineRule="auto"/>
        <w:ind w:left="1276"/>
        <w:jc w:val="both"/>
      </w:pPr>
      <w:r>
        <w:t>отличие в н</w:t>
      </w:r>
      <w:r w:rsidRPr="003206C8">
        <w:t>астройка</w:t>
      </w:r>
      <w:r>
        <w:t>х типа централ</w:t>
      </w:r>
      <w:r w:rsidRPr="003206C8">
        <w:t>изации и</w:t>
      </w:r>
      <w:r>
        <w:t>ли</w:t>
      </w:r>
      <w:r w:rsidRPr="003206C8">
        <w:t xml:space="preserve"> вида подписки элемента НСИ в ЦАД и ЛИС</w:t>
      </w:r>
      <w:r>
        <w:t>.</w:t>
      </w:r>
    </w:p>
    <w:p w14:paraId="29AA3BC5" w14:textId="77777777" w:rsidR="00714A72" w:rsidRDefault="00714A72" w:rsidP="00714A72">
      <w:pPr>
        <w:spacing w:before="240" w:after="120" w:line="259" w:lineRule="auto"/>
        <w:ind w:firstLine="709"/>
        <w:jc w:val="both"/>
      </w:pPr>
      <w:r>
        <w:t>Причины возникновения расхождений по объектам НСИ между ЦАД и базами ЛИС могут быть следующими:</w:t>
      </w:r>
    </w:p>
    <w:p w14:paraId="02C3B143" w14:textId="77777777" w:rsidR="00714A72" w:rsidRDefault="00714A72" w:rsidP="00515A95">
      <w:pPr>
        <w:pStyle w:val="a6"/>
        <w:numPr>
          <w:ilvl w:val="0"/>
          <w:numId w:val="108"/>
        </w:numPr>
        <w:spacing w:after="0" w:line="259" w:lineRule="auto"/>
        <w:ind w:left="1276"/>
        <w:jc w:val="both"/>
      </w:pPr>
      <w:r>
        <w:t>начальная загрузка данных объекта НСИ в ЦАД или непосредственно в ЛИС была произведена не через штатные механизмы обменов (обмен ЛИС – ЦАД или обмены с внешними системами);</w:t>
      </w:r>
    </w:p>
    <w:p w14:paraId="28740FC3" w14:textId="77777777" w:rsidR="00714A72" w:rsidRDefault="00714A72" w:rsidP="00515A95">
      <w:pPr>
        <w:pStyle w:val="a6"/>
        <w:numPr>
          <w:ilvl w:val="0"/>
          <w:numId w:val="108"/>
        </w:numPr>
        <w:spacing w:after="0" w:line="259" w:lineRule="auto"/>
        <w:ind w:left="1276"/>
        <w:jc w:val="both"/>
      </w:pPr>
      <w:r>
        <w:t>некорректные действия администраторов, например, при физическом удалении помеченных на удаление объектов;</w:t>
      </w:r>
    </w:p>
    <w:p w14:paraId="078D7D11" w14:textId="77777777" w:rsidR="00714A72" w:rsidRDefault="00714A72" w:rsidP="00515A95">
      <w:pPr>
        <w:pStyle w:val="a6"/>
        <w:numPr>
          <w:ilvl w:val="0"/>
          <w:numId w:val="108"/>
        </w:numPr>
        <w:spacing w:after="0" w:line="259" w:lineRule="auto"/>
        <w:ind w:left="1276"/>
        <w:jc w:val="both"/>
      </w:pPr>
      <w:r>
        <w:t>сбои транспорта, приводящие к невыгрузке части пакетов;</w:t>
      </w:r>
    </w:p>
    <w:p w14:paraId="5A03BBC2" w14:textId="77777777" w:rsidR="00714A72" w:rsidRDefault="00714A72" w:rsidP="00515A95">
      <w:pPr>
        <w:pStyle w:val="a6"/>
        <w:numPr>
          <w:ilvl w:val="0"/>
          <w:numId w:val="108"/>
        </w:numPr>
        <w:spacing w:after="0" w:line="259" w:lineRule="auto"/>
        <w:ind w:left="1276"/>
        <w:jc w:val="both"/>
      </w:pPr>
      <w:r>
        <w:t>непродуманное изменение в ЦАД настроек объекта НСИ (типа централизации или вида подписки) без учета последствий для всего контура баз ИС ФЭУ;</w:t>
      </w:r>
    </w:p>
    <w:p w14:paraId="5C46DF5C" w14:textId="77777777" w:rsidR="00714A72" w:rsidRDefault="00714A72" w:rsidP="00515A95">
      <w:pPr>
        <w:pStyle w:val="a6"/>
        <w:numPr>
          <w:ilvl w:val="0"/>
          <w:numId w:val="108"/>
        </w:numPr>
        <w:spacing w:after="0" w:line="259" w:lineRule="auto"/>
        <w:ind w:left="1276"/>
        <w:jc w:val="both"/>
      </w:pPr>
      <w:r>
        <w:t>применение в ЦАД новых настроек для объекта НСИ в части механизма подписок по отбору;</w:t>
      </w:r>
    </w:p>
    <w:p w14:paraId="25F3BD1E" w14:textId="77777777" w:rsidR="00714A72" w:rsidRDefault="00714A72" w:rsidP="00515A95">
      <w:pPr>
        <w:pStyle w:val="a6"/>
        <w:numPr>
          <w:ilvl w:val="0"/>
          <w:numId w:val="108"/>
        </w:numPr>
        <w:spacing w:after="0" w:line="259" w:lineRule="auto"/>
        <w:ind w:left="1276"/>
        <w:jc w:val="both"/>
      </w:pPr>
      <w:r>
        <w:t>восстановление БД (ЦАД или ЛИС) после сбоя и, как следствие, возникновение временного сдвига синхронизации данных между ЦАД, базами ЛИС и внешними системами.</w:t>
      </w:r>
    </w:p>
    <w:p w14:paraId="08F860C2" w14:textId="77777777" w:rsidR="00714A72" w:rsidRPr="00714A72" w:rsidRDefault="00714A72" w:rsidP="00714A72">
      <w:pPr>
        <w:pStyle w:val="32"/>
      </w:pPr>
      <w:bookmarkStart w:id="73" w:name="_Toc82521031"/>
      <w:bookmarkStart w:id="74" w:name="_Toc90634606"/>
      <w:r w:rsidRPr="00B8220E">
        <w:t>Механизмы восстановления целостности ЕНСИ</w:t>
      </w:r>
      <w:bookmarkEnd w:id="73"/>
      <w:bookmarkEnd w:id="74"/>
    </w:p>
    <w:p w14:paraId="3BA497F1" w14:textId="77777777" w:rsidR="00714A72" w:rsidRDefault="00714A72" w:rsidP="00714A72">
      <w:pPr>
        <w:spacing w:line="259" w:lineRule="auto"/>
        <w:ind w:firstLine="709"/>
        <w:jc w:val="both"/>
      </w:pPr>
      <w:r>
        <w:t>В зависимости от вида обнаруженных расхождений в данных объекта НСИ и причины их возникновения Администратор НСИ и интеграции должен выбрать метод корректировки.</w:t>
      </w:r>
    </w:p>
    <w:p w14:paraId="3465CB7F" w14:textId="77777777" w:rsidR="00714A72" w:rsidRDefault="00714A72" w:rsidP="00714A72">
      <w:pPr>
        <w:spacing w:line="259" w:lineRule="auto"/>
        <w:ind w:firstLine="709"/>
        <w:jc w:val="both"/>
      </w:pPr>
      <w:r>
        <w:t>Для простых ситуаций (отсутствие элемента НСИ в ЛИС или различие в значении реквизита объекта в ЦАД и ЛИС) может быть достаточным повторно выгрузить объект из ЦАД в ЛИС. Для этого контролируемый объект достаточно перезаписать в ЦАД. Он автоматически выгрузится в соответствии с настроенными подписками в базы-приемники ЛИС.</w:t>
      </w:r>
    </w:p>
    <w:p w14:paraId="403CA3E6" w14:textId="77777777" w:rsidR="00714A72" w:rsidRDefault="00714A72" w:rsidP="00714A72">
      <w:pPr>
        <w:spacing w:line="259" w:lineRule="auto"/>
        <w:ind w:firstLine="709"/>
        <w:jc w:val="both"/>
      </w:pPr>
      <w:r>
        <w:lastRenderedPageBreak/>
        <w:t>Если таких объектов достаточно много, то вместо перезаписи можно воспользоваться следующими инструментами:</w:t>
      </w:r>
    </w:p>
    <w:p w14:paraId="71688372" w14:textId="77777777" w:rsidR="00714A72" w:rsidRDefault="00714A72" w:rsidP="00515A95">
      <w:pPr>
        <w:pStyle w:val="a6"/>
        <w:numPr>
          <w:ilvl w:val="0"/>
          <w:numId w:val="109"/>
        </w:numPr>
        <w:spacing w:after="0" w:line="259" w:lineRule="auto"/>
        <w:jc w:val="both"/>
      </w:pPr>
      <w:r>
        <w:t>В отчете Контроль целостности НСИ» есть возможность группового выделения объектов и выгрузки их в целевой ЛИС по кнопке «Выгрузить данные»:</w:t>
      </w:r>
    </w:p>
    <w:p w14:paraId="5187A4E6" w14:textId="77777777" w:rsidR="00714A72" w:rsidRDefault="00714A72" w:rsidP="00714A72">
      <w:pPr>
        <w:pStyle w:val="a6"/>
        <w:spacing w:line="259" w:lineRule="auto"/>
        <w:ind w:left="1069"/>
        <w:jc w:val="both"/>
      </w:pPr>
    </w:p>
    <w:p w14:paraId="034F9F97" w14:textId="77777777" w:rsidR="0093219A" w:rsidRDefault="00714A72" w:rsidP="00515A95">
      <w:pPr>
        <w:keepNext/>
        <w:spacing w:line="259" w:lineRule="auto"/>
        <w:jc w:val="center"/>
      </w:pPr>
      <w:r>
        <w:rPr>
          <w:noProof/>
          <w:lang w:eastAsia="ru-RU"/>
        </w:rPr>
        <w:drawing>
          <wp:inline distT="0" distB="0" distL="0" distR="0" wp14:anchorId="73AA945B" wp14:editId="720A501B">
            <wp:extent cx="6115685" cy="2035175"/>
            <wp:effectExtent l="38100" t="38100" r="94615" b="984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685" cy="20351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734C5CD" w14:textId="77777777" w:rsidR="00714A72" w:rsidRDefault="00714A72" w:rsidP="00515A95">
      <w:pPr>
        <w:pStyle w:val="a6"/>
        <w:numPr>
          <w:ilvl w:val="0"/>
          <w:numId w:val="109"/>
        </w:numPr>
        <w:spacing w:after="0" w:line="259" w:lineRule="auto"/>
        <w:jc w:val="both"/>
      </w:pPr>
      <w:r>
        <w:t>Специальная обработка в разделе «Управление НСИ» – «Сервис» – «Репликация элементов НСИ».</w:t>
      </w:r>
    </w:p>
    <w:p w14:paraId="4E9526AF" w14:textId="77777777" w:rsidR="00714A72" w:rsidRDefault="00714A72" w:rsidP="00714A72">
      <w:pPr>
        <w:spacing w:line="259" w:lineRule="auto"/>
        <w:ind w:firstLine="709"/>
        <w:jc w:val="both"/>
      </w:pPr>
      <w:r>
        <w:t>Обработка позволяет формировать список выгружаемых объектов как вручную (по кнопке «Добавить»), так и автоматически по данным отчета контроля целостности НСИ (по кнопке «Заполнить из отчета»). После выбора целевой ЛИС (одной или нескольких) и нажатия кнопки «Зарегистрировать» все отмеченные галочками элементы табличной части будут зарегистрированы к выгрузке в выбранные базы ЛИС.</w:t>
      </w:r>
    </w:p>
    <w:p w14:paraId="6C57BA70" w14:textId="77777777" w:rsidR="0093219A" w:rsidRDefault="00714A72" w:rsidP="00515A95">
      <w:pPr>
        <w:keepNext/>
        <w:spacing w:line="259" w:lineRule="auto"/>
        <w:jc w:val="center"/>
      </w:pPr>
      <w:r>
        <w:rPr>
          <w:noProof/>
          <w:lang w:eastAsia="ru-RU"/>
        </w:rPr>
        <w:drawing>
          <wp:inline distT="0" distB="0" distL="0" distR="0" wp14:anchorId="10B00F20" wp14:editId="4D410715">
            <wp:extent cx="6109970" cy="2722245"/>
            <wp:effectExtent l="38100" t="38100" r="100330" b="9715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09970" cy="27222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912EB2" w14:textId="77777777" w:rsidR="00714A72" w:rsidRDefault="00714A72" w:rsidP="00714A72">
      <w:pPr>
        <w:spacing w:line="259" w:lineRule="auto"/>
        <w:ind w:firstLine="709"/>
        <w:jc w:val="both"/>
      </w:pPr>
      <w:r>
        <w:t>Также данная обработка позволяет выполнять регистрацию к выгрузке объектов БД по произвольному списку. Для этого на вкладке «Загрузка из файла» необходимо указать объект метаданных (например, справочник «Контрагенты») и скопировать в табличную часть список искомых объектов. Поиск осуществляется по коду или наименованию элемента выбором соответствующего переключателя на форме.</w:t>
      </w:r>
    </w:p>
    <w:p w14:paraId="65F757E0" w14:textId="77777777" w:rsidR="0093219A" w:rsidRDefault="00714A72" w:rsidP="00515A95">
      <w:pPr>
        <w:keepNext/>
        <w:spacing w:line="259" w:lineRule="auto"/>
        <w:jc w:val="center"/>
      </w:pPr>
      <w:r>
        <w:rPr>
          <w:noProof/>
          <w:lang w:eastAsia="ru-RU"/>
        </w:rPr>
        <w:lastRenderedPageBreak/>
        <w:drawing>
          <wp:inline distT="0" distB="0" distL="0" distR="0" wp14:anchorId="52B97CE8" wp14:editId="30F9A6AD">
            <wp:extent cx="6109970" cy="2183130"/>
            <wp:effectExtent l="38100" t="38100" r="100330" b="10287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9970" cy="21831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566B601" w14:textId="77777777" w:rsidR="00714A72" w:rsidRDefault="00714A72" w:rsidP="00714A72">
      <w:pPr>
        <w:spacing w:line="259" w:lineRule="auto"/>
        <w:ind w:firstLine="709"/>
        <w:jc w:val="both"/>
      </w:pPr>
      <w:r>
        <w:t>После нажатия кнопки «Найти элементы» будет выполнен поиск по заданному критерию, в нижней части формы будет отражено количество найденных элементов, и найденные элементы будут помещены в список на регистрацию.</w:t>
      </w:r>
    </w:p>
    <w:p w14:paraId="668EE231" w14:textId="77777777" w:rsidR="0093219A" w:rsidRDefault="00714A72" w:rsidP="00515A95">
      <w:pPr>
        <w:keepNext/>
        <w:spacing w:line="259" w:lineRule="auto"/>
        <w:jc w:val="center"/>
      </w:pPr>
      <w:r>
        <w:rPr>
          <w:noProof/>
          <w:lang w:eastAsia="ru-RU"/>
        </w:rPr>
        <w:drawing>
          <wp:inline distT="0" distB="0" distL="0" distR="0" wp14:anchorId="747BFEE1" wp14:editId="53EDFB3E">
            <wp:extent cx="6109970" cy="2711450"/>
            <wp:effectExtent l="38100" t="38100" r="100330" b="8890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9970" cy="27114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90F99B" w14:textId="77777777" w:rsidR="00714A72" w:rsidRDefault="00714A72" w:rsidP="00714A72">
      <w:pPr>
        <w:spacing w:line="259" w:lineRule="auto"/>
        <w:ind w:firstLine="709"/>
        <w:jc w:val="both"/>
      </w:pPr>
      <w:r>
        <w:t>Далее зарегистрированные к выгрузке объекты НСИ будут реплицированы в ЛИС механизмом обмена ЛИС – ЦАД.</w:t>
      </w:r>
    </w:p>
    <w:p w14:paraId="6BC471FE" w14:textId="77777777" w:rsidR="00714A72" w:rsidRDefault="00714A72" w:rsidP="00714A72">
      <w:pPr>
        <w:spacing w:line="259" w:lineRule="auto"/>
        <w:ind w:firstLine="709"/>
        <w:jc w:val="both"/>
      </w:pPr>
      <w:r>
        <w:t>В случае сбоя отправки пакетов с сериализованными данными объектов НСИ из ЦАД в ЛИС необходимо сначала восстановить работу транспорта, а затем повторить отправку пакетов в статусе «Выгружено с ошибкой» (подробнее см. раздел 5 настоящего документа).</w:t>
      </w:r>
    </w:p>
    <w:p w14:paraId="6A561070" w14:textId="77777777" w:rsidR="00714A72" w:rsidRDefault="00714A72" w:rsidP="00714A72">
      <w:pPr>
        <w:spacing w:line="259" w:lineRule="auto"/>
        <w:ind w:firstLine="709"/>
        <w:jc w:val="both"/>
      </w:pPr>
      <w:r>
        <w:t>В случае серьезных сбоев на стороне ЛИС и возникновения ситуаций с массовым различием в данных между ЦАД и ЛИС рекомендуется воспользоваться механизмом «Начальное заполнение ЛИС», который позволяет реплицировать из ЦАД в базы ЛИС объекты БД целиком, например, все элементы одного или нескольких справочников (данные действия выполняются Администратором системы).</w:t>
      </w:r>
    </w:p>
    <w:p w14:paraId="327DEB11" w14:textId="1ADD2A88" w:rsidR="00383923" w:rsidRPr="00D978D7" w:rsidRDefault="00383923" w:rsidP="00383923">
      <w:pPr>
        <w:ind w:firstLine="709"/>
        <w:jc w:val="both"/>
      </w:pPr>
      <w:r w:rsidRPr="00D978D7">
        <w:t>В случае сбоев на стороне ЦАД администратору необходимо оперативно определить масштаб возникшей проблемы (за какой период потеряны данные).</w:t>
      </w:r>
    </w:p>
    <w:p w14:paraId="23AFB85B" w14:textId="77777777" w:rsidR="00383923" w:rsidRPr="00D978D7" w:rsidRDefault="00383923" w:rsidP="00383923">
      <w:pPr>
        <w:ind w:firstLine="709"/>
        <w:jc w:val="both"/>
      </w:pPr>
      <w:r w:rsidRPr="00D978D7">
        <w:lastRenderedPageBreak/>
        <w:t>При небольшой глубине потери (от нескольких часов до одних суток) возможно восстановление централизованных объектов методом выгрузки этих объектов из баз ЛИС с помощью типовой о</w:t>
      </w:r>
      <w:r w:rsidRPr="00AF0FDD">
        <w:t xml:space="preserve">бработки – раздел </w:t>
      </w:r>
      <w:r w:rsidRPr="00710328">
        <w:rPr>
          <w:i/>
        </w:rPr>
        <w:t>«Администрирование» – «Отчеты и обработки» – «Дополнительные отчеты и обработки» – «Выгрузка-загрузка данных через XML»</w:t>
      </w:r>
      <w:r w:rsidRPr="00D978D7">
        <w:t>.</w:t>
      </w:r>
    </w:p>
    <w:p w14:paraId="274031FC" w14:textId="77777777" w:rsidR="00383923" w:rsidRPr="00D978D7" w:rsidRDefault="00383923" w:rsidP="00383923">
      <w:pPr>
        <w:ind w:firstLine="709"/>
        <w:jc w:val="both"/>
      </w:pPr>
      <w:r w:rsidRPr="00D978D7">
        <w:t>Обработка позволяет выгрузить выбранные объекты (по сформированному вручную или запросом списку) из базы ЛИС в файл формата .</w:t>
      </w:r>
      <w:r w:rsidRPr="00D978D7">
        <w:rPr>
          <w:lang w:val="en-US"/>
        </w:rPr>
        <w:t>XML</w:t>
      </w:r>
      <w:r w:rsidRPr="00D978D7">
        <w:t xml:space="preserve"> и затем загрузить этот файл в базу-приемник ЦАД.</w:t>
      </w:r>
    </w:p>
    <w:p w14:paraId="64CA497E" w14:textId="77777777" w:rsidR="00383923" w:rsidRPr="00D978D7" w:rsidRDefault="00383923" w:rsidP="00383923">
      <w:pPr>
        <w:rPr>
          <w:sz w:val="16"/>
          <w:szCs w:val="16"/>
        </w:rPr>
      </w:pPr>
    </w:p>
    <w:p w14:paraId="1C687E81" w14:textId="77777777" w:rsidR="0093219A" w:rsidRDefault="00383923" w:rsidP="00515A95">
      <w:pPr>
        <w:keepNext/>
        <w:jc w:val="center"/>
      </w:pPr>
      <w:r w:rsidRPr="00AF0FDD">
        <w:rPr>
          <w:noProof/>
          <w:lang w:eastAsia="ru-RU"/>
        </w:rPr>
        <w:drawing>
          <wp:inline distT="0" distB="0" distL="0" distR="0" wp14:anchorId="12E1581C" wp14:editId="69FDEB48">
            <wp:extent cx="6126480" cy="4023360"/>
            <wp:effectExtent l="0" t="0" r="762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6480" cy="4023360"/>
                    </a:xfrm>
                    <a:prstGeom prst="rect">
                      <a:avLst/>
                    </a:prstGeom>
                    <a:noFill/>
                    <a:ln>
                      <a:noFill/>
                    </a:ln>
                  </pic:spPr>
                </pic:pic>
              </a:graphicData>
            </a:graphic>
          </wp:inline>
        </w:drawing>
      </w:r>
    </w:p>
    <w:p w14:paraId="467F5FCA" w14:textId="77777777" w:rsidR="0093219A" w:rsidRDefault="00383923" w:rsidP="00515A95">
      <w:pPr>
        <w:keepNext/>
        <w:jc w:val="center"/>
      </w:pPr>
      <w:r w:rsidRPr="00AF0FDD">
        <w:rPr>
          <w:noProof/>
          <w:lang w:eastAsia="ru-RU"/>
        </w:rPr>
        <w:drawing>
          <wp:inline distT="0" distB="0" distL="0" distR="0" wp14:anchorId="4D382370" wp14:editId="7DB46A4F">
            <wp:extent cx="6115685" cy="1115060"/>
            <wp:effectExtent l="0" t="0" r="0" b="889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5685" cy="1115060"/>
                    </a:xfrm>
                    <a:prstGeom prst="rect">
                      <a:avLst/>
                    </a:prstGeom>
                    <a:noFill/>
                    <a:ln>
                      <a:noFill/>
                    </a:ln>
                  </pic:spPr>
                </pic:pic>
              </a:graphicData>
            </a:graphic>
          </wp:inline>
        </w:drawing>
      </w:r>
    </w:p>
    <w:p w14:paraId="4271AB88" w14:textId="77777777" w:rsidR="00383923" w:rsidRPr="00D978D7" w:rsidRDefault="00383923" w:rsidP="00383923">
      <w:pPr>
        <w:ind w:firstLine="709"/>
        <w:jc w:val="both"/>
      </w:pPr>
      <w:r w:rsidRPr="00D978D7">
        <w:t>В результате уникальные идентификаторы объектов в ЛИС и ЦАД у объектов НСИ будут одинаковыми и не возникнет их задвоений при последующих обменах данными между ЦАД и ЛИС.</w:t>
      </w:r>
    </w:p>
    <w:p w14:paraId="02C17993" w14:textId="1FDC747F" w:rsidR="00714A72" w:rsidRDefault="00383923" w:rsidP="00383923">
      <w:pPr>
        <w:spacing w:line="259" w:lineRule="auto"/>
        <w:ind w:firstLine="709"/>
        <w:jc w:val="both"/>
      </w:pPr>
      <w:bookmarkStart w:id="75" w:name="_Toc87968349"/>
      <w:bookmarkStart w:id="76" w:name="_Toc87968407"/>
      <w:bookmarkEnd w:id="75"/>
      <w:bookmarkEnd w:id="76"/>
      <w:r w:rsidRPr="00D978D7">
        <w:rPr>
          <w:b/>
          <w:color w:val="FF0000"/>
        </w:rPr>
        <w:t>Важно!</w:t>
      </w:r>
      <w:r>
        <w:rPr>
          <w:b/>
          <w:color w:val="FF0000"/>
        </w:rPr>
        <w:t xml:space="preserve"> </w:t>
      </w:r>
      <w:r>
        <w:t>Независимо от вида и объема обнаруженных расхождений для объектов с типом централизации ЦКНСИ и видом подписки «</w:t>
      </w:r>
      <w:r w:rsidRPr="005C524A">
        <w:t>По заявке на подписку с согласованием</w:t>
      </w:r>
      <w:r>
        <w:t>» или «</w:t>
      </w:r>
      <w:r w:rsidRPr="005C524A">
        <w:t>По заявке на подписку с автосогласованием (произвольная)</w:t>
      </w:r>
      <w:r>
        <w:t xml:space="preserve">» помимо восстановления самих элементов в ЦАД/ЛИС необходимо убедиться, в наличии подписки ЛИС на элемент ЦКНСИ в регистре сведений «Подписки НСИ (ФЭУ)». В случае отсутствия подписки необходимо ее создать вручную, а если </w:t>
      </w:r>
      <w:r>
        <w:lastRenderedPageBreak/>
        <w:t xml:space="preserve">объем будет существенный, то автоматически с помощью типовой обработки «Загрузка данных из табличного документа» (подробное описание см. в разделе «9.3. Создание массовых подписок ЛИС на элементы ЕНСИ» </w:t>
      </w:r>
      <w:r w:rsidR="00433ED5">
        <w:t>руководства администратора НСИ и интеграции</w:t>
      </w:r>
      <w:r>
        <w:t>).</w:t>
      </w:r>
    </w:p>
    <w:p w14:paraId="79EF9268" w14:textId="1BAB9648" w:rsidR="006737A9" w:rsidRPr="0020380A" w:rsidRDefault="0020380A" w:rsidP="0020380A">
      <w:pPr>
        <w:pStyle w:val="1"/>
        <w:tabs>
          <w:tab w:val="left" w:pos="1316"/>
        </w:tabs>
        <w:rPr>
          <w:rFonts w:eastAsia="Times New Roman"/>
          <w:lang w:eastAsia="ru-RU"/>
        </w:rPr>
      </w:pPr>
      <w:bookmarkStart w:id="77" w:name="_Toc90634607"/>
      <w:r w:rsidRPr="0020380A">
        <w:rPr>
          <w:rFonts w:eastAsia="Times New Roman"/>
          <w:lang w:eastAsia="ru-RU"/>
        </w:rPr>
        <w:t>Интеграция</w:t>
      </w:r>
      <w:r w:rsidR="006737A9" w:rsidRPr="0020380A">
        <w:rPr>
          <w:rFonts w:eastAsia="Times New Roman"/>
          <w:lang w:eastAsia="ru-RU"/>
        </w:rPr>
        <w:t xml:space="preserve"> </w:t>
      </w:r>
      <w:r w:rsidRPr="0020380A">
        <w:rPr>
          <w:rFonts w:eastAsia="Times New Roman"/>
          <w:lang w:eastAsia="ru-RU"/>
        </w:rPr>
        <w:t>ЦАД и ЛИС</w:t>
      </w:r>
      <w:bookmarkEnd w:id="77"/>
    </w:p>
    <w:p w14:paraId="0B2EDF24" w14:textId="7BF47949" w:rsidR="006737A9" w:rsidRDefault="006737A9" w:rsidP="006737A9">
      <w:bookmarkStart w:id="78" w:name="_Toc53966976"/>
      <w:bookmarkStart w:id="79" w:name="_Toc53958686"/>
      <w:bookmarkStart w:id="80" w:name="_Toc53958107"/>
      <w:r w:rsidRPr="007D5F0B">
        <w:rPr>
          <w:b/>
          <w:u w:val="single"/>
        </w:rPr>
        <w:t>Важно!</w:t>
      </w:r>
      <w:r>
        <w:t xml:space="preserve">  Конфигурация подключаемой базы должна обязательно соответствовать конфигурации базы ЦАД. Перед началом подключения это необходимо проверить, и в случае обнаружения расхождения обновить версию конфигурацию новой базы ЛИС до версии ЦАД.</w:t>
      </w:r>
      <w:bookmarkEnd w:id="78"/>
      <w:bookmarkEnd w:id="79"/>
      <w:bookmarkEnd w:id="80"/>
      <w:r w:rsidR="007D5F0B">
        <w:t xml:space="preserve"> Настройки выполняются Администратором системы.</w:t>
      </w:r>
    </w:p>
    <w:p w14:paraId="09D88913" w14:textId="7D143027" w:rsidR="00F94708" w:rsidRDefault="00F94708" w:rsidP="00CC251F">
      <w:pPr>
        <w:pStyle w:val="20"/>
      </w:pPr>
      <w:bookmarkStart w:id="81" w:name="_Toc90634608"/>
      <w:r>
        <w:t>Добавление элемента справочника Внешние ИБ</w:t>
      </w:r>
      <w:bookmarkEnd w:id="81"/>
    </w:p>
    <w:p w14:paraId="0DE14239" w14:textId="2FDC4409" w:rsidR="00F94708" w:rsidRPr="00515A95" w:rsidRDefault="00F94708" w:rsidP="00F94708">
      <w:pPr>
        <w:spacing w:after="240" w:line="288" w:lineRule="auto"/>
        <w:ind w:firstLine="709"/>
        <w:jc w:val="both"/>
      </w:pPr>
      <w:r w:rsidRPr="00515A95">
        <w:t xml:space="preserve">В базе ЦАД в разделе «Управление НСИ» – «Внешние информационные базы» </w:t>
      </w:r>
      <w:r>
        <w:t>добавить элемент для нового ЛИС</w:t>
      </w:r>
      <w:r w:rsidRPr="00515A95">
        <w:t xml:space="preserve"> заполнить параметры обмена (путь к web-сервису этой базы и параметры авторизации)).</w:t>
      </w:r>
    </w:p>
    <w:p w14:paraId="1C705576" w14:textId="77777777" w:rsidR="0093219A" w:rsidRDefault="00F94708" w:rsidP="00515A95">
      <w:pPr>
        <w:keepNext/>
        <w:spacing w:before="60" w:after="240" w:line="288" w:lineRule="auto"/>
        <w:jc w:val="center"/>
      </w:pPr>
      <w:r w:rsidRPr="00515A95">
        <w:rPr>
          <w:noProof/>
          <w:lang w:eastAsia="ru-RU"/>
        </w:rPr>
        <w:drawing>
          <wp:inline distT="0" distB="0" distL="0" distR="0" wp14:anchorId="253128D2" wp14:editId="69F7BA6E">
            <wp:extent cx="6210300" cy="3924300"/>
            <wp:effectExtent l="38100" t="38100" r="95250" b="57150"/>
            <wp:docPr id="418" name="Рисунок 418"/>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4415" cy="38246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9F81BDD" w14:textId="77777777" w:rsidR="00F94708" w:rsidRPr="00515A95" w:rsidRDefault="00F94708" w:rsidP="00515A95">
      <w:pPr>
        <w:spacing w:before="60" w:after="240" w:line="288" w:lineRule="auto"/>
        <w:jc w:val="center"/>
      </w:pPr>
      <w:r w:rsidRPr="00515A95">
        <w:t>Данные для заполнения</w:t>
      </w:r>
    </w:p>
    <w:tbl>
      <w:tblPr>
        <w:tblW w:w="9067" w:type="dxa"/>
        <w:tblLook w:val="04A0" w:firstRow="1" w:lastRow="0" w:firstColumn="1" w:lastColumn="0" w:noHBand="0" w:noVBand="1"/>
      </w:tblPr>
      <w:tblGrid>
        <w:gridCol w:w="3681"/>
        <w:gridCol w:w="5386"/>
      </w:tblGrid>
      <w:tr w:rsidR="00F94708" w:rsidRPr="00F94708" w14:paraId="4384D0C6" w14:textId="77777777" w:rsidTr="00CD68B6">
        <w:trPr>
          <w:trHeight w:val="375"/>
        </w:trPr>
        <w:tc>
          <w:tcPr>
            <w:tcW w:w="3681" w:type="dxa"/>
            <w:tcBorders>
              <w:top w:val="single" w:sz="4" w:space="0" w:color="auto"/>
              <w:left w:val="single" w:sz="4" w:space="0" w:color="auto"/>
              <w:bottom w:val="single" w:sz="4" w:space="0" w:color="auto"/>
              <w:right w:val="single" w:sz="4" w:space="0" w:color="auto"/>
            </w:tcBorders>
            <w:noWrap/>
            <w:vAlign w:val="center"/>
            <w:hideMark/>
          </w:tcPr>
          <w:p w14:paraId="0E519CCB" w14:textId="77777777" w:rsidR="00F94708" w:rsidRPr="00515A95" w:rsidRDefault="00F94708" w:rsidP="00CD68B6">
            <w:pPr>
              <w:spacing w:line="288" w:lineRule="auto"/>
              <w:jc w:val="center"/>
              <w:rPr>
                <w:rFonts w:ascii="Calibri" w:hAnsi="Calibri" w:cs="Calibri"/>
                <w:b/>
                <w:bCs/>
                <w:color w:val="000000"/>
              </w:rPr>
            </w:pPr>
            <w:r w:rsidRPr="00515A95">
              <w:rPr>
                <w:rFonts w:ascii="Calibri" w:hAnsi="Calibri" w:cs="Calibri"/>
                <w:b/>
                <w:bCs/>
                <w:color w:val="000000"/>
              </w:rPr>
              <w:t>Поле</w:t>
            </w:r>
          </w:p>
        </w:tc>
        <w:tc>
          <w:tcPr>
            <w:tcW w:w="5386" w:type="dxa"/>
            <w:tcBorders>
              <w:top w:val="single" w:sz="4" w:space="0" w:color="auto"/>
              <w:left w:val="nil"/>
              <w:bottom w:val="single" w:sz="4" w:space="0" w:color="auto"/>
              <w:right w:val="single" w:sz="4" w:space="0" w:color="auto"/>
            </w:tcBorders>
            <w:noWrap/>
            <w:vAlign w:val="center"/>
            <w:hideMark/>
          </w:tcPr>
          <w:p w14:paraId="6BF8D15D" w14:textId="77777777" w:rsidR="00F94708" w:rsidRPr="00515A95" w:rsidRDefault="00F94708" w:rsidP="00CD68B6">
            <w:pPr>
              <w:spacing w:line="288" w:lineRule="auto"/>
              <w:jc w:val="center"/>
              <w:rPr>
                <w:rFonts w:ascii="Calibri" w:hAnsi="Calibri" w:cs="Calibri"/>
                <w:b/>
                <w:bCs/>
                <w:color w:val="000000"/>
              </w:rPr>
            </w:pPr>
            <w:r w:rsidRPr="00515A95">
              <w:rPr>
                <w:rFonts w:ascii="Calibri" w:hAnsi="Calibri" w:cs="Calibri"/>
                <w:b/>
                <w:bCs/>
                <w:color w:val="000000"/>
              </w:rPr>
              <w:t>Значение</w:t>
            </w:r>
          </w:p>
        </w:tc>
      </w:tr>
      <w:tr w:rsidR="00F94708" w:rsidRPr="00F94708" w14:paraId="5B5B237D"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594A1CA9"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Наименование</w:t>
            </w:r>
          </w:p>
        </w:tc>
        <w:tc>
          <w:tcPr>
            <w:tcW w:w="5386" w:type="dxa"/>
            <w:tcBorders>
              <w:top w:val="nil"/>
              <w:left w:val="nil"/>
              <w:bottom w:val="single" w:sz="4" w:space="0" w:color="auto"/>
              <w:right w:val="single" w:sz="4" w:space="0" w:color="auto"/>
            </w:tcBorders>
            <w:noWrap/>
            <w:hideMark/>
          </w:tcPr>
          <w:p w14:paraId="0B3A6C58" w14:textId="77777777" w:rsidR="00F94708" w:rsidRPr="00515A95" w:rsidRDefault="00F94708" w:rsidP="00CD68B6">
            <w:pPr>
              <w:spacing w:line="288" w:lineRule="auto"/>
              <w:ind w:left="179"/>
              <w:jc w:val="both"/>
              <w:rPr>
                <w:rFonts w:ascii="Calibri" w:hAnsi="Calibri" w:cs="Calibri"/>
                <w:i/>
                <w:iCs/>
                <w:color w:val="000000"/>
              </w:rPr>
            </w:pPr>
            <w:r w:rsidRPr="00515A95">
              <w:rPr>
                <w:rFonts w:ascii="Calibri" w:hAnsi="Calibri" w:cs="Calibri"/>
                <w:i/>
                <w:iCs/>
                <w:color w:val="000000"/>
              </w:rPr>
              <w:t>Псевдоним базы</w:t>
            </w:r>
          </w:p>
        </w:tc>
      </w:tr>
      <w:tr w:rsidR="00F94708" w:rsidRPr="00F94708" w14:paraId="1C8D46B2"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526D631A"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Код информационной базы</w:t>
            </w:r>
          </w:p>
        </w:tc>
        <w:tc>
          <w:tcPr>
            <w:tcW w:w="5386" w:type="dxa"/>
            <w:tcBorders>
              <w:top w:val="nil"/>
              <w:left w:val="nil"/>
              <w:bottom w:val="single" w:sz="4" w:space="0" w:color="auto"/>
              <w:right w:val="single" w:sz="4" w:space="0" w:color="auto"/>
            </w:tcBorders>
            <w:noWrap/>
            <w:hideMark/>
          </w:tcPr>
          <w:p w14:paraId="497FBD7A" w14:textId="77777777" w:rsidR="00F94708" w:rsidRPr="00515A95" w:rsidRDefault="00F94708" w:rsidP="00CD68B6">
            <w:pPr>
              <w:spacing w:line="288" w:lineRule="auto"/>
              <w:ind w:left="179"/>
              <w:jc w:val="both"/>
              <w:rPr>
                <w:rFonts w:ascii="Calibri" w:hAnsi="Calibri" w:cs="Calibri"/>
                <w:i/>
                <w:iCs/>
                <w:color w:val="000000"/>
              </w:rPr>
            </w:pPr>
            <w:r w:rsidRPr="00515A95">
              <w:rPr>
                <w:rFonts w:ascii="Calibri" w:hAnsi="Calibri" w:cs="Calibri"/>
                <w:i/>
                <w:iCs/>
                <w:color w:val="000000"/>
              </w:rPr>
              <w:t>Должен совпадать со значением константы</w:t>
            </w:r>
          </w:p>
          <w:p w14:paraId="4494D3C7" w14:textId="77777777" w:rsidR="00F94708" w:rsidRPr="00515A95" w:rsidRDefault="00F94708" w:rsidP="00CD68B6">
            <w:pPr>
              <w:spacing w:line="288" w:lineRule="auto"/>
              <w:ind w:left="179"/>
              <w:jc w:val="both"/>
              <w:rPr>
                <w:rFonts w:ascii="Calibri" w:hAnsi="Calibri" w:cs="Calibri"/>
                <w:iCs/>
                <w:color w:val="000000"/>
              </w:rPr>
            </w:pPr>
            <w:r w:rsidRPr="00515A95">
              <w:rPr>
                <w:rFonts w:ascii="Calibri" w:hAnsi="Calibri" w:cs="Calibri"/>
                <w:i/>
                <w:iCs/>
                <w:color w:val="000000"/>
              </w:rPr>
              <w:t>«Код текущей ИБ»</w:t>
            </w:r>
          </w:p>
        </w:tc>
      </w:tr>
      <w:tr w:rsidR="00F94708" w:rsidRPr="00F94708" w14:paraId="476C69AE"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72DDE67D"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lastRenderedPageBreak/>
              <w:t>Тип внешнего источника</w:t>
            </w:r>
          </w:p>
        </w:tc>
        <w:tc>
          <w:tcPr>
            <w:tcW w:w="5386" w:type="dxa"/>
            <w:tcBorders>
              <w:top w:val="nil"/>
              <w:left w:val="nil"/>
              <w:bottom w:val="single" w:sz="4" w:space="0" w:color="auto"/>
              <w:right w:val="single" w:sz="4" w:space="0" w:color="auto"/>
            </w:tcBorders>
            <w:noWrap/>
            <w:hideMark/>
          </w:tcPr>
          <w:p w14:paraId="45E042B8" w14:textId="77777777" w:rsidR="00F94708" w:rsidRPr="00515A95" w:rsidRDefault="00F94708" w:rsidP="00CD68B6">
            <w:pPr>
              <w:spacing w:line="288" w:lineRule="auto"/>
              <w:ind w:left="179"/>
              <w:jc w:val="both"/>
              <w:rPr>
                <w:rFonts w:ascii="Calibri" w:hAnsi="Calibri" w:cs="Calibri"/>
                <w:color w:val="000000"/>
              </w:rPr>
            </w:pPr>
            <w:r w:rsidRPr="00515A95">
              <w:rPr>
                <w:rFonts w:ascii="Calibri" w:hAnsi="Calibri" w:cs="Calibri"/>
                <w:color w:val="000000"/>
              </w:rPr>
              <w:t>База УХ (ФЭУ)</w:t>
            </w:r>
          </w:p>
        </w:tc>
      </w:tr>
      <w:tr w:rsidR="00F94708" w:rsidRPr="00F94708" w14:paraId="45AD7D21"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251F1413"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Путь к web-сервису</w:t>
            </w:r>
          </w:p>
        </w:tc>
        <w:tc>
          <w:tcPr>
            <w:tcW w:w="5386" w:type="dxa"/>
            <w:tcBorders>
              <w:top w:val="nil"/>
              <w:left w:val="nil"/>
              <w:bottom w:val="single" w:sz="4" w:space="0" w:color="auto"/>
              <w:right w:val="single" w:sz="4" w:space="0" w:color="auto"/>
            </w:tcBorders>
            <w:noWrap/>
            <w:hideMark/>
          </w:tcPr>
          <w:p w14:paraId="3451EAE7" w14:textId="77777777" w:rsidR="00F94708" w:rsidRPr="00515A95" w:rsidRDefault="00F94708" w:rsidP="00CD68B6">
            <w:pPr>
              <w:spacing w:line="288" w:lineRule="auto"/>
              <w:ind w:left="179"/>
              <w:jc w:val="both"/>
              <w:rPr>
                <w:i/>
                <w:iCs/>
                <w:color w:val="000000"/>
              </w:rPr>
            </w:pPr>
            <w:r w:rsidRPr="00515A95">
              <w:rPr>
                <w:i/>
                <w:iCs/>
                <w:color w:val="000000"/>
              </w:rPr>
              <w:t>Адрес публикации сервиса обмена</w:t>
            </w:r>
          </w:p>
        </w:tc>
      </w:tr>
      <w:tr w:rsidR="00F94708" w:rsidRPr="00F94708" w14:paraId="41004584"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2BA63355"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URL пространства имен</w:t>
            </w:r>
          </w:p>
        </w:tc>
        <w:tc>
          <w:tcPr>
            <w:tcW w:w="5386" w:type="dxa"/>
            <w:tcBorders>
              <w:top w:val="nil"/>
              <w:left w:val="nil"/>
              <w:bottom w:val="single" w:sz="4" w:space="0" w:color="auto"/>
              <w:right w:val="single" w:sz="4" w:space="0" w:color="auto"/>
            </w:tcBorders>
            <w:noWrap/>
            <w:hideMark/>
          </w:tcPr>
          <w:p w14:paraId="220BFD47" w14:textId="77777777" w:rsidR="00F94708" w:rsidRPr="00515A95" w:rsidRDefault="000A7386" w:rsidP="00CD68B6">
            <w:pPr>
              <w:spacing w:line="288" w:lineRule="auto"/>
              <w:ind w:left="179"/>
              <w:jc w:val="both"/>
              <w:rPr>
                <w:rFonts w:ascii="Calibri" w:hAnsi="Calibri" w:cs="Calibri"/>
                <w:color w:val="0563C1"/>
                <w:u w:val="single"/>
              </w:rPr>
            </w:pPr>
            <w:hyperlink r:id="rId81" w:history="1">
              <w:r w:rsidR="00F94708" w:rsidRPr="00515A95">
                <w:rPr>
                  <w:rStyle w:val="af2"/>
                  <w:rFonts w:ascii="Calibri" w:hAnsi="Calibri" w:cs="Calibri"/>
                </w:rPr>
                <w:t>http://www.1c.ru/CAD_ExchangeXML</w:t>
              </w:r>
            </w:hyperlink>
          </w:p>
        </w:tc>
      </w:tr>
      <w:tr w:rsidR="00F94708" w:rsidRPr="00F94708" w14:paraId="69215324"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42779FB0"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Имя web-сервиса</w:t>
            </w:r>
          </w:p>
        </w:tc>
        <w:tc>
          <w:tcPr>
            <w:tcW w:w="5386" w:type="dxa"/>
            <w:tcBorders>
              <w:top w:val="nil"/>
              <w:left w:val="nil"/>
              <w:bottom w:val="single" w:sz="4" w:space="0" w:color="auto"/>
              <w:right w:val="single" w:sz="4" w:space="0" w:color="auto"/>
            </w:tcBorders>
            <w:noWrap/>
            <w:hideMark/>
          </w:tcPr>
          <w:p w14:paraId="0235E866" w14:textId="77777777" w:rsidR="00F94708" w:rsidRPr="00515A95" w:rsidRDefault="00F94708" w:rsidP="00CD68B6">
            <w:pPr>
              <w:spacing w:line="288" w:lineRule="auto"/>
              <w:ind w:left="179"/>
              <w:jc w:val="both"/>
              <w:rPr>
                <w:rFonts w:ascii="Calibri" w:hAnsi="Calibri" w:cs="Calibri"/>
                <w:color w:val="000000"/>
              </w:rPr>
            </w:pPr>
            <w:r w:rsidRPr="00515A95">
              <w:rPr>
                <w:rFonts w:ascii="Calibri" w:hAnsi="Calibri" w:cs="Calibri"/>
                <w:color w:val="000000"/>
              </w:rPr>
              <w:t>ФЭУ_ExchangeXML</w:t>
            </w:r>
          </w:p>
        </w:tc>
      </w:tr>
      <w:tr w:rsidR="00F94708" w:rsidRPr="00F94708" w14:paraId="44096218" w14:textId="77777777" w:rsidTr="00CD68B6">
        <w:trPr>
          <w:trHeight w:val="300"/>
        </w:trPr>
        <w:tc>
          <w:tcPr>
            <w:tcW w:w="3681" w:type="dxa"/>
            <w:tcBorders>
              <w:top w:val="nil"/>
              <w:left w:val="single" w:sz="4" w:space="0" w:color="auto"/>
              <w:bottom w:val="single" w:sz="4" w:space="0" w:color="auto"/>
              <w:right w:val="single" w:sz="4" w:space="0" w:color="auto"/>
            </w:tcBorders>
            <w:noWrap/>
            <w:hideMark/>
          </w:tcPr>
          <w:p w14:paraId="3E7F6DDD" w14:textId="77777777" w:rsidR="00F94708" w:rsidRPr="00515A95" w:rsidRDefault="00F94708" w:rsidP="00CD68B6">
            <w:pPr>
              <w:spacing w:line="288" w:lineRule="auto"/>
              <w:ind w:firstLineChars="100" w:firstLine="220"/>
              <w:jc w:val="both"/>
              <w:rPr>
                <w:rFonts w:ascii="Calibri" w:hAnsi="Calibri" w:cs="Calibri"/>
                <w:color w:val="000000"/>
              </w:rPr>
            </w:pPr>
            <w:r w:rsidRPr="00515A95">
              <w:rPr>
                <w:rFonts w:ascii="Calibri" w:hAnsi="Calibri" w:cs="Calibri"/>
                <w:color w:val="000000"/>
              </w:rPr>
              <w:t>Точка подключения</w:t>
            </w:r>
          </w:p>
        </w:tc>
        <w:tc>
          <w:tcPr>
            <w:tcW w:w="5386" w:type="dxa"/>
            <w:tcBorders>
              <w:top w:val="nil"/>
              <w:left w:val="nil"/>
              <w:bottom w:val="single" w:sz="4" w:space="0" w:color="auto"/>
              <w:right w:val="single" w:sz="4" w:space="0" w:color="auto"/>
            </w:tcBorders>
            <w:noWrap/>
            <w:hideMark/>
          </w:tcPr>
          <w:p w14:paraId="39A68357" w14:textId="77777777" w:rsidR="00F94708" w:rsidRPr="00515A95" w:rsidRDefault="00F94708" w:rsidP="00CD68B6">
            <w:pPr>
              <w:spacing w:line="288" w:lineRule="auto"/>
              <w:ind w:left="179"/>
              <w:jc w:val="both"/>
              <w:rPr>
                <w:rFonts w:ascii="Calibri" w:hAnsi="Calibri" w:cs="Calibri"/>
                <w:color w:val="000000"/>
              </w:rPr>
            </w:pPr>
            <w:r w:rsidRPr="00515A95">
              <w:rPr>
                <w:rFonts w:ascii="Calibri" w:hAnsi="Calibri" w:cs="Calibri"/>
                <w:color w:val="000000"/>
              </w:rPr>
              <w:t>ФЭУ_ExchangeXMLSoap</w:t>
            </w:r>
          </w:p>
        </w:tc>
      </w:tr>
    </w:tbl>
    <w:p w14:paraId="3705031E" w14:textId="77777777" w:rsidR="00F94708" w:rsidRPr="00515A95" w:rsidRDefault="00F94708" w:rsidP="00F94708">
      <w:pPr>
        <w:spacing w:before="240" w:line="288" w:lineRule="auto"/>
        <w:ind w:firstLine="709"/>
        <w:jc w:val="both"/>
        <w:rPr>
          <w:u w:val="single"/>
          <w:lang w:eastAsia="ru-RU"/>
        </w:rPr>
      </w:pPr>
      <w:r w:rsidRPr="00515A95">
        <w:rPr>
          <w:b/>
          <w:u w:val="single"/>
        </w:rPr>
        <w:t>Важно!</w:t>
      </w:r>
    </w:p>
    <w:p w14:paraId="56556BEA" w14:textId="77777777" w:rsidR="00F94708" w:rsidRPr="00515A95" w:rsidRDefault="00F94708" w:rsidP="00F94708">
      <w:pPr>
        <w:spacing w:line="288" w:lineRule="auto"/>
        <w:ind w:firstLine="709"/>
        <w:jc w:val="both"/>
      </w:pPr>
      <w:r w:rsidRPr="00515A95">
        <w:t>Значение поля «Код информационной базы» обязательно должно совпадать со значением константы «Код текущей ИБ».</w:t>
      </w:r>
    </w:p>
    <w:p w14:paraId="2619DDEE" w14:textId="4837D1F7" w:rsidR="00F94708" w:rsidRPr="00515A95" w:rsidRDefault="00F94708" w:rsidP="00F94708">
      <w:pPr>
        <w:spacing w:line="288" w:lineRule="auto"/>
        <w:ind w:firstLine="709"/>
        <w:jc w:val="both"/>
      </w:pPr>
      <w:r w:rsidRPr="00515A95">
        <w:t xml:space="preserve">Только для базы ЦАД </w:t>
      </w:r>
      <w:r>
        <w:t>должен быть установлен</w:t>
      </w:r>
      <w:r w:rsidRPr="00515A95">
        <w:t xml:space="preserve"> соответствующий признак – «Это база ЦАД».</w:t>
      </w:r>
    </w:p>
    <w:p w14:paraId="4963B8D8" w14:textId="207ED330" w:rsidR="00F94708" w:rsidRPr="00515A95" w:rsidRDefault="00F94708" w:rsidP="00F94708">
      <w:pPr>
        <w:spacing w:line="288" w:lineRule="auto"/>
        <w:ind w:firstLine="709"/>
        <w:jc w:val="both"/>
      </w:pPr>
      <w:r w:rsidRPr="00515A95">
        <w:t>Значение поля «Строка соединения ИБ» должно совпадать с физическим адресом базы.</w:t>
      </w:r>
    </w:p>
    <w:p w14:paraId="11B717F4" w14:textId="77777777" w:rsidR="00F94708" w:rsidRPr="00515A95" w:rsidRDefault="00F94708" w:rsidP="00F94708">
      <w:r w:rsidRPr="00515A95">
        <w:br w:type="page"/>
      </w:r>
    </w:p>
    <w:p w14:paraId="69AFC323" w14:textId="77777777" w:rsidR="0093219A" w:rsidRDefault="00F94708" w:rsidP="00515A95">
      <w:pPr>
        <w:keepNext/>
        <w:spacing w:after="120" w:line="288" w:lineRule="auto"/>
        <w:jc w:val="center"/>
      </w:pPr>
      <w:r w:rsidRPr="00515A95">
        <w:rPr>
          <w:noProof/>
          <w:lang w:eastAsia="ru-RU"/>
        </w:rPr>
        <w:lastRenderedPageBreak/>
        <w:drawing>
          <wp:inline distT="0" distB="0" distL="0" distR="0" wp14:anchorId="5FB80C5D" wp14:editId="32BF3609">
            <wp:extent cx="6153150" cy="4914900"/>
            <wp:effectExtent l="38100" t="38100" r="95250" b="76200"/>
            <wp:docPr id="419" name="Рисунок 419"/>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9170" cy="48183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99DEC1" w14:textId="038E7392" w:rsidR="00F94708" w:rsidRPr="00515A95" w:rsidRDefault="00F94708" w:rsidP="00F94708">
      <w:pPr>
        <w:spacing w:after="120" w:line="288" w:lineRule="auto"/>
        <w:jc w:val="both"/>
        <w:rPr>
          <w:i/>
          <w:color w:val="2F5496" w:themeColor="accent1" w:themeShade="BF"/>
        </w:rPr>
      </w:pPr>
      <w:r w:rsidRPr="00515A95">
        <w:rPr>
          <w:noProof/>
          <w:lang w:eastAsia="ru-RU"/>
        </w:rPr>
        <w:drawing>
          <wp:anchor distT="0" distB="0" distL="114300" distR="114300" simplePos="0" relativeHeight="251674661" behindDoc="0" locked="0" layoutInCell="1" allowOverlap="1" wp14:anchorId="6C88C079" wp14:editId="0AF45826">
            <wp:simplePos x="0" y="0"/>
            <wp:positionH relativeFrom="margin">
              <wp:align>left</wp:align>
            </wp:positionH>
            <wp:positionV relativeFrom="paragraph">
              <wp:posOffset>199390</wp:posOffset>
            </wp:positionV>
            <wp:extent cx="6163310" cy="3389630"/>
            <wp:effectExtent l="38100" t="38100" r="104140" b="96520"/>
            <wp:wrapNone/>
            <wp:docPr id="420" name="Рисунок 420"/>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3310" cy="33896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290339D4" w14:textId="77777777" w:rsidR="00F94708" w:rsidRPr="00515A95" w:rsidRDefault="00F94708" w:rsidP="00F94708">
      <w:pPr>
        <w:spacing w:after="120" w:line="288" w:lineRule="auto"/>
        <w:jc w:val="both"/>
        <w:rPr>
          <w:i/>
          <w:color w:val="2F5496" w:themeColor="accent1" w:themeShade="BF"/>
        </w:rPr>
      </w:pPr>
    </w:p>
    <w:p w14:paraId="7BCE37D4" w14:textId="77777777" w:rsidR="00F94708" w:rsidRPr="00515A95" w:rsidRDefault="00F94708" w:rsidP="00F94708">
      <w:pPr>
        <w:spacing w:after="120" w:line="288" w:lineRule="auto"/>
        <w:jc w:val="both"/>
        <w:rPr>
          <w:i/>
          <w:color w:val="2F5496" w:themeColor="accent1" w:themeShade="BF"/>
        </w:rPr>
      </w:pPr>
    </w:p>
    <w:p w14:paraId="3140BA99" w14:textId="77777777" w:rsidR="00F94708" w:rsidRPr="00515A95" w:rsidRDefault="00F94708" w:rsidP="00F94708">
      <w:pPr>
        <w:spacing w:after="120" w:line="288" w:lineRule="auto"/>
        <w:jc w:val="both"/>
        <w:rPr>
          <w:i/>
          <w:color w:val="2F5496" w:themeColor="accent1" w:themeShade="BF"/>
        </w:rPr>
      </w:pPr>
    </w:p>
    <w:p w14:paraId="1B435FB8" w14:textId="77777777" w:rsidR="00F94708" w:rsidRPr="00515A95" w:rsidRDefault="00F94708" w:rsidP="00F94708">
      <w:pPr>
        <w:spacing w:after="120" w:line="288" w:lineRule="auto"/>
        <w:jc w:val="both"/>
        <w:rPr>
          <w:i/>
          <w:color w:val="2F5496" w:themeColor="accent1" w:themeShade="BF"/>
        </w:rPr>
      </w:pPr>
    </w:p>
    <w:p w14:paraId="02BBCB0C" w14:textId="77777777" w:rsidR="00F94708" w:rsidRPr="00515A95" w:rsidRDefault="00F94708" w:rsidP="00F94708">
      <w:pPr>
        <w:spacing w:after="120" w:line="288" w:lineRule="auto"/>
        <w:jc w:val="both"/>
        <w:rPr>
          <w:i/>
          <w:color w:val="2F5496" w:themeColor="accent1" w:themeShade="BF"/>
        </w:rPr>
      </w:pPr>
    </w:p>
    <w:p w14:paraId="79693D7C" w14:textId="77777777" w:rsidR="00F94708" w:rsidRPr="00515A95" w:rsidRDefault="00F94708" w:rsidP="00F94708">
      <w:pPr>
        <w:spacing w:after="120" w:line="288" w:lineRule="auto"/>
        <w:jc w:val="both"/>
        <w:rPr>
          <w:i/>
          <w:color w:val="2F5496" w:themeColor="accent1" w:themeShade="BF"/>
        </w:rPr>
      </w:pPr>
    </w:p>
    <w:p w14:paraId="5568ABBE" w14:textId="77777777" w:rsidR="00F94708" w:rsidRPr="00515A95" w:rsidRDefault="00F94708" w:rsidP="00F94708">
      <w:pPr>
        <w:spacing w:after="120" w:line="288" w:lineRule="auto"/>
        <w:jc w:val="both"/>
        <w:rPr>
          <w:i/>
          <w:color w:val="2F5496" w:themeColor="accent1" w:themeShade="BF"/>
        </w:rPr>
      </w:pPr>
    </w:p>
    <w:p w14:paraId="2B9185F2" w14:textId="77777777" w:rsidR="00F94708" w:rsidRPr="00515A95" w:rsidRDefault="00F94708" w:rsidP="00F94708">
      <w:pPr>
        <w:spacing w:after="120" w:line="288" w:lineRule="auto"/>
        <w:jc w:val="both"/>
        <w:rPr>
          <w:i/>
          <w:color w:val="2F5496" w:themeColor="accent1" w:themeShade="BF"/>
        </w:rPr>
      </w:pPr>
    </w:p>
    <w:p w14:paraId="08CC5A4D" w14:textId="77777777" w:rsidR="00F94708" w:rsidRPr="00515A95" w:rsidRDefault="00F94708" w:rsidP="00F94708">
      <w:pPr>
        <w:spacing w:after="120" w:line="288" w:lineRule="auto"/>
        <w:jc w:val="both"/>
        <w:rPr>
          <w:i/>
          <w:color w:val="2F5496" w:themeColor="accent1" w:themeShade="BF"/>
        </w:rPr>
      </w:pPr>
    </w:p>
    <w:p w14:paraId="22B0F718" w14:textId="77777777" w:rsidR="00F94708" w:rsidRPr="00515A95" w:rsidRDefault="00F94708" w:rsidP="00F94708">
      <w:pPr>
        <w:spacing w:after="120" w:line="288" w:lineRule="auto"/>
        <w:jc w:val="both"/>
        <w:rPr>
          <w:i/>
          <w:color w:val="2F5496" w:themeColor="accent1" w:themeShade="BF"/>
        </w:rPr>
      </w:pPr>
    </w:p>
    <w:p w14:paraId="0F0218C8" w14:textId="3717C018" w:rsidR="00F94708" w:rsidRPr="00FF3826" w:rsidRDefault="00F94708" w:rsidP="00515A95">
      <w:r w:rsidRPr="00515A95">
        <w:t xml:space="preserve">После внесения данных рекомендуется проверить соединение с </w:t>
      </w:r>
      <w:r w:rsidRPr="00515A95">
        <w:rPr>
          <w:lang w:val="en-US"/>
        </w:rPr>
        <w:t>web</w:t>
      </w:r>
      <w:r w:rsidRPr="00515A95">
        <w:t>-сервисом по кнопке «Проверить подключение».</w:t>
      </w:r>
    </w:p>
    <w:p w14:paraId="60A52A89" w14:textId="0E165571" w:rsidR="006737A9" w:rsidRDefault="006737A9" w:rsidP="00CC251F">
      <w:pPr>
        <w:pStyle w:val="20"/>
      </w:pPr>
      <w:bookmarkStart w:id="82" w:name="_Toc90634609"/>
      <w:r>
        <w:lastRenderedPageBreak/>
        <w:t>Настройка интеграции ЛИС – ЦАД</w:t>
      </w:r>
      <w:bookmarkEnd w:id="82"/>
    </w:p>
    <w:p w14:paraId="5872EBDA" w14:textId="77777777" w:rsidR="006737A9" w:rsidRDefault="006737A9" w:rsidP="006737A9">
      <w:pPr>
        <w:rPr>
          <w:b/>
        </w:rPr>
      </w:pPr>
      <w:bookmarkStart w:id="83" w:name="_Toc53966979"/>
      <w:bookmarkStart w:id="84" w:name="_Toc53958689"/>
      <w:bookmarkStart w:id="85" w:name="_Toc53958110"/>
      <w:r>
        <w:rPr>
          <w:b/>
        </w:rPr>
        <w:t>Список операций, которые необходимо выполнить на стороне новой базы ЛИС:</w:t>
      </w:r>
      <w:bookmarkEnd w:id="83"/>
      <w:bookmarkEnd w:id="84"/>
      <w:bookmarkEnd w:id="85"/>
    </w:p>
    <w:p w14:paraId="4BCEFC3C" w14:textId="5073B342" w:rsidR="006737A9" w:rsidRDefault="006737A9" w:rsidP="006737A9">
      <w:pPr>
        <w:spacing w:line="256" w:lineRule="auto"/>
        <w:ind w:left="426" w:hanging="142"/>
      </w:pPr>
      <w:r>
        <w:t>- создать служебную учетную з</w:t>
      </w:r>
      <w:r w:rsidR="00734086">
        <w:t>апись для обмена с ЦАД (см. п.</w:t>
      </w:r>
      <w:r w:rsidR="00734086">
        <w:fldChar w:fldCharType="begin"/>
      </w:r>
      <w:r w:rsidR="00734086">
        <w:instrText xml:space="preserve"> REF _Ref78393186 \r \h </w:instrText>
      </w:r>
      <w:r w:rsidR="00734086">
        <w:fldChar w:fldCharType="separate"/>
      </w:r>
      <w:r w:rsidR="005A6B3A">
        <w:t>4.2</w:t>
      </w:r>
      <w:r w:rsidR="00734086">
        <w:fldChar w:fldCharType="end"/>
      </w:r>
      <w:r w:rsidR="007D5F0B">
        <w:t xml:space="preserve"> данного руководства</w:t>
      </w:r>
      <w:r>
        <w:t>);</w:t>
      </w:r>
    </w:p>
    <w:p w14:paraId="5EAF752B" w14:textId="760DF100" w:rsidR="006737A9" w:rsidRDefault="006737A9" w:rsidP="006737A9">
      <w:pPr>
        <w:spacing w:line="256" w:lineRule="auto"/>
        <w:ind w:left="426" w:hanging="142"/>
      </w:pPr>
      <w:r>
        <w:t xml:space="preserve">- в разделе </w:t>
      </w:r>
      <w:r>
        <w:rPr>
          <w:i/>
        </w:rPr>
        <w:t>«</w:t>
      </w:r>
      <w:r w:rsidR="00C616F1">
        <w:rPr>
          <w:i/>
        </w:rPr>
        <w:t>Управление нси</w:t>
      </w:r>
      <w:r>
        <w:rPr>
          <w:i/>
        </w:rPr>
        <w:t xml:space="preserve"> (ФЭУ)» – «Форма констант ЕНСИ (ФЭУ)»</w:t>
      </w:r>
      <w:r>
        <w:t xml:space="preserve"> заполнить </w:t>
      </w:r>
      <w:r w:rsidR="00734086">
        <w:t>константы, включая</w:t>
      </w:r>
      <w:r>
        <w:t xml:space="preserve"> </w:t>
      </w:r>
      <w:r>
        <w:rPr>
          <w:color w:val="2F5496" w:themeColor="accent1" w:themeShade="BF"/>
        </w:rPr>
        <w:t xml:space="preserve">«Код текущей ИБ» </w:t>
      </w:r>
      <w:r>
        <w:t>уникальным значением (с</w:t>
      </w:r>
      <w:r w:rsidR="00734086">
        <w:t xml:space="preserve">м. п. </w:t>
      </w:r>
      <w:r w:rsidR="00734086">
        <w:fldChar w:fldCharType="begin"/>
      </w:r>
      <w:r w:rsidR="00734086">
        <w:instrText xml:space="preserve"> REF _Ref78393210 \r \h </w:instrText>
      </w:r>
      <w:r w:rsidR="00734086">
        <w:fldChar w:fldCharType="separate"/>
      </w:r>
      <w:r w:rsidR="005A6B3A">
        <w:t>4.3</w:t>
      </w:r>
      <w:r w:rsidR="00734086">
        <w:fldChar w:fldCharType="end"/>
      </w:r>
      <w:r>
        <w:t xml:space="preserve"> </w:t>
      </w:r>
      <w:r w:rsidR="007D5F0B">
        <w:t>данного руководства</w:t>
      </w:r>
      <w:r>
        <w:t>);</w:t>
      </w:r>
    </w:p>
    <w:p w14:paraId="0C2ED7A1" w14:textId="11037A07" w:rsidR="006737A9" w:rsidRDefault="006737A9" w:rsidP="006737A9">
      <w:pPr>
        <w:spacing w:line="256" w:lineRule="auto"/>
        <w:ind w:left="426" w:hanging="142"/>
      </w:pPr>
      <w:r>
        <w:t xml:space="preserve">- в разделе </w:t>
      </w:r>
      <w:r>
        <w:rPr>
          <w:i/>
        </w:rPr>
        <w:t>«</w:t>
      </w:r>
      <w:r w:rsidR="00C616F1">
        <w:rPr>
          <w:i/>
        </w:rPr>
        <w:t>Управление нси</w:t>
      </w:r>
      <w:r>
        <w:rPr>
          <w:i/>
        </w:rPr>
        <w:t xml:space="preserve"> (ФЭУ)» – «Форма констант ЕНСИ (ФЭУ)»</w:t>
      </w:r>
      <w:r>
        <w:t xml:space="preserve"> установить в «Истина» значение для следующих констант: </w:t>
      </w:r>
      <w:r>
        <w:rPr>
          <w:color w:val="2F5496" w:themeColor="accent1" w:themeShade="BF"/>
        </w:rPr>
        <w:t>«Использовать управление НСИ»</w:t>
      </w:r>
      <w:r>
        <w:t xml:space="preserve"> и </w:t>
      </w:r>
      <w:r>
        <w:rPr>
          <w:color w:val="2F5496" w:themeColor="accent1" w:themeShade="BF"/>
        </w:rPr>
        <w:t xml:space="preserve">«Использовать формат </w:t>
      </w:r>
      <w:r>
        <w:rPr>
          <w:color w:val="2F5496" w:themeColor="accent1" w:themeShade="BF"/>
          <w:lang w:val="en-US"/>
        </w:rPr>
        <w:t>FastInfoSet</w:t>
      </w:r>
      <w:r>
        <w:rPr>
          <w:color w:val="2F5496" w:themeColor="accent1" w:themeShade="BF"/>
        </w:rPr>
        <w:t xml:space="preserve"> при обмене ЛИС – ЦАД»</w:t>
      </w:r>
      <w:r>
        <w:t>;</w:t>
      </w:r>
    </w:p>
    <w:p w14:paraId="7A17AE50" w14:textId="77777777" w:rsidR="00FF3826" w:rsidRDefault="006737A9" w:rsidP="00515A95">
      <w:pPr>
        <w:keepNext/>
        <w:spacing w:line="256" w:lineRule="auto"/>
        <w:jc w:val="center"/>
      </w:pPr>
      <w:r>
        <w:rPr>
          <w:noProof/>
          <w:lang w:eastAsia="ru-RU"/>
        </w:rPr>
        <w:drawing>
          <wp:inline distT="0" distB="0" distL="0" distR="0" wp14:anchorId="0FBB5309" wp14:editId="21E0A5A8">
            <wp:extent cx="6210300" cy="3971925"/>
            <wp:effectExtent l="38100" t="38100" r="95250" b="47625"/>
            <wp:docPr id="168" name="Рисунок 168"/>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5685" cy="38715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C5C114" w14:textId="51C8B225" w:rsidR="006737A9" w:rsidRDefault="006737A9" w:rsidP="006737A9">
      <w:pPr>
        <w:spacing w:line="256" w:lineRule="auto"/>
        <w:ind w:left="426" w:hanging="142"/>
        <w:rPr>
          <w:szCs w:val="24"/>
        </w:rPr>
      </w:pPr>
      <w:r>
        <w:t>- установить признак «Включено» и настроить расписание запуска для регламентных заданий мех</w:t>
      </w:r>
      <w:r w:rsidR="00734086">
        <w:t>анизма обмена ЛИС – ЦАД (см. п.</w:t>
      </w:r>
      <w:r w:rsidR="0020380A">
        <w:fldChar w:fldCharType="begin"/>
      </w:r>
      <w:r w:rsidR="0020380A">
        <w:instrText xml:space="preserve"> REF _Ref78393393 \r \h </w:instrText>
      </w:r>
      <w:r w:rsidR="0020380A">
        <w:fldChar w:fldCharType="separate"/>
      </w:r>
      <w:r w:rsidR="005A6B3A">
        <w:t>4.</w:t>
      </w:r>
      <w:r w:rsidR="0020380A">
        <w:fldChar w:fldCharType="end"/>
      </w:r>
      <w:r w:rsidR="00FD1220">
        <w:t>5</w:t>
      </w:r>
      <w:r>
        <w:t xml:space="preserve"> </w:t>
      </w:r>
      <w:r w:rsidR="007D5F0B">
        <w:t>данного руководства</w:t>
      </w:r>
      <w:r>
        <w:t>).</w:t>
      </w:r>
    </w:p>
    <w:p w14:paraId="2C8D01A5" w14:textId="77777777" w:rsidR="006737A9" w:rsidRDefault="006737A9" w:rsidP="006737A9">
      <w:pPr>
        <w:rPr>
          <w:b/>
        </w:rPr>
      </w:pPr>
      <w:bookmarkStart w:id="86" w:name="_Toc53966980"/>
      <w:bookmarkStart w:id="87" w:name="_Toc53958690"/>
      <w:bookmarkStart w:id="88" w:name="_Toc53958111"/>
      <w:r>
        <w:rPr>
          <w:b/>
        </w:rPr>
        <w:t>Список операций, которые необходимо выполнить на стороне ЦАД:</w:t>
      </w:r>
      <w:bookmarkEnd w:id="86"/>
      <w:bookmarkEnd w:id="87"/>
      <w:bookmarkEnd w:id="88"/>
    </w:p>
    <w:p w14:paraId="3884E791" w14:textId="77777777" w:rsidR="006737A9" w:rsidRDefault="006737A9" w:rsidP="006737A9">
      <w:pPr>
        <w:spacing w:line="256" w:lineRule="auto"/>
        <w:ind w:left="426" w:hanging="142"/>
      </w:pPr>
      <w:r>
        <w:t>- в разделе «</w:t>
      </w:r>
      <w:r>
        <w:rPr>
          <w:i/>
        </w:rPr>
        <w:t>Администрирование» – «Обслуживание» – «Регламентные операции» – «Регламентные и фоновые задания»</w:t>
      </w:r>
      <w:r>
        <w:t xml:space="preserve"> временно отключить регламентные задания: </w:t>
      </w:r>
      <w:r>
        <w:rPr>
          <w:color w:val="2F5496" w:themeColor="accent1" w:themeShade="BF"/>
        </w:rPr>
        <w:t xml:space="preserve">НСИ Сериализация объектов выгрузки (ФЭУ) </w:t>
      </w:r>
      <w:r>
        <w:t xml:space="preserve">и </w:t>
      </w:r>
      <w:r>
        <w:rPr>
          <w:color w:val="2F5496" w:themeColor="accent1" w:themeShade="BF"/>
        </w:rPr>
        <w:t>НСИ выгрузка веб-сервис (ФЭУ)</w:t>
      </w:r>
      <w:r>
        <w:t>;</w:t>
      </w:r>
    </w:p>
    <w:p w14:paraId="5DB46A3C" w14:textId="4BCE5A09" w:rsidR="006737A9" w:rsidRDefault="006737A9" w:rsidP="006737A9">
      <w:pPr>
        <w:spacing w:line="256" w:lineRule="auto"/>
        <w:ind w:left="426" w:hanging="142"/>
      </w:pPr>
      <w:r>
        <w:t xml:space="preserve">- в разделе </w:t>
      </w:r>
      <w:r>
        <w:rPr>
          <w:i/>
        </w:rPr>
        <w:t>«</w:t>
      </w:r>
      <w:r w:rsidR="00C616F1">
        <w:rPr>
          <w:i/>
        </w:rPr>
        <w:t>Управление нси</w:t>
      </w:r>
      <w:r>
        <w:rPr>
          <w:i/>
        </w:rPr>
        <w:t xml:space="preserve"> (ФЭУ)» – «Внешние информационные базы»</w:t>
      </w:r>
      <w:r>
        <w:t xml:space="preserve"> создать новый элемент справочника, соответст</w:t>
      </w:r>
      <w:r w:rsidR="00930C7D">
        <w:t>вующей новой подключаемой базе</w:t>
      </w:r>
      <w:r>
        <w:t>;</w:t>
      </w:r>
    </w:p>
    <w:p w14:paraId="6D5C615A" w14:textId="22BBF097" w:rsidR="006737A9" w:rsidRDefault="006737A9" w:rsidP="006737A9">
      <w:pPr>
        <w:spacing w:line="256" w:lineRule="auto"/>
        <w:ind w:left="426" w:hanging="142"/>
      </w:pPr>
      <w:r>
        <w:t xml:space="preserve">- зарегистрировать к выгрузке в новый ЛИС элемент справочника «Внешние информационные базы», соответствующий базе ЦАД – либо просто перезаписав его, либо зарегистрировав его к </w:t>
      </w:r>
      <w:r>
        <w:lastRenderedPageBreak/>
        <w:t xml:space="preserve">обмену с помощью АРМ через раздел </w:t>
      </w:r>
      <w:r>
        <w:rPr>
          <w:i/>
        </w:rPr>
        <w:t>«</w:t>
      </w:r>
      <w:r w:rsidR="00C616F1">
        <w:rPr>
          <w:i/>
        </w:rPr>
        <w:t>Управление нси</w:t>
      </w:r>
      <w:r>
        <w:rPr>
          <w:i/>
        </w:rPr>
        <w:t xml:space="preserve"> (ФЭУ)» – «Сервис» – «АРМ Интеграция ЛИС ЦАД»</w:t>
      </w:r>
      <w:r>
        <w:t>.</w:t>
      </w:r>
    </w:p>
    <w:p w14:paraId="0C0FA692" w14:textId="77777777" w:rsidR="006737A9" w:rsidRDefault="006737A9" w:rsidP="006737A9">
      <w:pPr>
        <w:spacing w:line="256" w:lineRule="auto"/>
        <w:ind w:left="426" w:hanging="142"/>
        <w:rPr>
          <w:sz w:val="16"/>
          <w:szCs w:val="16"/>
        </w:rPr>
      </w:pPr>
    </w:p>
    <w:p w14:paraId="30C90F67" w14:textId="77777777" w:rsidR="00FF3826" w:rsidRDefault="006737A9" w:rsidP="00515A95">
      <w:pPr>
        <w:keepNext/>
        <w:spacing w:line="256" w:lineRule="auto"/>
        <w:jc w:val="center"/>
      </w:pPr>
      <w:r>
        <w:rPr>
          <w:noProof/>
          <w:lang w:eastAsia="ru-RU"/>
        </w:rPr>
        <w:drawing>
          <wp:inline distT="0" distB="0" distL="0" distR="0" wp14:anchorId="206D4C53" wp14:editId="21B95D68">
            <wp:extent cx="6210300" cy="3752850"/>
            <wp:effectExtent l="38100" t="38100" r="95250" b="57150"/>
            <wp:docPr id="167" name="Рисунок 167"/>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685" cy="36518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584063" w14:textId="1B672097" w:rsidR="006737A9" w:rsidRDefault="006737A9" w:rsidP="0080624D">
      <w:pPr>
        <w:spacing w:line="256" w:lineRule="auto"/>
        <w:ind w:firstLine="709"/>
        <w:rPr>
          <w:sz w:val="16"/>
          <w:szCs w:val="16"/>
        </w:rPr>
      </w:pPr>
      <w:r>
        <w:t>В результате на стороне ЦАД будут зарегистрированы к выгрузке в новую базу ЛИС два элемента справочника ВИБ.</w:t>
      </w:r>
    </w:p>
    <w:p w14:paraId="5DA6B142" w14:textId="77777777" w:rsidR="00FF3826" w:rsidRDefault="006737A9" w:rsidP="00515A95">
      <w:pPr>
        <w:keepNext/>
        <w:spacing w:line="256" w:lineRule="auto"/>
        <w:jc w:val="center"/>
      </w:pPr>
      <w:r>
        <w:rPr>
          <w:noProof/>
          <w:lang w:eastAsia="ru-RU"/>
        </w:rPr>
        <w:drawing>
          <wp:inline distT="0" distB="0" distL="0" distR="0" wp14:anchorId="1C15CDA4" wp14:editId="04D8DB25">
            <wp:extent cx="6219825" cy="1362075"/>
            <wp:effectExtent l="38100" t="38100" r="104775" b="9525"/>
            <wp:docPr id="166" name="Рисунок 16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2035" cy="12649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B6E9766" w14:textId="77777777" w:rsidR="006737A9" w:rsidRDefault="006737A9" w:rsidP="006737A9">
      <w:pPr>
        <w:spacing w:line="256" w:lineRule="auto"/>
        <w:ind w:firstLine="709"/>
        <w:rPr>
          <w:szCs w:val="24"/>
        </w:rPr>
      </w:pPr>
      <w:r>
        <w:t>Далее необходимо вручную выполнить сериализацию и передачу зарегистрированных объектов в ЛИС – сначала ВИБ базы ЦАД, затем ВИБ новой базы ЛИС.</w:t>
      </w:r>
    </w:p>
    <w:p w14:paraId="28E5B5D3" w14:textId="38DF74E8" w:rsidR="006737A9" w:rsidRDefault="006737A9" w:rsidP="00515A95">
      <w:pPr>
        <w:spacing w:line="256" w:lineRule="auto"/>
        <w:ind w:firstLine="709"/>
        <w:rPr>
          <w:sz w:val="16"/>
          <w:szCs w:val="16"/>
        </w:rPr>
      </w:pPr>
      <w:r>
        <w:t>Для этого необходимо выделить строку с «ЦАД» в списке объектов и нажать кнопку «Обработать строки для выгрузки». После чего будет выполнена сериализация пакета для выгрузки в ЛИС и будут заполнены поля «Идентификатор пакет</w:t>
      </w:r>
      <w:r w:rsidR="008949AE">
        <w:t>а» и «Дата обработки»</w:t>
      </w:r>
      <w:r>
        <w:t>.</w:t>
      </w:r>
    </w:p>
    <w:p w14:paraId="17C8BE9A" w14:textId="77777777" w:rsidR="00FF3826" w:rsidRDefault="006737A9" w:rsidP="00515A95">
      <w:pPr>
        <w:keepNext/>
        <w:spacing w:line="256" w:lineRule="auto"/>
        <w:jc w:val="center"/>
      </w:pPr>
      <w:r>
        <w:rPr>
          <w:noProof/>
          <w:lang w:eastAsia="ru-RU"/>
        </w:rPr>
        <w:lastRenderedPageBreak/>
        <w:drawing>
          <wp:inline distT="0" distB="0" distL="0" distR="0" wp14:anchorId="0B7EDCFB" wp14:editId="3B766E94">
            <wp:extent cx="6219825" cy="1285875"/>
            <wp:effectExtent l="38100" t="38100" r="104775" b="9525"/>
            <wp:docPr id="165" name="Рисунок 165"/>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6480" cy="11887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B55E6A" w14:textId="3A33BF1D" w:rsidR="006737A9" w:rsidRDefault="006737A9" w:rsidP="006737A9">
      <w:pPr>
        <w:spacing w:line="256" w:lineRule="auto"/>
        <w:ind w:firstLine="709"/>
        <w:rPr>
          <w:szCs w:val="24"/>
        </w:rPr>
      </w:pPr>
      <w:r>
        <w:t>Далее необходимо перейти на вкладку АРМ «Исходящая очередь обмена», выделить строку с нужным пакетом и нажать кнопку «Выгрузит</w:t>
      </w:r>
      <w:r w:rsidR="00C55B26">
        <w:t>ь выделенные строки»</w:t>
      </w:r>
      <w:r>
        <w:t>.</w:t>
      </w:r>
    </w:p>
    <w:p w14:paraId="1CF3EF3D" w14:textId="77777777" w:rsidR="006737A9" w:rsidRDefault="006737A9" w:rsidP="006737A9">
      <w:pPr>
        <w:spacing w:line="256" w:lineRule="auto"/>
        <w:rPr>
          <w:sz w:val="16"/>
          <w:szCs w:val="16"/>
        </w:rPr>
      </w:pPr>
    </w:p>
    <w:p w14:paraId="1350DC6A" w14:textId="77777777" w:rsidR="00FF3826" w:rsidRDefault="006737A9" w:rsidP="00515A95">
      <w:pPr>
        <w:keepNext/>
        <w:spacing w:line="256" w:lineRule="auto"/>
        <w:jc w:val="center"/>
      </w:pPr>
      <w:r>
        <w:rPr>
          <w:noProof/>
          <w:lang w:eastAsia="ru-RU"/>
        </w:rPr>
        <w:drawing>
          <wp:inline distT="0" distB="0" distL="0" distR="0" wp14:anchorId="1CF038D7" wp14:editId="33F73FE0">
            <wp:extent cx="6210300" cy="1400175"/>
            <wp:effectExtent l="38100" t="38100" r="95250" b="28575"/>
            <wp:docPr id="164" name="Рисунок 164"/>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15685" cy="1306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7329BD4" w14:textId="77777777" w:rsidR="006737A9" w:rsidRDefault="006737A9" w:rsidP="006737A9">
      <w:pPr>
        <w:spacing w:line="256" w:lineRule="auto"/>
        <w:ind w:firstLine="709"/>
        <w:rPr>
          <w:szCs w:val="24"/>
        </w:rPr>
      </w:pPr>
      <w:r>
        <w:t>Первичная выгрузка пакета будет выполнена с ошибкой. Это нормальное поведение системы. Ошибка связана с тем, что в базе ЛИС отсутствуют ВИБ, соответствующий базе ЦАД. После выполнения в ЛИС регламентного задания по десериализации пакетов ВИБ в справочнике будет создан.</w:t>
      </w:r>
    </w:p>
    <w:p w14:paraId="5DBA8D81" w14:textId="7D695295" w:rsidR="006737A9" w:rsidRPr="00952CF1" w:rsidRDefault="006737A9" w:rsidP="00952CF1">
      <w:pPr>
        <w:spacing w:line="256" w:lineRule="auto"/>
        <w:ind w:firstLine="709"/>
      </w:pPr>
      <w:r>
        <w:t>Необходимо выделить данную строку в списке, нажать кнопку «Установить статус», выбрать с</w:t>
      </w:r>
      <w:r w:rsidR="00C55B26">
        <w:t>татус «Не выгружено»</w:t>
      </w:r>
      <w:r>
        <w:t>.</w:t>
      </w:r>
    </w:p>
    <w:p w14:paraId="07C16B92" w14:textId="77777777" w:rsidR="00FF3826" w:rsidRDefault="006737A9" w:rsidP="00515A95">
      <w:pPr>
        <w:keepNext/>
        <w:spacing w:line="256" w:lineRule="auto"/>
        <w:jc w:val="center"/>
      </w:pPr>
      <w:r>
        <w:rPr>
          <w:noProof/>
          <w:lang w:eastAsia="ru-RU"/>
        </w:rPr>
        <w:drawing>
          <wp:inline distT="0" distB="0" distL="0" distR="0" wp14:anchorId="46C157A9" wp14:editId="2927DF98">
            <wp:extent cx="6210300" cy="2257425"/>
            <wp:effectExtent l="38100" t="38100" r="95250" b="28575"/>
            <wp:docPr id="163" name="Рисунок 163"/>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09970" cy="21615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6DD6966" w14:textId="7453553A" w:rsidR="006737A9" w:rsidRDefault="006737A9" w:rsidP="00515A95">
      <w:pPr>
        <w:spacing w:line="256" w:lineRule="auto"/>
        <w:ind w:firstLine="708"/>
        <w:rPr>
          <w:szCs w:val="24"/>
        </w:rPr>
      </w:pPr>
      <w:r>
        <w:t>Далее необходимо повторить выгрузку данного пакета по кнопке «Выгрузить выделенные строки». В этот раз пакет будет у</w:t>
      </w:r>
      <w:r w:rsidR="00C55B26">
        <w:t>спешно выгружен в ЛИС</w:t>
      </w:r>
      <w:r>
        <w:t>.</w:t>
      </w:r>
    </w:p>
    <w:p w14:paraId="5BBF74A6" w14:textId="77777777" w:rsidR="00FF3826" w:rsidRDefault="006737A9" w:rsidP="00515A95">
      <w:pPr>
        <w:keepNext/>
        <w:spacing w:line="256" w:lineRule="auto"/>
        <w:jc w:val="center"/>
      </w:pPr>
      <w:r>
        <w:rPr>
          <w:noProof/>
          <w:lang w:eastAsia="ru-RU"/>
        </w:rPr>
        <w:lastRenderedPageBreak/>
        <w:drawing>
          <wp:inline distT="0" distB="0" distL="0" distR="0" wp14:anchorId="024CDA25" wp14:editId="7D5C5EC9">
            <wp:extent cx="6219825" cy="1285875"/>
            <wp:effectExtent l="38100" t="38100" r="104775" b="9525"/>
            <wp:docPr id="162" name="Рисунок 162"/>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6480" cy="11887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784352" w14:textId="30A54D3C" w:rsidR="006737A9" w:rsidRDefault="006737A9" w:rsidP="00515A95">
      <w:pPr>
        <w:spacing w:line="256" w:lineRule="auto"/>
        <w:ind w:firstLine="709"/>
        <w:rPr>
          <w:sz w:val="16"/>
          <w:szCs w:val="16"/>
        </w:rPr>
      </w:pPr>
      <w:r>
        <w:t>Аналогичные действия необходимо выполнить по второму зарегистрированному ВИБу. В результате в новой базе ЛИС в справочнике «Внешние информационные базы» будет создано два элемента, соответствующие базе ЦА</w:t>
      </w:r>
      <w:r w:rsidR="008949AE">
        <w:t>Д и текущ</w:t>
      </w:r>
      <w:r w:rsidR="00C55B26">
        <w:t>ей базе ЛИС</w:t>
      </w:r>
      <w:r>
        <w:t>.</w:t>
      </w:r>
    </w:p>
    <w:p w14:paraId="5B58CC2E" w14:textId="77777777" w:rsidR="00FF3826" w:rsidRDefault="006737A9" w:rsidP="00515A95">
      <w:pPr>
        <w:keepNext/>
        <w:spacing w:line="256" w:lineRule="auto"/>
        <w:jc w:val="center"/>
      </w:pPr>
      <w:r>
        <w:rPr>
          <w:noProof/>
          <w:lang w:eastAsia="ru-RU"/>
        </w:rPr>
        <w:drawing>
          <wp:inline distT="0" distB="0" distL="0" distR="0" wp14:anchorId="5959788F" wp14:editId="7C6A3326">
            <wp:extent cx="4438650" cy="145732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38650" cy="1457325"/>
                    </a:xfrm>
                    <a:prstGeom prst="rect">
                      <a:avLst/>
                    </a:prstGeom>
                    <a:noFill/>
                    <a:ln>
                      <a:noFill/>
                    </a:ln>
                  </pic:spPr>
                </pic:pic>
              </a:graphicData>
            </a:graphic>
          </wp:inline>
        </w:drawing>
      </w:r>
    </w:p>
    <w:p w14:paraId="5E688113" w14:textId="4E40AF8C" w:rsidR="006737A9" w:rsidRDefault="006737A9" w:rsidP="006737A9">
      <w:pPr>
        <w:rPr>
          <w:color w:val="2F5496" w:themeColor="accent1" w:themeShade="BF"/>
        </w:rPr>
      </w:pPr>
      <w:r>
        <w:t xml:space="preserve">Настройка интеграции ЦАД и новой базы ЛИС завершена. </w:t>
      </w:r>
    </w:p>
    <w:p w14:paraId="63FD38DE" w14:textId="185C122E" w:rsidR="00351BA2" w:rsidRPr="00351BA2" w:rsidRDefault="00351BA2" w:rsidP="006737A9">
      <w:pPr>
        <w:rPr>
          <w:i/>
        </w:rPr>
      </w:pPr>
      <w:r w:rsidRPr="00351BA2">
        <w:rPr>
          <w:i/>
          <w:u w:val="single"/>
        </w:rPr>
        <w:t>Примечание</w:t>
      </w:r>
      <w:r w:rsidRPr="00351BA2">
        <w:rPr>
          <w:i/>
        </w:rPr>
        <w:t>. Описание инструмента «АРМ Интеграция ЛИС&lt;-&gt;ЦАД» см «Операционная инструкци</w:t>
      </w:r>
      <w:r w:rsidR="00C55B26">
        <w:rPr>
          <w:i/>
        </w:rPr>
        <w:t>я Администратора НСИ» (раздел 4)</w:t>
      </w:r>
    </w:p>
    <w:p w14:paraId="194D0875" w14:textId="154F9E15" w:rsidR="006737A9" w:rsidRDefault="006737A9" w:rsidP="00CC251F">
      <w:pPr>
        <w:pStyle w:val="20"/>
      </w:pPr>
      <w:bookmarkStart w:id="89" w:name="_Toc90634610"/>
      <w:r w:rsidRPr="006737A9">
        <w:t>Передача в ЛИС настроек ЕНСИ</w:t>
      </w:r>
      <w:bookmarkEnd w:id="89"/>
    </w:p>
    <w:p w14:paraId="4D520415" w14:textId="72DEF85D" w:rsidR="006737A9" w:rsidRDefault="006737A9" w:rsidP="006737A9">
      <w:pPr>
        <w:spacing w:line="256" w:lineRule="auto"/>
        <w:ind w:firstLine="709"/>
      </w:pPr>
      <w:r>
        <w:t xml:space="preserve">Для завершения процесса подключения новой базы ЛИС к контуру </w:t>
      </w:r>
      <w:r w:rsidR="00F95486">
        <w:t>ФЭУ</w:t>
      </w:r>
      <w:r>
        <w:t xml:space="preserve"> необходимо из ЦАД передать в ЛИС настройки всех объектов ЕНСИ и содержимое контролируемых объектов (в том числе служебных).</w:t>
      </w:r>
    </w:p>
    <w:p w14:paraId="5E737304" w14:textId="608D84BB" w:rsidR="006737A9" w:rsidRDefault="006737A9" w:rsidP="006737A9">
      <w:pPr>
        <w:spacing w:line="256" w:lineRule="auto"/>
        <w:ind w:firstLine="709"/>
      </w:pPr>
      <w:r>
        <w:t xml:space="preserve">Для выполнения этой задачи в системе есть специальный инструмент – документ «Начальное заполнение ЛИС». Создать новое заполнение ЛИС можно через раздел </w:t>
      </w:r>
      <w:r>
        <w:rPr>
          <w:i/>
        </w:rPr>
        <w:t>«</w:t>
      </w:r>
      <w:r w:rsidR="00C616F1">
        <w:rPr>
          <w:i/>
        </w:rPr>
        <w:t>Управление нси</w:t>
      </w:r>
      <w:r>
        <w:rPr>
          <w:i/>
        </w:rPr>
        <w:t xml:space="preserve"> (ФЭУ)» – «Начальные заполнения ЛИС» </w:t>
      </w:r>
      <w:r>
        <w:t>по кнопке «Создать».</w:t>
      </w:r>
    </w:p>
    <w:p w14:paraId="0E10550B" w14:textId="77777777" w:rsidR="006737A9" w:rsidRDefault="006737A9" w:rsidP="006737A9">
      <w:pPr>
        <w:spacing w:line="256" w:lineRule="auto"/>
        <w:rPr>
          <w:sz w:val="16"/>
          <w:szCs w:val="16"/>
        </w:rPr>
      </w:pPr>
    </w:p>
    <w:p w14:paraId="239B52C0" w14:textId="6F88A2C6" w:rsidR="006737A9" w:rsidRDefault="006737A9" w:rsidP="00D36C17">
      <w:pPr>
        <w:spacing w:line="256" w:lineRule="auto"/>
        <w:jc w:val="both"/>
        <w:rPr>
          <w:szCs w:val="24"/>
        </w:rPr>
      </w:pPr>
      <w:r>
        <w:rPr>
          <w:noProof/>
          <w:lang w:eastAsia="ru-RU"/>
        </w:rPr>
        <w:drawing>
          <wp:inline distT="0" distB="0" distL="0" distR="0" wp14:anchorId="26B2572B" wp14:editId="5B5BE5B8">
            <wp:extent cx="6219825" cy="2038350"/>
            <wp:effectExtent l="38100" t="38100" r="104775" b="38100"/>
            <wp:docPr id="174" name="Рисунок 174"/>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2035" cy="19475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C64E09" w14:textId="0C317433" w:rsidR="006737A9" w:rsidRPr="00952CF1" w:rsidRDefault="006737A9" w:rsidP="00952CF1">
      <w:pPr>
        <w:spacing w:line="256" w:lineRule="auto"/>
        <w:ind w:firstLine="709"/>
        <w:rPr>
          <w:szCs w:val="24"/>
        </w:rPr>
      </w:pPr>
      <w:r>
        <w:lastRenderedPageBreak/>
        <w:t>В новом документе необходимо выбрать вид операции (Начальное запо</w:t>
      </w:r>
      <w:r w:rsidR="00C55B26">
        <w:t>лнение) и целевой ЛИС</w:t>
      </w:r>
      <w:r>
        <w:t>.</w:t>
      </w:r>
    </w:p>
    <w:p w14:paraId="6BACA0B5" w14:textId="384BA094" w:rsidR="006737A9" w:rsidRDefault="006737A9" w:rsidP="00D36C17">
      <w:pPr>
        <w:spacing w:line="256" w:lineRule="auto"/>
        <w:jc w:val="both"/>
        <w:rPr>
          <w:szCs w:val="24"/>
        </w:rPr>
      </w:pPr>
      <w:r>
        <w:rPr>
          <w:noProof/>
          <w:lang w:eastAsia="ru-RU"/>
        </w:rPr>
        <w:drawing>
          <wp:inline distT="0" distB="0" distL="0" distR="0" wp14:anchorId="22C6E2B8" wp14:editId="70AD02A6">
            <wp:extent cx="6210300" cy="4552950"/>
            <wp:effectExtent l="38100" t="38100" r="95250" b="76200"/>
            <wp:docPr id="173" name="Рисунок 173"/>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685" cy="44589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9342CAB" w14:textId="4AA3F1E4" w:rsidR="006737A9" w:rsidRDefault="006737A9" w:rsidP="006737A9">
      <w:pPr>
        <w:spacing w:line="256" w:lineRule="auto"/>
        <w:ind w:firstLine="709"/>
        <w:rPr>
          <w:szCs w:val="24"/>
        </w:rPr>
      </w:pPr>
      <w:r>
        <w:t xml:space="preserve">Вид операции «Корректировка данных» предназначен для массовой репликации объектов ЕНСИ в базы ЛИС контура </w:t>
      </w:r>
      <w:r w:rsidR="00F95486">
        <w:t>ФЭУ</w:t>
      </w:r>
      <w:r>
        <w:t>, например, при восстановлении баз после сбоев.</w:t>
      </w:r>
    </w:p>
    <w:p w14:paraId="61A28E16" w14:textId="77777777" w:rsidR="006737A9" w:rsidRDefault="006737A9" w:rsidP="006737A9">
      <w:pPr>
        <w:spacing w:line="256" w:lineRule="auto"/>
        <w:ind w:firstLine="709"/>
      </w:pPr>
      <w:r>
        <w:t>Документ содержит три вкладки, которые заполняются автоматически при создании документа, но также могут редактироваться вручную:</w:t>
      </w:r>
    </w:p>
    <w:p w14:paraId="3431C679" w14:textId="77777777" w:rsidR="006737A9" w:rsidRDefault="006737A9" w:rsidP="006737A9">
      <w:pPr>
        <w:spacing w:line="256" w:lineRule="auto"/>
        <w:ind w:firstLine="709"/>
      </w:pPr>
      <w:r>
        <w:t>- Настроечные НСИ – содержит список служебных объектов,</w:t>
      </w:r>
    </w:p>
    <w:p w14:paraId="7497D9AF" w14:textId="77777777" w:rsidR="006737A9" w:rsidRDefault="006737A9" w:rsidP="006737A9">
      <w:pPr>
        <w:spacing w:line="256" w:lineRule="auto"/>
        <w:ind w:firstLine="709"/>
      </w:pPr>
      <w:r>
        <w:t>- Все всем – содержит список объектов БД с видом подписки «Все-всем»,</w:t>
      </w:r>
    </w:p>
    <w:p w14:paraId="00870497" w14:textId="77777777" w:rsidR="006737A9" w:rsidRDefault="006737A9" w:rsidP="006737A9">
      <w:pPr>
        <w:spacing w:line="256" w:lineRule="auto"/>
        <w:ind w:firstLine="709"/>
      </w:pPr>
      <w:r>
        <w:t>- По подписке – содержит список объектов БД, на элементы которых в базе созданы подписки.</w:t>
      </w:r>
    </w:p>
    <w:p w14:paraId="49DBB0DC" w14:textId="10FC42E0" w:rsidR="006737A9" w:rsidRDefault="006737A9" w:rsidP="00952CF1">
      <w:pPr>
        <w:spacing w:line="256" w:lineRule="auto"/>
        <w:ind w:firstLine="709"/>
      </w:pPr>
      <w:r>
        <w:t>Список объектов для выгрузки в ЛИС может редактироваться – объекты можно как добавлять по кнопке «Добавить», так и удалять, либо отменять их выгрузку снятием галочки «Использовать». По умолчанию для всех автоматически подобранных объектов БД галочка «Использовать» установлена, администратор НСИ должен выполнить проверку и принять решение о необходимости выгрузки объектов в новый ЛИС. Особенно это относится к объектам на вкладке «По подписке</w:t>
      </w:r>
      <w:r w:rsidR="002D2DE4">
        <w:t>»</w:t>
      </w:r>
      <w:r>
        <w:t>.</w:t>
      </w:r>
    </w:p>
    <w:p w14:paraId="33F12769" w14:textId="77777777" w:rsidR="00AF6575" w:rsidRPr="00952CF1" w:rsidRDefault="00AF6575" w:rsidP="00AF6575">
      <w:pPr>
        <w:spacing w:line="256" w:lineRule="auto"/>
        <w:ind w:firstLine="709"/>
      </w:pPr>
      <w:r w:rsidRPr="00D92A66">
        <w:rPr>
          <w:b/>
        </w:rPr>
        <w:lastRenderedPageBreak/>
        <w:t>ВАЖНО</w:t>
      </w:r>
      <w:r>
        <w:t>. Список объектов для выгрузки ЛИС необходимо проверить. На основании экспертного мнения следуюет исключить из выгрузки в ЛИС объекты, которые являются нецентрализованными (например, справочник «Лоты»).</w:t>
      </w:r>
    </w:p>
    <w:p w14:paraId="764C4417" w14:textId="77777777" w:rsidR="00AF6575" w:rsidRPr="00952CF1" w:rsidRDefault="00AF6575" w:rsidP="00705F2A">
      <w:pPr>
        <w:spacing w:line="256" w:lineRule="auto"/>
      </w:pPr>
    </w:p>
    <w:p w14:paraId="0C1CD745" w14:textId="3F4D5EE2" w:rsidR="006737A9" w:rsidRDefault="006737A9" w:rsidP="00D36C17">
      <w:pPr>
        <w:spacing w:line="256" w:lineRule="auto"/>
        <w:jc w:val="both"/>
        <w:rPr>
          <w:szCs w:val="24"/>
        </w:rPr>
      </w:pPr>
      <w:r>
        <w:rPr>
          <w:noProof/>
          <w:lang w:eastAsia="ru-RU"/>
        </w:rPr>
        <w:drawing>
          <wp:inline distT="0" distB="0" distL="0" distR="0" wp14:anchorId="42F462A4" wp14:editId="089B0CF9">
            <wp:extent cx="6210300" cy="4305300"/>
            <wp:effectExtent l="38100" t="38100" r="95250" b="57150"/>
            <wp:docPr id="172" name="Рисунок 172"/>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4415" cy="42037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F566CC" w14:textId="2C029F9A" w:rsidR="006737A9" w:rsidRPr="00952CF1" w:rsidRDefault="006737A9" w:rsidP="00952CF1">
      <w:pPr>
        <w:spacing w:line="256" w:lineRule="auto"/>
        <w:ind w:firstLine="709"/>
        <w:rPr>
          <w:szCs w:val="24"/>
        </w:rPr>
      </w:pPr>
      <w:r>
        <w:t>На вкладке «По подписке» для объектов БД, по которым ранее были оформлены подписки для других ЛИС в поле «Есть подписки» отображается соответствующий признак. Список элементов с оформленными подписками можно вывести по кнопке «Подписки». При необходимости подписать какие-либо элементы БД для новой ЛИС можно воспользоваться кнопкой</w:t>
      </w:r>
      <w:r w:rsidR="009062A3">
        <w:t xml:space="preserve"> </w:t>
      </w:r>
      <w:r w:rsidR="00C55B26">
        <w:t>«Подписать элементы»</w:t>
      </w:r>
      <w:r>
        <w:t>.</w:t>
      </w:r>
    </w:p>
    <w:p w14:paraId="12758CAF" w14:textId="5163DBD2" w:rsidR="006737A9" w:rsidRDefault="006737A9" w:rsidP="00D36C17">
      <w:pPr>
        <w:spacing w:line="256" w:lineRule="auto"/>
        <w:jc w:val="both"/>
        <w:rPr>
          <w:szCs w:val="24"/>
        </w:rPr>
      </w:pPr>
      <w:r>
        <w:rPr>
          <w:noProof/>
          <w:lang w:eastAsia="ru-RU"/>
        </w:rPr>
        <w:lastRenderedPageBreak/>
        <w:drawing>
          <wp:inline distT="0" distB="0" distL="0" distR="0" wp14:anchorId="34791774" wp14:editId="72FF90D3">
            <wp:extent cx="6210300" cy="2962275"/>
            <wp:effectExtent l="38100" t="38100" r="95250" b="47625"/>
            <wp:docPr id="171" name="Рисунок 17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9970" cy="28676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8DC80A" w14:textId="20497FFF" w:rsidR="006737A9" w:rsidRDefault="006737A9" w:rsidP="006737A9">
      <w:pPr>
        <w:spacing w:line="256" w:lineRule="auto"/>
        <w:ind w:firstLine="709"/>
        <w:rPr>
          <w:szCs w:val="24"/>
        </w:rPr>
      </w:pPr>
      <w:r>
        <w:t>После завершения редактирования документа следует нажать кнопку «Записать и закрыть». Подготовленный к репликации документ следует выгрузить в ЛИС по кнопке «Выгрузить данные».</w:t>
      </w:r>
    </w:p>
    <w:p w14:paraId="6F3FF57B" w14:textId="77777777" w:rsidR="006737A9" w:rsidRDefault="006737A9" w:rsidP="006737A9">
      <w:pPr>
        <w:spacing w:line="256" w:lineRule="auto"/>
        <w:rPr>
          <w:sz w:val="16"/>
          <w:szCs w:val="16"/>
        </w:rPr>
      </w:pPr>
    </w:p>
    <w:p w14:paraId="03B96553" w14:textId="2B7426E0" w:rsidR="006737A9" w:rsidRDefault="006737A9" w:rsidP="00D36C17">
      <w:pPr>
        <w:spacing w:line="256" w:lineRule="auto"/>
        <w:jc w:val="both"/>
        <w:rPr>
          <w:szCs w:val="24"/>
        </w:rPr>
      </w:pPr>
      <w:r>
        <w:rPr>
          <w:noProof/>
          <w:lang w:eastAsia="ru-RU"/>
        </w:rPr>
        <w:drawing>
          <wp:inline distT="0" distB="0" distL="0" distR="0" wp14:anchorId="248589DF" wp14:editId="38979D23">
            <wp:extent cx="6210300" cy="1609725"/>
            <wp:effectExtent l="38100" t="38100" r="95250" b="28575"/>
            <wp:docPr id="170" name="Рисунок 170"/>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685" cy="15138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CA4BD24" w14:textId="3D099301" w:rsidR="006737A9" w:rsidRPr="00952CF1" w:rsidRDefault="006737A9" w:rsidP="00952CF1">
      <w:pPr>
        <w:spacing w:line="256" w:lineRule="auto"/>
        <w:ind w:firstLine="709"/>
        <w:rPr>
          <w:szCs w:val="24"/>
        </w:rPr>
      </w:pPr>
      <w:r>
        <w:t>Статус документа изменится с «Новый» на «В обработке». После завершения десериализации в ЛИС статус документа будет изменен на «Завершен» и по каждому объекту в каждой вкладке документа будет отображаться результат обработки.</w:t>
      </w:r>
    </w:p>
    <w:p w14:paraId="36F8E6DE" w14:textId="4C851C08" w:rsidR="006737A9" w:rsidRDefault="006737A9" w:rsidP="00D36C17">
      <w:pPr>
        <w:spacing w:line="256" w:lineRule="auto"/>
        <w:jc w:val="both"/>
        <w:rPr>
          <w:szCs w:val="24"/>
        </w:rPr>
      </w:pPr>
      <w:r>
        <w:rPr>
          <w:noProof/>
          <w:lang w:eastAsia="ru-RU"/>
        </w:rPr>
        <w:lastRenderedPageBreak/>
        <w:drawing>
          <wp:inline distT="0" distB="0" distL="0" distR="0" wp14:anchorId="3206E37D" wp14:editId="633D94DF">
            <wp:extent cx="6219825" cy="2486025"/>
            <wp:effectExtent l="38100" t="38100" r="104775" b="28575"/>
            <wp:docPr id="169" name="Рисунок 169"/>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2035" cy="23869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0BCA0B" w14:textId="64CE1AC4" w:rsidR="00FD1220" w:rsidRDefault="00FD1220" w:rsidP="006737A9">
      <w:pPr>
        <w:rPr>
          <w:i/>
          <w:color w:val="2F5496" w:themeColor="accent1" w:themeShade="BF"/>
        </w:rPr>
      </w:pPr>
    </w:p>
    <w:p w14:paraId="73CCC3AD" w14:textId="5BF6F291" w:rsidR="00FD1220" w:rsidRDefault="00FD1220" w:rsidP="00FD1220">
      <w:pPr>
        <w:pStyle w:val="20"/>
      </w:pPr>
      <w:bookmarkStart w:id="90" w:name="_Toc88849822"/>
      <w:bookmarkStart w:id="91" w:name="_Toc90634611"/>
      <w:r>
        <w:t>Создание массовых подписок ЛИС на элементы ЕНСИ</w:t>
      </w:r>
      <w:bookmarkEnd w:id="90"/>
      <w:bookmarkEnd w:id="91"/>
    </w:p>
    <w:p w14:paraId="65B67988" w14:textId="41F3EC86" w:rsidR="00FD1220" w:rsidRDefault="00FD1220" w:rsidP="00FD1220">
      <w:pPr>
        <w:ind w:firstLine="709"/>
      </w:pPr>
      <w:r>
        <w:t>Для создания массовых подписок ЛИС в регистре сведений «Подписки НСИ (ФЭУ)» на элементы ЕНСИ, когда требуется сделать подписки сразу на большой массив элементов или на все элементы объекта ЕНСИ, который распространяется по подписке (вид подписки «По заявке на подписку с согласованием» или «</w:t>
      </w:r>
      <w:r w:rsidRPr="005B3B43">
        <w:t>По заявке на подписку с автосогласованием (произвольная)</w:t>
      </w:r>
      <w:r>
        <w:t>») необходимо воспользоваться типовой обработкой «Загрузка данных из табличного документа». Обработка может использоваться, в комплексе с другими инструментами при восстановлении целостности ЕНСИ (см. раздел «</w:t>
      </w:r>
      <w:r w:rsidR="003761A6">
        <w:t>4.10.4</w:t>
      </w:r>
      <w:r>
        <w:t>. Механизмы восстановления целостности ЕНСИ» настоящего документа); и при передачи централизованных НСИ в рамках подключении новых ЛИС (см. раздел «</w:t>
      </w:r>
      <w:r w:rsidR="003761A6">
        <w:t>5.3</w:t>
      </w:r>
      <w:r>
        <w:t xml:space="preserve">. Передача в ЛИС настроек ЕНСИ» настоящего документа). Обработка расположена в разделе </w:t>
      </w:r>
      <w:r w:rsidRPr="00D90E87">
        <w:rPr>
          <w:i/>
        </w:rPr>
        <w:t>«Администрирование»</w:t>
      </w:r>
      <w:r>
        <w:rPr>
          <w:i/>
        </w:rPr>
        <w:t xml:space="preserve"> - подраздел «Отчеты и обработки» - «Дополнительные отчеты и обработки». </w:t>
      </w:r>
      <w:r>
        <w:t>Обработка доступна для пользователя с правами «Администратор НСИ и интеграции».</w:t>
      </w:r>
    </w:p>
    <w:p w14:paraId="24614F6B" w14:textId="77777777" w:rsidR="00FD1220" w:rsidRDefault="00FD1220" w:rsidP="00FD1220"/>
    <w:p w14:paraId="44307CC2" w14:textId="77777777" w:rsidR="00FD1220" w:rsidRDefault="00FD1220" w:rsidP="00FD1220">
      <w:pPr>
        <w:jc w:val="center"/>
      </w:pPr>
      <w:r>
        <w:rPr>
          <w:noProof/>
          <w:lang w:eastAsia="ru-RU"/>
        </w:rPr>
        <w:drawing>
          <wp:inline distT="0" distB="0" distL="0" distR="0" wp14:anchorId="4D9D83F5" wp14:editId="2EDC2BD1">
            <wp:extent cx="6115050" cy="2543175"/>
            <wp:effectExtent l="19050" t="19050" r="19050" b="285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2543175"/>
                    </a:xfrm>
                    <a:prstGeom prst="rect">
                      <a:avLst/>
                    </a:prstGeom>
                    <a:noFill/>
                    <a:ln>
                      <a:solidFill>
                        <a:schemeClr val="tx1"/>
                      </a:solidFill>
                    </a:ln>
                  </pic:spPr>
                </pic:pic>
              </a:graphicData>
            </a:graphic>
          </wp:inline>
        </w:drawing>
      </w:r>
    </w:p>
    <w:p w14:paraId="132F03DC" w14:textId="77777777" w:rsidR="00FD1220" w:rsidRDefault="00FD1220" w:rsidP="00FD1220"/>
    <w:p w14:paraId="0DB3B92F" w14:textId="77777777" w:rsidR="00FD1220" w:rsidRPr="00BA04FC" w:rsidRDefault="00FD1220" w:rsidP="00FD1220">
      <w:pPr>
        <w:jc w:val="center"/>
      </w:pPr>
      <w:r>
        <w:rPr>
          <w:noProof/>
          <w:lang w:eastAsia="ru-RU"/>
        </w:rPr>
        <w:drawing>
          <wp:inline distT="0" distB="0" distL="0" distR="0" wp14:anchorId="4F89B449" wp14:editId="70D639AC">
            <wp:extent cx="6115050" cy="2209800"/>
            <wp:effectExtent l="19050" t="19050" r="19050" b="1905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2209800"/>
                    </a:xfrm>
                    <a:prstGeom prst="rect">
                      <a:avLst/>
                    </a:prstGeom>
                    <a:noFill/>
                    <a:ln>
                      <a:solidFill>
                        <a:schemeClr val="tx1"/>
                      </a:solidFill>
                    </a:ln>
                  </pic:spPr>
                </pic:pic>
              </a:graphicData>
            </a:graphic>
          </wp:inline>
        </w:drawing>
      </w:r>
    </w:p>
    <w:p w14:paraId="5AC29C68" w14:textId="77777777" w:rsidR="00FD1220" w:rsidRDefault="00FD1220" w:rsidP="00FD1220">
      <w:pPr>
        <w:ind w:firstLine="709"/>
      </w:pPr>
      <w:r>
        <w:t>В шапке обработки необходимо выбрать:</w:t>
      </w:r>
    </w:p>
    <w:p w14:paraId="76F72EA6" w14:textId="77777777" w:rsidR="00FD1220" w:rsidRDefault="00FD1220" w:rsidP="00FD1220">
      <w:pPr>
        <w:pStyle w:val="a6"/>
        <w:numPr>
          <w:ilvl w:val="0"/>
          <w:numId w:val="103"/>
        </w:numPr>
        <w:spacing w:after="120" w:line="240" w:lineRule="auto"/>
        <w:ind w:left="709" w:hanging="283"/>
        <w:jc w:val="both"/>
      </w:pPr>
      <w:r>
        <w:t>(1) – тип объекта «Регистр сведений»;</w:t>
      </w:r>
    </w:p>
    <w:p w14:paraId="03C59397" w14:textId="77777777" w:rsidR="00FD1220" w:rsidRDefault="00FD1220" w:rsidP="00FD1220">
      <w:pPr>
        <w:pStyle w:val="a6"/>
        <w:numPr>
          <w:ilvl w:val="0"/>
          <w:numId w:val="103"/>
        </w:numPr>
        <w:spacing w:after="120" w:line="240" w:lineRule="auto"/>
        <w:ind w:left="709" w:hanging="283"/>
        <w:jc w:val="both"/>
      </w:pPr>
      <w:r>
        <w:t>(2) – «Вид регистра» - из выпадающего списка выбрать значение «Подписки НСИ (ФЭУ)»;</w:t>
      </w:r>
    </w:p>
    <w:p w14:paraId="4DBBAFF1" w14:textId="77777777" w:rsidR="00FD1220" w:rsidRDefault="00FD1220" w:rsidP="00FD1220">
      <w:pPr>
        <w:ind w:firstLine="709"/>
      </w:pPr>
      <w:r>
        <w:t>На вкладке «Настройка» необходимо заполнить типы полей и условия поиска по полям:</w:t>
      </w:r>
    </w:p>
    <w:p w14:paraId="34599136" w14:textId="77777777" w:rsidR="00FD1220" w:rsidRDefault="00FD1220" w:rsidP="00FD1220">
      <w:pPr>
        <w:pStyle w:val="a6"/>
        <w:numPr>
          <w:ilvl w:val="0"/>
          <w:numId w:val="103"/>
        </w:numPr>
        <w:spacing w:after="120" w:line="240" w:lineRule="auto"/>
        <w:ind w:left="709" w:hanging="283"/>
        <w:jc w:val="both"/>
      </w:pPr>
      <w:r>
        <w:t>(3) – «Представление реквизита» - «Информационная база»; «Описание типов» - «Внешние Информационные базы»; «Режим загрузки» - «Искать»; «Условие связи/выражение для значения» - «Искать по наименованию»;</w:t>
      </w:r>
    </w:p>
    <w:p w14:paraId="6B24843B" w14:textId="77777777" w:rsidR="00FD1220" w:rsidRDefault="00FD1220" w:rsidP="00FD1220">
      <w:pPr>
        <w:pStyle w:val="a6"/>
        <w:numPr>
          <w:ilvl w:val="0"/>
          <w:numId w:val="103"/>
        </w:numPr>
        <w:spacing w:after="120" w:line="240" w:lineRule="auto"/>
        <w:ind w:left="709" w:hanging="283"/>
        <w:jc w:val="both"/>
      </w:pPr>
      <w:r>
        <w:t>(4) – «Представление реквизита» - «Элемент»; «Описание типов» - выбор справочника, на элементы которого будут созданы подписки, например «Контрагент»; «Режим загрузки» - «Искать»; «Условие связи/выражение для значения» - «Искать по коду»;</w:t>
      </w:r>
    </w:p>
    <w:p w14:paraId="72F1AD70" w14:textId="77777777" w:rsidR="00FD1220" w:rsidRDefault="00FD1220" w:rsidP="00FD1220">
      <w:pPr>
        <w:ind w:firstLine="709"/>
      </w:pPr>
      <w:r>
        <w:t>На вкладке «Табличный документ» необходимо заполнить поля данными для загрузки (можно копированием):</w:t>
      </w:r>
    </w:p>
    <w:p w14:paraId="3C979201" w14:textId="77777777" w:rsidR="00FD1220" w:rsidRDefault="00FD1220" w:rsidP="00FD1220">
      <w:pPr>
        <w:pStyle w:val="a6"/>
        <w:numPr>
          <w:ilvl w:val="0"/>
          <w:numId w:val="103"/>
        </w:numPr>
        <w:spacing w:after="120" w:line="240" w:lineRule="auto"/>
        <w:ind w:left="709" w:hanging="283"/>
        <w:jc w:val="both"/>
      </w:pPr>
      <w:r>
        <w:t>(5) – в первой колонке указывается ЛИС, который делает подписку на элемент справочника «Контрагенты»; а во второй - коды элементов справочника «Контрагенты», на которые будут формироваться подписки.</w:t>
      </w:r>
    </w:p>
    <w:p w14:paraId="1DC914FF" w14:textId="77777777" w:rsidR="00FD1220" w:rsidRDefault="00FD1220" w:rsidP="00FD1220">
      <w:pPr>
        <w:ind w:firstLine="709"/>
      </w:pPr>
      <w:r>
        <w:t>В шапке обработки:</w:t>
      </w:r>
    </w:p>
    <w:p w14:paraId="46372BF1" w14:textId="77777777" w:rsidR="00FD1220" w:rsidRPr="00D90E87" w:rsidRDefault="00FD1220" w:rsidP="00FD1220">
      <w:pPr>
        <w:pStyle w:val="a6"/>
        <w:numPr>
          <w:ilvl w:val="0"/>
          <w:numId w:val="103"/>
        </w:numPr>
        <w:spacing w:after="120" w:line="240" w:lineRule="auto"/>
        <w:ind w:left="709" w:hanging="283"/>
        <w:jc w:val="both"/>
      </w:pPr>
      <w:r>
        <w:t>(6) – выполнить загрузку по команде «Загрузить данные».</w:t>
      </w:r>
    </w:p>
    <w:p w14:paraId="4CC5F666" w14:textId="77777777" w:rsidR="00FD1220" w:rsidRDefault="00FD1220" w:rsidP="006737A9">
      <w:pPr>
        <w:rPr>
          <w:i/>
          <w:color w:val="2F5496" w:themeColor="accent1" w:themeShade="BF"/>
        </w:rPr>
      </w:pPr>
    </w:p>
    <w:p w14:paraId="521D1DEB" w14:textId="77777777" w:rsidR="00351BA2" w:rsidRPr="00351BA2" w:rsidRDefault="00351BA2" w:rsidP="00351BA2">
      <w:pPr>
        <w:pStyle w:val="20"/>
      </w:pPr>
      <w:bookmarkStart w:id="92" w:name="_Toc82521019"/>
      <w:bookmarkStart w:id="93" w:name="_Toc90634612"/>
      <w:r w:rsidRPr="00351BA2">
        <w:t>Мониторинг процесса интеграции в «АРМ Интеграция ЛИС &lt;-&gt; ЦАД»</w:t>
      </w:r>
      <w:bookmarkEnd w:id="92"/>
      <w:bookmarkEnd w:id="93"/>
    </w:p>
    <w:p w14:paraId="42119783" w14:textId="77777777" w:rsidR="00351BA2" w:rsidRPr="009435EE" w:rsidRDefault="00351BA2" w:rsidP="00351BA2">
      <w:pPr>
        <w:pStyle w:val="a6"/>
        <w:spacing w:after="120" w:line="288" w:lineRule="auto"/>
        <w:ind w:left="993"/>
        <w:jc w:val="both"/>
      </w:pPr>
    </w:p>
    <w:p w14:paraId="37EE5FF2" w14:textId="77777777" w:rsidR="00351BA2" w:rsidRPr="00351BA2" w:rsidRDefault="00351BA2" w:rsidP="00351BA2">
      <w:pPr>
        <w:pStyle w:val="32"/>
      </w:pPr>
      <w:bookmarkStart w:id="94" w:name="_Toc28192499"/>
      <w:bookmarkStart w:id="95" w:name="_Toc82521020"/>
      <w:bookmarkStart w:id="96" w:name="_Toc90634613"/>
      <w:bookmarkStart w:id="97" w:name="_Toc28247888"/>
      <w:bookmarkEnd w:id="94"/>
      <w:r>
        <w:t>ИБ-источник</w:t>
      </w:r>
      <w:bookmarkEnd w:id="95"/>
      <w:bookmarkEnd w:id="96"/>
    </w:p>
    <w:p w14:paraId="4EE39B35" w14:textId="77777777" w:rsidR="00351BA2" w:rsidRDefault="00351BA2" w:rsidP="00351BA2">
      <w:pPr>
        <w:spacing w:after="120" w:line="288" w:lineRule="auto"/>
        <w:ind w:firstLine="709"/>
        <w:jc w:val="both"/>
      </w:pPr>
      <w:r>
        <w:t>В качестве примера для описания функциональности «АРМ Интеграция ЛИС</w:t>
      </w:r>
      <w:r w:rsidRPr="00B272E9">
        <w:t>&lt;-&gt;</w:t>
      </w:r>
      <w:r>
        <w:t>ЦАД» по мониторингу процесса интеграции между ЦАД и ЛИС рассмотрим случай передачи информации об изменении элемента ЦКНСИ в ЦАД. В данном случае, ИБ-источником будет выступать ЦАД, а ИБ-приемником – ЛИС.</w:t>
      </w:r>
    </w:p>
    <w:p w14:paraId="0CC6275C" w14:textId="77777777" w:rsidR="00351BA2" w:rsidRPr="007A1DD2" w:rsidRDefault="00351BA2" w:rsidP="00351BA2">
      <w:pPr>
        <w:spacing w:after="120" w:line="288" w:lineRule="auto"/>
        <w:ind w:firstLine="709"/>
        <w:jc w:val="both"/>
      </w:pPr>
      <w:r>
        <w:lastRenderedPageBreak/>
        <w:t>Сразу после изменения в ЦАД элемент ЦКНСИ</w:t>
      </w:r>
      <w:r w:rsidRPr="00B51C55">
        <w:t xml:space="preserve"> автоматически регистрируется к выгрузке</w:t>
      </w:r>
      <w:r>
        <w:t xml:space="preserve"> в ЛИС согласно подпискам</w:t>
      </w:r>
      <w:r w:rsidRPr="00B51C55">
        <w:t xml:space="preserve">. </w:t>
      </w:r>
      <w:bookmarkEnd w:id="97"/>
      <w:r w:rsidRPr="007A1DD2">
        <w:t>Во вкладке «Регистрация к обмену» должна появ</w:t>
      </w:r>
      <w:r>
        <w:t>иться новая строка (или несколько строк по количеству подписанных ЛИС) с информацией о регистрации объекта НСИ к обмену. Подробное описание полей данной вкладки представлено в разделе 3 настоящего документа.</w:t>
      </w:r>
    </w:p>
    <w:p w14:paraId="28E0A580" w14:textId="77777777" w:rsidR="00351BA2" w:rsidRPr="009435EE" w:rsidRDefault="00351BA2" w:rsidP="00351BA2">
      <w:pPr>
        <w:pStyle w:val="a6"/>
        <w:spacing w:after="120" w:line="288" w:lineRule="auto"/>
        <w:ind w:left="0"/>
        <w:jc w:val="both"/>
        <w:rPr>
          <w:b/>
        </w:rPr>
      </w:pPr>
      <w:r>
        <w:rPr>
          <w:noProof/>
          <w:lang w:eastAsia="ru-RU"/>
        </w:rPr>
        <w:drawing>
          <wp:inline distT="0" distB="0" distL="0" distR="0" wp14:anchorId="56DE75B7" wp14:editId="2F56BF27">
            <wp:extent cx="6119495" cy="867410"/>
            <wp:effectExtent l="19050" t="19050" r="14605" b="2794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19495" cy="867410"/>
                    </a:xfrm>
                    <a:prstGeom prst="rect">
                      <a:avLst/>
                    </a:prstGeom>
                    <a:ln w="9525">
                      <a:solidFill>
                        <a:schemeClr val="tx1"/>
                      </a:solidFill>
                    </a:ln>
                  </pic:spPr>
                </pic:pic>
              </a:graphicData>
            </a:graphic>
          </wp:inline>
        </w:drawing>
      </w:r>
    </w:p>
    <w:p w14:paraId="4D39F85D" w14:textId="77777777" w:rsidR="00351BA2" w:rsidRDefault="00351BA2" w:rsidP="00351BA2">
      <w:pPr>
        <w:spacing w:after="120" w:line="288" w:lineRule="auto"/>
        <w:ind w:firstLine="709"/>
        <w:jc w:val="both"/>
      </w:pPr>
      <w:r>
        <w:t>Поля «Дата обработки» и «Идентификатор пакета» остаются незаполненными. Флаг «Зарегистрирован» установлен в значение «Истина».</w:t>
      </w:r>
    </w:p>
    <w:p w14:paraId="43F9F1F5" w14:textId="77777777" w:rsidR="00351BA2" w:rsidRPr="009435EE" w:rsidRDefault="00351BA2" w:rsidP="00351BA2">
      <w:pPr>
        <w:spacing w:before="120" w:after="120" w:line="288" w:lineRule="auto"/>
        <w:ind w:firstLine="709"/>
        <w:jc w:val="both"/>
      </w:pPr>
      <w:r w:rsidRPr="009435EE">
        <w:t xml:space="preserve">После регистрации объекта к выгрузке автоматически выполняется РЗ «НСИ Сериализация объектов выгрузки (ФЭУ)», которое сериализует объект и помещает его в пакет (файл) в формате </w:t>
      </w:r>
      <w:r w:rsidRPr="009435EE">
        <w:rPr>
          <w:lang w:val="en-US"/>
        </w:rPr>
        <w:t>XML</w:t>
      </w:r>
      <w:r w:rsidRPr="009435EE">
        <w:t xml:space="preserve">. В этот же пакет </w:t>
      </w:r>
      <w:r w:rsidRPr="009435EE">
        <w:rPr>
          <w:lang w:val="en-US"/>
        </w:rPr>
        <w:t>XML</w:t>
      </w:r>
      <w:r w:rsidRPr="009435EE">
        <w:t xml:space="preserve"> входят и другие объекты, для которых в данных момент проходит сериализация. Пакеты формируются в разрезе ЛИС (для каждой ЛИС отдельный пакет </w:t>
      </w:r>
      <w:r w:rsidRPr="009435EE">
        <w:rPr>
          <w:lang w:val="en-US"/>
        </w:rPr>
        <w:t>XML</w:t>
      </w:r>
      <w:r w:rsidRPr="009435EE">
        <w:t>).</w:t>
      </w:r>
    </w:p>
    <w:p w14:paraId="0EEFFFAB" w14:textId="43EA075F" w:rsidR="00351BA2" w:rsidRPr="009435EE" w:rsidRDefault="009A4252" w:rsidP="00515A95">
      <w:pPr>
        <w:spacing w:after="120" w:line="288" w:lineRule="auto"/>
        <w:ind w:firstLine="708"/>
        <w:jc w:val="both"/>
      </w:pPr>
      <w:r w:rsidRPr="00AF0FDD">
        <w:t xml:space="preserve">Для ручного запуска сериализации </w:t>
      </w:r>
      <w:r w:rsidRPr="00D978D7">
        <w:t>следует выбрать одну или несколько строк во вкладке «Регистрация к обмену» и нажать на кнопку «Обработать строки для выгрузки».</w:t>
      </w:r>
      <w:r w:rsidR="00351BA2">
        <w:rPr>
          <w:noProof/>
          <w:lang w:eastAsia="ru-RU"/>
        </w:rPr>
        <w:drawing>
          <wp:inline distT="0" distB="0" distL="0" distR="0" wp14:anchorId="2DF0148F" wp14:editId="6E51802C">
            <wp:extent cx="6179820" cy="754380"/>
            <wp:effectExtent l="19050" t="19050" r="11430" b="2667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79820" cy="754380"/>
                    </a:xfrm>
                    <a:prstGeom prst="rect">
                      <a:avLst/>
                    </a:prstGeom>
                    <a:noFill/>
                    <a:ln w="9525">
                      <a:solidFill>
                        <a:schemeClr val="tx1"/>
                      </a:solidFill>
                    </a:ln>
                  </pic:spPr>
                </pic:pic>
              </a:graphicData>
            </a:graphic>
          </wp:inline>
        </w:drawing>
      </w:r>
    </w:p>
    <w:p w14:paraId="282FEFEE" w14:textId="77777777" w:rsidR="00351BA2" w:rsidRPr="00051AA0" w:rsidRDefault="00351BA2" w:rsidP="00351BA2">
      <w:pPr>
        <w:spacing w:before="120" w:after="120" w:line="288" w:lineRule="auto"/>
        <w:ind w:firstLine="709"/>
        <w:jc w:val="both"/>
      </w:pPr>
      <w:r>
        <w:t>По окончании обработки выделенных строк, в случае отсутствия ошибок, происходят следующие изменения</w:t>
      </w:r>
      <w:r w:rsidRPr="00051AA0">
        <w:t>:</w:t>
      </w:r>
    </w:p>
    <w:p w14:paraId="521448C3" w14:textId="77777777" w:rsidR="00351BA2" w:rsidRPr="009435EE" w:rsidRDefault="00351BA2" w:rsidP="00515A95">
      <w:pPr>
        <w:pStyle w:val="a6"/>
        <w:numPr>
          <w:ilvl w:val="0"/>
          <w:numId w:val="103"/>
        </w:numPr>
        <w:spacing w:after="120" w:line="288" w:lineRule="auto"/>
        <w:ind w:left="709" w:hanging="283"/>
        <w:jc w:val="both"/>
      </w:pPr>
      <w:r w:rsidRPr="009435EE">
        <w:t>В колонке «Идентификатор сообщения» отражается уникальный идентификатор пакета формата XML, в который помещен сериализованный объект;</w:t>
      </w:r>
    </w:p>
    <w:p w14:paraId="6F384FBB" w14:textId="77777777" w:rsidR="00351BA2" w:rsidRPr="009435EE" w:rsidRDefault="00351BA2" w:rsidP="00515A95">
      <w:pPr>
        <w:pStyle w:val="a6"/>
        <w:numPr>
          <w:ilvl w:val="0"/>
          <w:numId w:val="103"/>
        </w:numPr>
        <w:spacing w:after="120" w:line="288" w:lineRule="auto"/>
        <w:ind w:left="709" w:hanging="283"/>
        <w:jc w:val="both"/>
      </w:pPr>
      <w:r w:rsidRPr="009435EE">
        <w:t>В колонке «В обработке» отражается статус выполнения сериализации объекта. Если сериализация прошла, то в колонке появляется флаг;</w:t>
      </w:r>
    </w:p>
    <w:p w14:paraId="5E57B28A" w14:textId="77777777" w:rsidR="00351BA2" w:rsidRDefault="00351BA2" w:rsidP="00515A95">
      <w:pPr>
        <w:pStyle w:val="a6"/>
        <w:numPr>
          <w:ilvl w:val="0"/>
          <w:numId w:val="103"/>
        </w:numPr>
        <w:spacing w:after="120" w:line="288" w:lineRule="auto"/>
        <w:ind w:left="709" w:hanging="283"/>
        <w:jc w:val="both"/>
      </w:pPr>
      <w:r w:rsidRPr="009435EE">
        <w:t>В колонке «Дата обработки» отражается дата и время последней попытки сериализации объекта.</w:t>
      </w:r>
    </w:p>
    <w:p w14:paraId="656950D7" w14:textId="77777777" w:rsidR="00351BA2" w:rsidRDefault="00351BA2" w:rsidP="00351BA2">
      <w:pPr>
        <w:spacing w:before="120" w:after="120" w:line="288" w:lineRule="auto"/>
        <w:ind w:firstLine="709"/>
        <w:jc w:val="both"/>
      </w:pPr>
      <w:r>
        <w:t>По окончании сериализации данных в</w:t>
      </w:r>
      <w:r w:rsidRPr="009751BF">
        <w:t>о вкладке «Исходящая очередь обмена» должна появиться новая строка с информацией</w:t>
      </w:r>
      <w:r>
        <w:t xml:space="preserve"> о выгружаемом пакете и статусом выгрузки «Не выгружено»</w:t>
      </w:r>
      <w:r w:rsidRPr="009751BF">
        <w:t>:</w:t>
      </w:r>
      <w:r>
        <w:t xml:space="preserve"> </w:t>
      </w:r>
    </w:p>
    <w:p w14:paraId="144F39D9" w14:textId="77777777" w:rsidR="00351BA2" w:rsidRPr="009751BF" w:rsidRDefault="00351BA2" w:rsidP="00351BA2">
      <w:pPr>
        <w:spacing w:before="120" w:after="120" w:line="288" w:lineRule="auto"/>
        <w:jc w:val="both"/>
      </w:pPr>
      <w:r>
        <w:rPr>
          <w:noProof/>
          <w:lang w:eastAsia="ru-RU"/>
        </w:rPr>
        <w:drawing>
          <wp:inline distT="0" distB="0" distL="0" distR="0" wp14:anchorId="47AF0A1A" wp14:editId="21235380">
            <wp:extent cx="6119495" cy="702945"/>
            <wp:effectExtent l="19050" t="19050" r="14605" b="209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19495" cy="702945"/>
                    </a:xfrm>
                    <a:prstGeom prst="rect">
                      <a:avLst/>
                    </a:prstGeom>
                    <a:ln w="9525">
                      <a:solidFill>
                        <a:schemeClr val="tx1"/>
                      </a:solidFill>
                    </a:ln>
                  </pic:spPr>
                </pic:pic>
              </a:graphicData>
            </a:graphic>
          </wp:inline>
        </w:drawing>
      </w:r>
    </w:p>
    <w:p w14:paraId="3E6B0955" w14:textId="77777777" w:rsidR="00351BA2" w:rsidRPr="00051AA0" w:rsidRDefault="00351BA2" w:rsidP="00351BA2">
      <w:pPr>
        <w:spacing w:before="120" w:after="120" w:line="288" w:lineRule="auto"/>
        <w:ind w:firstLine="709"/>
        <w:jc w:val="both"/>
      </w:pPr>
      <w:bookmarkStart w:id="98" w:name="_Toc28247890"/>
      <w:r w:rsidRPr="00051AA0">
        <w:t>После сериализации объекта автоматически выполняется РЗ «НСИ Выгрузка веб-сервис (ФЭУ)» (это может быть сделано с некоторой паузой по времени в зависимости от настроек расписания РЗ)</w:t>
      </w:r>
      <w:bookmarkEnd w:id="98"/>
      <w:r>
        <w:t>.</w:t>
      </w:r>
      <w:r w:rsidRPr="00051AA0">
        <w:t xml:space="preserve"> </w:t>
      </w:r>
    </w:p>
    <w:p w14:paraId="2B51D101" w14:textId="12EBC20C" w:rsidR="00351BA2" w:rsidRPr="009435EE" w:rsidRDefault="009A4252" w:rsidP="00515A95">
      <w:pPr>
        <w:spacing w:after="120"/>
        <w:ind w:firstLine="709"/>
        <w:jc w:val="both"/>
      </w:pPr>
      <w:r w:rsidRPr="00710328">
        <w:lastRenderedPageBreak/>
        <w:t xml:space="preserve">Для ручного запуска выгрузки </w:t>
      </w:r>
      <w:r w:rsidRPr="00D978D7">
        <w:t>необходимо выбрать одну или несколько строк во вкладке «Исходящая очередь обмена» и нажать на кнопку «Выгрузить выделенные строки».</w:t>
      </w:r>
    </w:p>
    <w:p w14:paraId="7CCBE601" w14:textId="77777777" w:rsidR="00351BA2" w:rsidRPr="009435EE" w:rsidRDefault="00351BA2" w:rsidP="00351BA2">
      <w:pPr>
        <w:spacing w:after="120" w:line="288" w:lineRule="auto"/>
        <w:jc w:val="both"/>
      </w:pPr>
      <w:r w:rsidRPr="009435EE">
        <w:rPr>
          <w:noProof/>
          <w:lang w:eastAsia="ru-RU"/>
        </w:rPr>
        <w:drawing>
          <wp:inline distT="0" distB="0" distL="0" distR="0" wp14:anchorId="634716FC" wp14:editId="3949B84F">
            <wp:extent cx="6120130" cy="494030"/>
            <wp:effectExtent l="19050" t="19050" r="13970" b="203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494030"/>
                    </a:xfrm>
                    <a:prstGeom prst="rect">
                      <a:avLst/>
                    </a:prstGeom>
                    <a:ln>
                      <a:solidFill>
                        <a:schemeClr val="tx1"/>
                      </a:solidFill>
                    </a:ln>
                  </pic:spPr>
                </pic:pic>
              </a:graphicData>
            </a:graphic>
          </wp:inline>
        </w:drawing>
      </w:r>
    </w:p>
    <w:p w14:paraId="3543C1FB" w14:textId="77777777" w:rsidR="00351BA2" w:rsidRDefault="00351BA2" w:rsidP="00351BA2">
      <w:pPr>
        <w:spacing w:before="120" w:after="120" w:line="288" w:lineRule="auto"/>
        <w:ind w:firstLine="709"/>
        <w:jc w:val="both"/>
      </w:pPr>
      <w:r>
        <w:t>По окончании обработки выделенных строк значение в поле «Статус обработки» изменится на «Выгружено» при отсутствии ошибок:</w:t>
      </w:r>
    </w:p>
    <w:p w14:paraId="0375795A" w14:textId="77777777" w:rsidR="00351BA2" w:rsidRDefault="00351BA2" w:rsidP="00351BA2">
      <w:pPr>
        <w:spacing w:before="120" w:after="120" w:line="288" w:lineRule="auto"/>
        <w:jc w:val="both"/>
      </w:pPr>
      <w:r>
        <w:rPr>
          <w:noProof/>
          <w:lang w:eastAsia="ru-RU"/>
        </w:rPr>
        <w:drawing>
          <wp:inline distT="0" distB="0" distL="0" distR="0" wp14:anchorId="5C3084B7" wp14:editId="4C604E66">
            <wp:extent cx="6119495" cy="713105"/>
            <wp:effectExtent l="19050" t="19050" r="14605" b="1079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19495" cy="713105"/>
                    </a:xfrm>
                    <a:prstGeom prst="rect">
                      <a:avLst/>
                    </a:prstGeom>
                    <a:ln w="9525">
                      <a:solidFill>
                        <a:schemeClr val="tx1"/>
                      </a:solidFill>
                    </a:ln>
                  </pic:spPr>
                </pic:pic>
              </a:graphicData>
            </a:graphic>
          </wp:inline>
        </w:drawing>
      </w:r>
    </w:p>
    <w:p w14:paraId="4CBD29E4" w14:textId="77777777" w:rsidR="00351BA2" w:rsidRDefault="00351BA2" w:rsidP="00351BA2">
      <w:pPr>
        <w:spacing w:before="120" w:after="120" w:line="288" w:lineRule="auto"/>
        <w:ind w:firstLine="709"/>
        <w:jc w:val="both"/>
      </w:pPr>
      <w:r>
        <w:t>Кроме того, в поле сообщений системы отобразится сообщение:</w:t>
      </w:r>
    </w:p>
    <w:p w14:paraId="0FFCF283" w14:textId="77777777" w:rsidR="00351BA2" w:rsidRDefault="00351BA2" w:rsidP="00351BA2">
      <w:pPr>
        <w:spacing w:before="120" w:after="120" w:line="288" w:lineRule="auto"/>
        <w:jc w:val="center"/>
      </w:pPr>
      <w:r>
        <w:rPr>
          <w:noProof/>
          <w:lang w:eastAsia="ru-RU"/>
        </w:rPr>
        <w:drawing>
          <wp:inline distT="0" distB="0" distL="0" distR="0" wp14:anchorId="25AC8ACE" wp14:editId="6755BBF4">
            <wp:extent cx="3154680" cy="1043377"/>
            <wp:effectExtent l="19050" t="19050" r="26670" b="2349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163331" cy="1046238"/>
                    </a:xfrm>
                    <a:prstGeom prst="rect">
                      <a:avLst/>
                    </a:prstGeom>
                    <a:ln w="9525">
                      <a:solidFill>
                        <a:schemeClr val="tx1"/>
                      </a:solidFill>
                    </a:ln>
                  </pic:spPr>
                </pic:pic>
              </a:graphicData>
            </a:graphic>
          </wp:inline>
        </w:drawing>
      </w:r>
    </w:p>
    <w:p w14:paraId="75F04788" w14:textId="77777777" w:rsidR="00351BA2" w:rsidRDefault="00351BA2" w:rsidP="00351BA2">
      <w:pPr>
        <w:spacing w:before="120" w:after="120" w:line="288" w:lineRule="auto"/>
        <w:ind w:firstLine="709"/>
        <w:jc w:val="both"/>
      </w:pPr>
    </w:p>
    <w:p w14:paraId="1DF5123C" w14:textId="77777777" w:rsidR="00351BA2" w:rsidRPr="007A1DD2" w:rsidRDefault="00351BA2" w:rsidP="00351BA2">
      <w:pPr>
        <w:spacing w:before="120" w:after="120" w:line="288" w:lineRule="auto"/>
        <w:ind w:firstLine="709"/>
        <w:jc w:val="both"/>
      </w:pPr>
      <w:r>
        <w:t>Одновременно в</w:t>
      </w:r>
      <w:r w:rsidRPr="007A1DD2">
        <w:t>о вкладке «Журнал обмена» появит</w:t>
      </w:r>
      <w:r>
        <w:t>с</w:t>
      </w:r>
      <w:r w:rsidRPr="007A1DD2">
        <w:t>я новая строка с информацией</w:t>
      </w:r>
      <w:r>
        <w:t xml:space="preserve"> о выгруженном пакете</w:t>
      </w:r>
      <w:r w:rsidRPr="007A1DD2">
        <w:t>:</w:t>
      </w:r>
    </w:p>
    <w:p w14:paraId="5DC95BF1" w14:textId="77777777" w:rsidR="00351BA2" w:rsidRPr="009435EE" w:rsidRDefault="00351BA2" w:rsidP="00351BA2">
      <w:pPr>
        <w:pStyle w:val="a6"/>
        <w:spacing w:after="120" w:line="288" w:lineRule="auto"/>
        <w:ind w:left="0"/>
        <w:jc w:val="both"/>
      </w:pPr>
      <w:r>
        <w:rPr>
          <w:noProof/>
          <w:lang w:eastAsia="ru-RU"/>
        </w:rPr>
        <w:drawing>
          <wp:inline distT="0" distB="0" distL="0" distR="0" wp14:anchorId="5F18658B" wp14:editId="45FC6089">
            <wp:extent cx="6119495" cy="617855"/>
            <wp:effectExtent l="19050" t="19050" r="14605" b="1079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19495" cy="617855"/>
                    </a:xfrm>
                    <a:prstGeom prst="rect">
                      <a:avLst/>
                    </a:prstGeom>
                    <a:ln w="9525">
                      <a:solidFill>
                        <a:schemeClr val="tx1"/>
                      </a:solidFill>
                    </a:ln>
                  </pic:spPr>
                </pic:pic>
              </a:graphicData>
            </a:graphic>
          </wp:inline>
        </w:drawing>
      </w:r>
    </w:p>
    <w:p w14:paraId="10D905B8" w14:textId="77777777" w:rsidR="00351BA2" w:rsidRDefault="00351BA2" w:rsidP="00351BA2">
      <w:pPr>
        <w:pStyle w:val="a6"/>
        <w:spacing w:after="120" w:line="288" w:lineRule="auto"/>
        <w:ind w:left="993"/>
        <w:jc w:val="both"/>
      </w:pPr>
      <w:bookmarkStart w:id="99" w:name="_Toc28247893"/>
    </w:p>
    <w:p w14:paraId="70BD1D29" w14:textId="262AF132" w:rsidR="00351BA2" w:rsidRDefault="00351BA2" w:rsidP="00351BA2">
      <w:pPr>
        <w:spacing w:before="120" w:after="120" w:line="288" w:lineRule="auto"/>
        <w:ind w:firstLine="709"/>
        <w:jc w:val="both"/>
      </w:pPr>
      <w:r>
        <w:t>Если при выгрузке произошли ошибки, то Статус обработки изменится на «Выгружено с ошибкой». Кроме того, соответствующие строки во вкладке «Регистрация к обмену» выделятся розовым цветом, признак «В обработке» будет сброшен в значение «Ложь», а также во вкладке «Журнал обмена» не появится запись о переданном пакете. Причины ошибок и пути их исправления описаны в разделе 5</w:t>
      </w:r>
      <w:r w:rsidR="00CE2A55">
        <w:t>.4</w:t>
      </w:r>
      <w:r>
        <w:t xml:space="preserve"> настоящего документа. </w:t>
      </w:r>
    </w:p>
    <w:bookmarkEnd w:id="99"/>
    <w:p w14:paraId="2214AC60" w14:textId="77777777" w:rsidR="00351BA2" w:rsidRPr="009435EE" w:rsidRDefault="00351BA2" w:rsidP="00351BA2">
      <w:pPr>
        <w:pStyle w:val="a6"/>
        <w:spacing w:after="120" w:line="288" w:lineRule="auto"/>
        <w:ind w:left="993"/>
        <w:jc w:val="both"/>
      </w:pPr>
    </w:p>
    <w:p w14:paraId="0E25A9BB" w14:textId="51E6DDAE" w:rsidR="00351BA2" w:rsidRPr="00351BA2" w:rsidRDefault="00351BA2" w:rsidP="00351BA2">
      <w:pPr>
        <w:pStyle w:val="32"/>
      </w:pPr>
      <w:bookmarkStart w:id="100" w:name="_Toc82521021"/>
      <w:bookmarkStart w:id="101" w:name="_Toc90634614"/>
      <w:r>
        <w:t>ИБ-прие</w:t>
      </w:r>
      <w:r w:rsidR="00CE2A55">
        <w:t>м</w:t>
      </w:r>
      <w:r>
        <w:t>ник</w:t>
      </w:r>
      <w:bookmarkEnd w:id="100"/>
      <w:bookmarkEnd w:id="101"/>
    </w:p>
    <w:p w14:paraId="55ED3004" w14:textId="77777777" w:rsidR="00351BA2" w:rsidRDefault="00351BA2" w:rsidP="00351BA2">
      <w:pPr>
        <w:pStyle w:val="a6"/>
        <w:spacing w:after="120" w:line="288" w:lineRule="auto"/>
        <w:ind w:left="0" w:firstLine="709"/>
        <w:contextualSpacing w:val="0"/>
        <w:jc w:val="both"/>
      </w:pPr>
      <w:r w:rsidRPr="009435EE">
        <w:t xml:space="preserve">После успешной выгрузки из </w:t>
      </w:r>
      <w:r>
        <w:t>ИБ-</w:t>
      </w:r>
      <w:r w:rsidRPr="009435EE">
        <w:t xml:space="preserve">источника пакета </w:t>
      </w:r>
      <w:r w:rsidRPr="009435EE">
        <w:rPr>
          <w:lang w:val="en-US"/>
        </w:rPr>
        <w:t>XML</w:t>
      </w:r>
      <w:r w:rsidRPr="009435EE">
        <w:t xml:space="preserve">, содержащего зарегистрированный объект, в </w:t>
      </w:r>
      <w:r>
        <w:t>ИБ-приемнике</w:t>
      </w:r>
      <w:r w:rsidRPr="009435EE">
        <w:t xml:space="preserve"> на вкладках «Журнал обмена» и «Входящая очередь обмена» отражается статус выполнения загрузки пакета </w:t>
      </w:r>
      <w:r w:rsidRPr="00C41638">
        <w:t>XML</w:t>
      </w:r>
      <w:r w:rsidRPr="009435EE">
        <w:t xml:space="preserve"> и автоматически отправляется сообщение из </w:t>
      </w:r>
      <w:r>
        <w:t>ИБ-</w:t>
      </w:r>
      <w:r w:rsidRPr="009435EE">
        <w:t xml:space="preserve">приемника в </w:t>
      </w:r>
      <w:r>
        <w:t>ИБ-источник</w:t>
      </w:r>
      <w:r w:rsidRPr="009435EE">
        <w:t xml:space="preserve"> об успешности загрузки пакета </w:t>
      </w:r>
      <w:r w:rsidRPr="00C41638">
        <w:t>XML</w:t>
      </w:r>
      <w:r w:rsidRPr="009435EE">
        <w:t>.</w:t>
      </w:r>
    </w:p>
    <w:p w14:paraId="0757F56E" w14:textId="77777777" w:rsidR="00351BA2" w:rsidRPr="00C41638" w:rsidRDefault="00351BA2" w:rsidP="00351BA2">
      <w:pPr>
        <w:pStyle w:val="a6"/>
        <w:spacing w:after="120" w:line="288" w:lineRule="auto"/>
        <w:ind w:left="0" w:firstLine="709"/>
        <w:contextualSpacing w:val="0"/>
        <w:jc w:val="both"/>
      </w:pPr>
      <w:r>
        <w:t xml:space="preserve">При этом во вкладке </w:t>
      </w:r>
      <w:r w:rsidRPr="00C41638">
        <w:t>«Журнал обмена»</w:t>
      </w:r>
      <w:r>
        <w:t xml:space="preserve"> ИБ-приемника</w:t>
      </w:r>
      <w:r w:rsidRPr="00C41638">
        <w:t xml:space="preserve"> добавляется новая строка с информацией</w:t>
      </w:r>
      <w:r>
        <w:t xml:space="preserve"> о принятом пакете, где в колонке «Внешняя ИБ» отображается наименование ИБ-источника</w:t>
      </w:r>
      <w:r w:rsidRPr="00C41638">
        <w:t>:</w:t>
      </w:r>
    </w:p>
    <w:p w14:paraId="546F269F" w14:textId="77777777" w:rsidR="00351BA2" w:rsidRPr="009435EE" w:rsidRDefault="00351BA2" w:rsidP="00351BA2">
      <w:pPr>
        <w:pStyle w:val="a6"/>
        <w:spacing w:after="120" w:line="288" w:lineRule="auto"/>
        <w:ind w:left="992" w:hanging="992"/>
        <w:contextualSpacing w:val="0"/>
        <w:jc w:val="both"/>
        <w:rPr>
          <w:b/>
        </w:rPr>
      </w:pPr>
      <w:r>
        <w:rPr>
          <w:noProof/>
          <w:lang w:eastAsia="ru-RU"/>
        </w:rPr>
        <w:lastRenderedPageBreak/>
        <w:drawing>
          <wp:inline distT="0" distB="0" distL="0" distR="0" wp14:anchorId="7E1035D7" wp14:editId="4EEE83A6">
            <wp:extent cx="6119495" cy="586105"/>
            <wp:effectExtent l="19050" t="19050" r="14605" b="2349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19495" cy="586105"/>
                    </a:xfrm>
                    <a:prstGeom prst="rect">
                      <a:avLst/>
                    </a:prstGeom>
                    <a:ln w="9525">
                      <a:solidFill>
                        <a:schemeClr val="tx1"/>
                      </a:solidFill>
                    </a:ln>
                  </pic:spPr>
                </pic:pic>
              </a:graphicData>
            </a:graphic>
          </wp:inline>
        </w:drawing>
      </w:r>
    </w:p>
    <w:p w14:paraId="47297B4D" w14:textId="77777777" w:rsidR="00351BA2" w:rsidRPr="005E36E6" w:rsidRDefault="00351BA2" w:rsidP="00351BA2">
      <w:pPr>
        <w:pStyle w:val="a6"/>
        <w:spacing w:after="120" w:line="288" w:lineRule="auto"/>
        <w:ind w:left="0" w:firstLine="709"/>
        <w:contextualSpacing w:val="0"/>
        <w:jc w:val="both"/>
      </w:pPr>
      <w:r>
        <w:t xml:space="preserve">Также во вкладке </w:t>
      </w:r>
      <w:r w:rsidRPr="005E36E6">
        <w:t>«Входящая очередь обмена» добавляется новая строка с информацией</w:t>
      </w:r>
      <w:r>
        <w:t xml:space="preserve"> о принятом пакете</w:t>
      </w:r>
      <w:r w:rsidRPr="005E36E6">
        <w:t>:</w:t>
      </w:r>
    </w:p>
    <w:p w14:paraId="1D6C1523" w14:textId="77777777" w:rsidR="00351BA2" w:rsidRPr="009435EE" w:rsidRDefault="00351BA2" w:rsidP="00351BA2">
      <w:pPr>
        <w:pStyle w:val="a6"/>
        <w:spacing w:before="120" w:after="120" w:line="288" w:lineRule="auto"/>
        <w:ind w:left="992" w:hanging="992"/>
        <w:contextualSpacing w:val="0"/>
        <w:jc w:val="both"/>
        <w:rPr>
          <w:b/>
        </w:rPr>
      </w:pPr>
      <w:r>
        <w:rPr>
          <w:noProof/>
          <w:lang w:eastAsia="ru-RU"/>
        </w:rPr>
        <w:drawing>
          <wp:inline distT="0" distB="0" distL="0" distR="0" wp14:anchorId="2F3D4B9A" wp14:editId="5D8A13AF">
            <wp:extent cx="6119495" cy="706120"/>
            <wp:effectExtent l="19050" t="19050" r="14605" b="1778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19495" cy="706120"/>
                    </a:xfrm>
                    <a:prstGeom prst="rect">
                      <a:avLst/>
                    </a:prstGeom>
                    <a:ln w="9525">
                      <a:solidFill>
                        <a:schemeClr val="tx1"/>
                      </a:solidFill>
                    </a:ln>
                  </pic:spPr>
                </pic:pic>
              </a:graphicData>
            </a:graphic>
          </wp:inline>
        </w:drawing>
      </w:r>
    </w:p>
    <w:p w14:paraId="5673A339" w14:textId="77777777" w:rsidR="00351BA2" w:rsidRPr="009435EE" w:rsidRDefault="00351BA2" w:rsidP="00351BA2">
      <w:pPr>
        <w:pStyle w:val="a6"/>
        <w:spacing w:after="120" w:line="288" w:lineRule="auto"/>
        <w:ind w:left="0" w:firstLine="709"/>
        <w:contextualSpacing w:val="0"/>
        <w:jc w:val="both"/>
      </w:pPr>
      <w:r>
        <w:t xml:space="preserve">Подробное описание колонок данной вкладки представлено в разделе 3 настоящего документа. </w:t>
      </w:r>
      <w:r w:rsidRPr="009435EE">
        <w:t>В колонке «</w:t>
      </w:r>
      <w:r>
        <w:t>Статус обработки</w:t>
      </w:r>
      <w:r w:rsidRPr="009435EE">
        <w:t>» отображается статус</w:t>
      </w:r>
      <w:r>
        <w:t xml:space="preserve"> «Не обработано», так как десериализация пакета </w:t>
      </w:r>
      <w:r>
        <w:rPr>
          <w:lang w:val="en-US"/>
        </w:rPr>
        <w:t>XML</w:t>
      </w:r>
      <w:r>
        <w:t xml:space="preserve"> еще не выполнялась.</w:t>
      </w:r>
    </w:p>
    <w:p w14:paraId="2D49B4CC" w14:textId="77777777" w:rsidR="00351BA2" w:rsidRPr="009435EE" w:rsidRDefault="00351BA2" w:rsidP="00351BA2">
      <w:pPr>
        <w:spacing w:after="120" w:line="288" w:lineRule="auto"/>
        <w:ind w:firstLine="709"/>
        <w:jc w:val="both"/>
      </w:pPr>
      <w:r w:rsidRPr="009435EE">
        <w:t xml:space="preserve">После загрузки пакета </w:t>
      </w:r>
      <w:r w:rsidRPr="009435EE">
        <w:rPr>
          <w:lang w:val="en-US"/>
        </w:rPr>
        <w:t>XML</w:t>
      </w:r>
      <w:r w:rsidRPr="009435EE">
        <w:t xml:space="preserve"> в </w:t>
      </w:r>
      <w:r>
        <w:t>ИБ-приемнике</w:t>
      </w:r>
      <w:r w:rsidRPr="009435EE">
        <w:t xml:space="preserve"> автоматически выполняется РЗ «НСИ Десериализация объектов загрузки (ФЭУ)». РЗ десериализует пакет </w:t>
      </w:r>
      <w:r w:rsidRPr="009435EE">
        <w:rPr>
          <w:lang w:val="en-US"/>
        </w:rPr>
        <w:t>XML</w:t>
      </w:r>
      <w:r w:rsidRPr="009435EE">
        <w:t>, создавая</w:t>
      </w:r>
      <w:r>
        <w:t xml:space="preserve"> / обновляя</w:t>
      </w:r>
      <w:r w:rsidRPr="009435EE">
        <w:t xml:space="preserve"> объект(ы)</w:t>
      </w:r>
      <w:r>
        <w:t>, переданные из ИБ-</w:t>
      </w:r>
      <w:r w:rsidRPr="009435EE">
        <w:t xml:space="preserve">источника. После успешного завершения десериализации автоматически отправляется сообщение из </w:t>
      </w:r>
      <w:r>
        <w:t>ИБ-</w:t>
      </w:r>
      <w:r w:rsidRPr="009435EE">
        <w:t xml:space="preserve">приемника в </w:t>
      </w:r>
      <w:r>
        <w:t>ИБ-</w:t>
      </w:r>
      <w:r w:rsidRPr="009435EE">
        <w:t>источник о</w:t>
      </w:r>
      <w:r>
        <w:t>б</w:t>
      </w:r>
      <w:r w:rsidRPr="009435EE">
        <w:t xml:space="preserve"> успешности выполнения десериализации пакета </w:t>
      </w:r>
      <w:r w:rsidRPr="009435EE">
        <w:rPr>
          <w:lang w:val="en-US"/>
        </w:rPr>
        <w:t>XML</w:t>
      </w:r>
      <w:r w:rsidRPr="009435EE">
        <w:t xml:space="preserve"> и создания </w:t>
      </w:r>
      <w:r>
        <w:t xml:space="preserve">/ обновления </w:t>
      </w:r>
      <w:r w:rsidRPr="009435EE">
        <w:t>полученного объекта.</w:t>
      </w:r>
    </w:p>
    <w:p w14:paraId="309B6EF3" w14:textId="601AB9C5" w:rsidR="00351BA2" w:rsidRDefault="009A4252" w:rsidP="00515A95">
      <w:pPr>
        <w:pStyle w:val="a6"/>
        <w:spacing w:after="120" w:line="288" w:lineRule="auto"/>
        <w:ind w:left="0" w:firstLine="708"/>
        <w:jc w:val="both"/>
      </w:pPr>
      <w:r w:rsidRPr="00710328">
        <w:t>Для руч</w:t>
      </w:r>
      <w:r w:rsidRPr="00D978D7">
        <w:t>ного запуска десериализации необходимо выбрать одну или несколько строк на вкладке «Входящая очередь обмена» и нажать на кнопку «Обработать загруженные строки». В случае безошибочной обработки в выделенных строках значение поля «Статус обработки» изменится на «Обработано», а в поле системных сообщений отобразится сообщение:</w:t>
      </w:r>
      <w:r w:rsidR="00351BA2">
        <w:rPr>
          <w:noProof/>
          <w:lang w:eastAsia="ru-RU"/>
        </w:rPr>
        <w:drawing>
          <wp:inline distT="0" distB="0" distL="0" distR="0" wp14:anchorId="1521F805" wp14:editId="53348A51">
            <wp:extent cx="6119495" cy="706120"/>
            <wp:effectExtent l="19050" t="19050" r="14605" b="177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9495" cy="706120"/>
                    </a:xfrm>
                    <a:prstGeom prst="rect">
                      <a:avLst/>
                    </a:prstGeom>
                    <a:ln w="9525">
                      <a:solidFill>
                        <a:schemeClr val="tx1"/>
                      </a:solidFill>
                    </a:ln>
                  </pic:spPr>
                </pic:pic>
              </a:graphicData>
            </a:graphic>
          </wp:inline>
        </w:drawing>
      </w:r>
    </w:p>
    <w:p w14:paraId="55FC39D1" w14:textId="77777777" w:rsidR="00351BA2" w:rsidRDefault="00351BA2" w:rsidP="00351BA2">
      <w:pPr>
        <w:pStyle w:val="a6"/>
        <w:spacing w:after="120" w:line="288" w:lineRule="auto"/>
        <w:ind w:left="0"/>
        <w:jc w:val="both"/>
      </w:pPr>
    </w:p>
    <w:p w14:paraId="4842E316" w14:textId="77777777" w:rsidR="00351BA2" w:rsidRDefault="00351BA2" w:rsidP="00351BA2">
      <w:pPr>
        <w:pStyle w:val="a6"/>
        <w:spacing w:after="120" w:line="288" w:lineRule="auto"/>
        <w:ind w:left="0"/>
        <w:jc w:val="center"/>
      </w:pPr>
      <w:r>
        <w:rPr>
          <w:noProof/>
          <w:lang w:eastAsia="ru-RU"/>
        </w:rPr>
        <w:drawing>
          <wp:inline distT="0" distB="0" distL="0" distR="0" wp14:anchorId="21AB2F9A" wp14:editId="3F4DE92F">
            <wp:extent cx="2057400" cy="886899"/>
            <wp:effectExtent l="19050" t="19050" r="19050" b="2794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089751" cy="900845"/>
                    </a:xfrm>
                    <a:prstGeom prst="rect">
                      <a:avLst/>
                    </a:prstGeom>
                    <a:ln w="9525">
                      <a:solidFill>
                        <a:schemeClr val="tx1"/>
                      </a:solidFill>
                    </a:ln>
                  </pic:spPr>
                </pic:pic>
              </a:graphicData>
            </a:graphic>
          </wp:inline>
        </w:drawing>
      </w:r>
    </w:p>
    <w:p w14:paraId="490EACDE" w14:textId="77777777" w:rsidR="00351BA2" w:rsidRDefault="00351BA2" w:rsidP="00351BA2">
      <w:pPr>
        <w:pStyle w:val="a6"/>
        <w:spacing w:after="120" w:line="288" w:lineRule="auto"/>
        <w:ind w:left="0"/>
        <w:jc w:val="center"/>
      </w:pPr>
    </w:p>
    <w:p w14:paraId="530A8D60" w14:textId="7C55AB7B" w:rsidR="00351BA2" w:rsidRDefault="00351BA2" w:rsidP="00351BA2">
      <w:pPr>
        <w:spacing w:before="120" w:after="120" w:line="288" w:lineRule="auto"/>
        <w:ind w:firstLine="709"/>
        <w:jc w:val="both"/>
      </w:pPr>
      <w:r>
        <w:t>Если при десериализации загруженных пакетов произошли ошибки, то Статус обработки изменится на «Обработано с ошибкой». Кроме того, во вкладке «Журнал обмена» ИБ-приемника не появится запись о принятом пакете. Причины ошибок и пути их исправления описаны в разделе 5</w:t>
      </w:r>
      <w:r w:rsidR="00CE2A55">
        <w:t>.</w:t>
      </w:r>
      <w:r w:rsidR="009A4252">
        <w:t>5</w:t>
      </w:r>
      <w:r>
        <w:t xml:space="preserve"> настоящего документа. </w:t>
      </w:r>
    </w:p>
    <w:p w14:paraId="2A02E94B" w14:textId="77777777" w:rsidR="00351BA2" w:rsidRPr="00351BA2" w:rsidRDefault="00351BA2" w:rsidP="00351BA2">
      <w:pPr>
        <w:pStyle w:val="20"/>
      </w:pPr>
      <w:bookmarkStart w:id="102" w:name="_Toc82521022"/>
      <w:bookmarkStart w:id="103" w:name="_Toc90634615"/>
      <w:r w:rsidRPr="00351BA2">
        <w:t>Устранение ошибок интеграции ЛИС-ЦАД</w:t>
      </w:r>
      <w:bookmarkEnd w:id="102"/>
      <w:bookmarkEnd w:id="103"/>
    </w:p>
    <w:p w14:paraId="4CBCBE55" w14:textId="77777777" w:rsidR="00351BA2" w:rsidRPr="009435EE" w:rsidRDefault="00351BA2" w:rsidP="00351BA2">
      <w:pPr>
        <w:pStyle w:val="a6"/>
        <w:spacing w:after="120" w:line="288" w:lineRule="auto"/>
        <w:jc w:val="both"/>
        <w:rPr>
          <w:b/>
        </w:rPr>
      </w:pPr>
    </w:p>
    <w:p w14:paraId="7FDEA5C8" w14:textId="77777777" w:rsidR="00351BA2" w:rsidRPr="00351BA2" w:rsidRDefault="00351BA2" w:rsidP="00351BA2">
      <w:pPr>
        <w:pStyle w:val="32"/>
      </w:pPr>
      <w:bookmarkStart w:id="104" w:name="_Toc28247897"/>
      <w:bookmarkStart w:id="105" w:name="_Toc82521023"/>
      <w:bookmarkStart w:id="106" w:name="_Toc90634616"/>
      <w:r>
        <w:t>Ошибки при</w:t>
      </w:r>
      <w:r w:rsidRPr="009435EE">
        <w:t xml:space="preserve"> сериализаци</w:t>
      </w:r>
      <w:bookmarkEnd w:id="104"/>
      <w:r>
        <w:t>и</w:t>
      </w:r>
      <w:bookmarkEnd w:id="105"/>
      <w:bookmarkEnd w:id="106"/>
    </w:p>
    <w:p w14:paraId="1B8AE0DF" w14:textId="77777777" w:rsidR="00351BA2" w:rsidRPr="00C30425" w:rsidRDefault="00351BA2" w:rsidP="00351BA2">
      <w:pPr>
        <w:pStyle w:val="a6"/>
        <w:spacing w:after="120" w:line="288" w:lineRule="auto"/>
        <w:ind w:left="0" w:firstLine="709"/>
        <w:jc w:val="both"/>
      </w:pPr>
      <w:r>
        <w:t>При сериализации данных в ИБ-источнике могут возникать следующие ошибки:</w:t>
      </w:r>
    </w:p>
    <w:p w14:paraId="39E17E30" w14:textId="77777777" w:rsidR="00351BA2" w:rsidRPr="009435EE" w:rsidRDefault="00351BA2" w:rsidP="00351BA2">
      <w:pPr>
        <w:pStyle w:val="a6"/>
        <w:spacing w:after="120" w:line="288" w:lineRule="auto"/>
        <w:ind w:left="1134" w:hanging="283"/>
        <w:jc w:val="both"/>
      </w:pPr>
      <w:r w:rsidRPr="009435EE">
        <w:lastRenderedPageBreak/>
        <w:t>•</w:t>
      </w:r>
      <w:r w:rsidRPr="009435EE">
        <w:tab/>
        <w:t>Ошибка получения имени временного файла;</w:t>
      </w:r>
    </w:p>
    <w:p w14:paraId="1AB2D39A" w14:textId="77777777" w:rsidR="00351BA2" w:rsidRPr="009435EE" w:rsidRDefault="00351BA2" w:rsidP="00351BA2">
      <w:pPr>
        <w:pStyle w:val="a6"/>
        <w:spacing w:after="120" w:line="288" w:lineRule="auto"/>
        <w:ind w:left="1134" w:hanging="283"/>
        <w:jc w:val="both"/>
      </w:pPr>
      <w:r w:rsidRPr="009435EE">
        <w:t>•</w:t>
      </w:r>
      <w:r w:rsidRPr="009435EE">
        <w:tab/>
        <w:t>Ошибка сериализации данных для выгрузки и записи их во временный файл;</w:t>
      </w:r>
    </w:p>
    <w:p w14:paraId="596C7E74" w14:textId="77777777" w:rsidR="00351BA2" w:rsidRPr="009435EE" w:rsidRDefault="00351BA2" w:rsidP="00351BA2">
      <w:pPr>
        <w:pStyle w:val="a6"/>
        <w:spacing w:after="120" w:line="288" w:lineRule="auto"/>
        <w:ind w:left="1134" w:hanging="283"/>
        <w:contextualSpacing w:val="0"/>
        <w:jc w:val="both"/>
      </w:pPr>
      <w:r w:rsidRPr="009435EE">
        <w:t>•</w:t>
      </w:r>
      <w:r w:rsidRPr="009435EE">
        <w:tab/>
        <w:t xml:space="preserve">Ошибка записи сериализованных данных в регистр сведений </w:t>
      </w:r>
      <w:r>
        <w:t>«</w:t>
      </w:r>
      <w:r w:rsidRPr="009435EE">
        <w:t>Исходящая</w:t>
      </w:r>
      <w:r>
        <w:t xml:space="preserve"> очередь о</w:t>
      </w:r>
      <w:r w:rsidRPr="009435EE">
        <w:t>бмена</w:t>
      </w:r>
      <w:r>
        <w:t xml:space="preserve"> (ФЭУ)»</w:t>
      </w:r>
      <w:r w:rsidRPr="009435EE">
        <w:t>.</w:t>
      </w:r>
      <w:r w:rsidRPr="009435EE" w:rsidDel="008B4A79">
        <w:rPr>
          <w:rStyle w:val="a9"/>
          <w:sz w:val="24"/>
          <w:szCs w:val="24"/>
        </w:rPr>
        <w:t xml:space="preserve"> </w:t>
      </w:r>
    </w:p>
    <w:p w14:paraId="323C1B3B" w14:textId="77777777" w:rsidR="00351BA2" w:rsidRPr="009435EE" w:rsidRDefault="00351BA2" w:rsidP="00351BA2">
      <w:pPr>
        <w:pStyle w:val="a6"/>
        <w:spacing w:after="120" w:line="288" w:lineRule="auto"/>
        <w:ind w:left="0" w:firstLine="709"/>
        <w:jc w:val="both"/>
      </w:pPr>
      <w:r w:rsidRPr="009435EE">
        <w:t>На вкладке «Ошибки» в строке объекта должна появиться новая строка с ошибкой.</w:t>
      </w:r>
    </w:p>
    <w:p w14:paraId="46ED8046" w14:textId="77777777" w:rsidR="00351BA2" w:rsidRPr="009435EE" w:rsidRDefault="00351BA2" w:rsidP="00351BA2">
      <w:pPr>
        <w:pStyle w:val="a6"/>
        <w:spacing w:after="120" w:line="288" w:lineRule="auto"/>
        <w:ind w:left="0" w:firstLine="709"/>
        <w:jc w:val="both"/>
      </w:pPr>
      <w:r w:rsidRPr="009435EE">
        <w:t>На вкладке «Регистрация к обмену» в строке объекта должна появиться отметка о возникновение ошибки.</w:t>
      </w:r>
    </w:p>
    <w:p w14:paraId="205ECF1B" w14:textId="77777777" w:rsidR="00351BA2" w:rsidRPr="009435EE" w:rsidRDefault="00351BA2" w:rsidP="00351BA2">
      <w:pPr>
        <w:pStyle w:val="a6"/>
        <w:spacing w:before="120" w:after="120" w:line="288" w:lineRule="auto"/>
        <w:ind w:left="0" w:firstLine="709"/>
        <w:contextualSpacing w:val="0"/>
        <w:jc w:val="both"/>
      </w:pPr>
      <w:r w:rsidRPr="009435EE">
        <w:t>Для исправления ошибки необходимо во вкладке «Регистрация к обмену» выделить строку с ошибкой и нажать на кнопку «Сбросить обработанные строки», которая позволяет повторно провести сериализацию выделенного объекта.</w:t>
      </w:r>
    </w:p>
    <w:p w14:paraId="703BF1D5" w14:textId="77777777" w:rsidR="00351BA2" w:rsidRPr="009435EE" w:rsidRDefault="00351BA2" w:rsidP="00351BA2">
      <w:pPr>
        <w:pStyle w:val="a6"/>
        <w:spacing w:after="120" w:line="288" w:lineRule="auto"/>
        <w:ind w:left="0"/>
        <w:contextualSpacing w:val="0"/>
        <w:jc w:val="both"/>
      </w:pPr>
      <w:r w:rsidRPr="009435EE">
        <w:rPr>
          <w:noProof/>
          <w:lang w:eastAsia="ru-RU"/>
        </w:rPr>
        <w:drawing>
          <wp:inline distT="0" distB="0" distL="0" distR="0" wp14:anchorId="37B84351" wp14:editId="32FB3CE3">
            <wp:extent cx="6120130" cy="828675"/>
            <wp:effectExtent l="19050" t="19050" r="13970" b="285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130" cy="828675"/>
                    </a:xfrm>
                    <a:prstGeom prst="rect">
                      <a:avLst/>
                    </a:prstGeom>
                    <a:ln>
                      <a:solidFill>
                        <a:schemeClr val="tx1"/>
                      </a:solidFill>
                    </a:ln>
                  </pic:spPr>
                </pic:pic>
              </a:graphicData>
            </a:graphic>
          </wp:inline>
        </w:drawing>
      </w:r>
    </w:p>
    <w:p w14:paraId="46B96CF8" w14:textId="77777777" w:rsidR="00351BA2" w:rsidRPr="009435EE" w:rsidRDefault="00351BA2" w:rsidP="00351BA2">
      <w:pPr>
        <w:pStyle w:val="a6"/>
        <w:spacing w:before="120" w:after="120" w:line="288" w:lineRule="auto"/>
        <w:ind w:left="0" w:firstLine="709"/>
        <w:contextualSpacing w:val="0"/>
        <w:jc w:val="both"/>
      </w:pPr>
      <w:r w:rsidRPr="009435EE">
        <w:t xml:space="preserve">Далее, во вкладке «Регистрация к обмену» повторно выделить строку и нажать на кнопку «Обработка строки для выгрузки» для повторной сериализации объекта. </w:t>
      </w:r>
    </w:p>
    <w:p w14:paraId="529631D8" w14:textId="77777777" w:rsidR="00351BA2" w:rsidRPr="009435EE" w:rsidRDefault="00351BA2" w:rsidP="00351BA2">
      <w:pPr>
        <w:pStyle w:val="a6"/>
        <w:spacing w:after="120" w:line="288" w:lineRule="auto"/>
        <w:ind w:left="0"/>
        <w:jc w:val="both"/>
      </w:pPr>
      <w:r w:rsidRPr="009435EE">
        <w:rPr>
          <w:noProof/>
          <w:lang w:eastAsia="ru-RU"/>
        </w:rPr>
        <w:drawing>
          <wp:inline distT="0" distB="0" distL="0" distR="0" wp14:anchorId="6B5BAEB9" wp14:editId="374ADC61">
            <wp:extent cx="6120130" cy="812165"/>
            <wp:effectExtent l="19050" t="19050" r="13970" b="260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130" cy="812165"/>
                    </a:xfrm>
                    <a:prstGeom prst="rect">
                      <a:avLst/>
                    </a:prstGeom>
                    <a:ln>
                      <a:solidFill>
                        <a:schemeClr val="tx1"/>
                      </a:solidFill>
                    </a:ln>
                  </pic:spPr>
                </pic:pic>
              </a:graphicData>
            </a:graphic>
          </wp:inline>
        </w:drawing>
      </w:r>
    </w:p>
    <w:p w14:paraId="67031DCF" w14:textId="77777777" w:rsidR="00351BA2" w:rsidRPr="009435EE" w:rsidRDefault="00351BA2" w:rsidP="00351BA2">
      <w:pPr>
        <w:pStyle w:val="a6"/>
        <w:spacing w:before="120" w:after="120" w:line="288" w:lineRule="auto"/>
        <w:ind w:left="0" w:firstLine="709"/>
        <w:contextualSpacing w:val="0"/>
        <w:jc w:val="both"/>
      </w:pPr>
      <w:r w:rsidRPr="009435EE">
        <w:t>Объект сериализован корректно.</w:t>
      </w:r>
    </w:p>
    <w:p w14:paraId="7D9B6F14"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4DF541BD" wp14:editId="54E7DAF5">
            <wp:extent cx="6120130" cy="784860"/>
            <wp:effectExtent l="19050" t="19050" r="13970" b="1524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0130" cy="784860"/>
                    </a:xfrm>
                    <a:prstGeom prst="rect">
                      <a:avLst/>
                    </a:prstGeom>
                    <a:ln>
                      <a:solidFill>
                        <a:schemeClr val="tx1"/>
                      </a:solidFill>
                    </a:ln>
                  </pic:spPr>
                </pic:pic>
              </a:graphicData>
            </a:graphic>
          </wp:inline>
        </w:drawing>
      </w:r>
    </w:p>
    <w:p w14:paraId="7FF98072" w14:textId="77777777" w:rsidR="00351BA2" w:rsidRPr="00351BA2" w:rsidRDefault="00351BA2" w:rsidP="00351BA2">
      <w:pPr>
        <w:pStyle w:val="32"/>
      </w:pPr>
      <w:bookmarkStart w:id="107" w:name="_Toc82521024"/>
      <w:bookmarkStart w:id="108" w:name="_Toc90634617"/>
      <w:r>
        <w:t>Ошибки при</w:t>
      </w:r>
      <w:r w:rsidRPr="009435EE">
        <w:t xml:space="preserve"> </w:t>
      </w:r>
      <w:r>
        <w:t>де</w:t>
      </w:r>
      <w:r w:rsidRPr="009435EE">
        <w:t>сериализаци</w:t>
      </w:r>
      <w:r>
        <w:t>и</w:t>
      </w:r>
      <w:bookmarkEnd w:id="107"/>
      <w:bookmarkEnd w:id="108"/>
    </w:p>
    <w:p w14:paraId="21C186DC" w14:textId="77777777" w:rsidR="00351BA2" w:rsidRPr="00C30425" w:rsidRDefault="00351BA2" w:rsidP="00351BA2">
      <w:pPr>
        <w:pStyle w:val="a6"/>
        <w:spacing w:after="120" w:line="288" w:lineRule="auto"/>
        <w:ind w:left="0" w:firstLine="709"/>
        <w:contextualSpacing w:val="0"/>
        <w:jc w:val="both"/>
      </w:pPr>
      <w:r>
        <w:t>При десериализации данных в ИБ-приемнике могут возникать следующие ошибки:</w:t>
      </w:r>
    </w:p>
    <w:p w14:paraId="185F59B3" w14:textId="77777777" w:rsidR="00351BA2" w:rsidRPr="009435EE" w:rsidRDefault="00351BA2" w:rsidP="00351BA2">
      <w:pPr>
        <w:pStyle w:val="a6"/>
        <w:spacing w:after="120" w:line="288" w:lineRule="auto"/>
        <w:ind w:left="1134" w:hanging="283"/>
        <w:jc w:val="both"/>
      </w:pPr>
      <w:r w:rsidRPr="009435EE">
        <w:t>•</w:t>
      </w:r>
      <w:r w:rsidRPr="009435EE">
        <w:tab/>
        <w:t>Ошибка десериализации и записи загруженных данных;</w:t>
      </w:r>
    </w:p>
    <w:p w14:paraId="1D00EF36" w14:textId="77777777" w:rsidR="00351BA2" w:rsidRPr="009435EE" w:rsidRDefault="00351BA2" w:rsidP="00351BA2">
      <w:pPr>
        <w:pStyle w:val="a6"/>
        <w:spacing w:after="120" w:line="288" w:lineRule="auto"/>
        <w:ind w:left="1134" w:hanging="283"/>
        <w:jc w:val="both"/>
      </w:pPr>
      <w:r w:rsidRPr="009435EE">
        <w:t>•</w:t>
      </w:r>
      <w:r w:rsidRPr="009435EE">
        <w:tab/>
        <w:t>Ошибка при получении имени временного файла;</w:t>
      </w:r>
    </w:p>
    <w:p w14:paraId="47E5B386" w14:textId="77777777" w:rsidR="00351BA2" w:rsidRPr="009435EE" w:rsidRDefault="00351BA2" w:rsidP="00351BA2">
      <w:pPr>
        <w:pStyle w:val="a6"/>
        <w:spacing w:after="120" w:line="288" w:lineRule="auto"/>
        <w:ind w:left="1134" w:hanging="283"/>
        <w:contextualSpacing w:val="0"/>
        <w:jc w:val="both"/>
      </w:pPr>
      <w:r w:rsidRPr="009435EE">
        <w:t>•</w:t>
      </w:r>
      <w:r w:rsidRPr="009435EE">
        <w:tab/>
        <w:t>Ошибка записи объекта.</w:t>
      </w:r>
    </w:p>
    <w:p w14:paraId="5224EB67" w14:textId="77777777" w:rsidR="00351BA2" w:rsidRPr="009435EE" w:rsidRDefault="00351BA2" w:rsidP="00351BA2">
      <w:pPr>
        <w:pStyle w:val="a6"/>
        <w:spacing w:after="120" w:line="288" w:lineRule="auto"/>
        <w:ind w:left="0" w:firstLine="709"/>
        <w:jc w:val="both"/>
      </w:pPr>
      <w:r w:rsidRPr="009435EE">
        <w:t>Во вкладке «Ошибки» в строке объекта должна появиться новая строка с ошибкой.</w:t>
      </w:r>
    </w:p>
    <w:p w14:paraId="6D67B272" w14:textId="77777777" w:rsidR="00351BA2" w:rsidRPr="009435EE" w:rsidRDefault="00351BA2" w:rsidP="00351BA2">
      <w:pPr>
        <w:pStyle w:val="a6"/>
        <w:spacing w:after="120" w:line="288" w:lineRule="auto"/>
        <w:ind w:left="0" w:firstLine="709"/>
        <w:contextualSpacing w:val="0"/>
        <w:jc w:val="both"/>
      </w:pPr>
      <w:r w:rsidRPr="009435EE">
        <w:t>Во вкладке «Входящая очередь обмена» в колонке «Статус обработки» должен появиться статус «Обработано с ошибкой».</w:t>
      </w:r>
    </w:p>
    <w:p w14:paraId="3E35AC0F" w14:textId="77777777" w:rsidR="00351BA2" w:rsidRPr="009435EE" w:rsidRDefault="00351BA2" w:rsidP="00351BA2">
      <w:pPr>
        <w:pStyle w:val="a6"/>
        <w:spacing w:after="120" w:line="288" w:lineRule="auto"/>
        <w:ind w:left="0" w:firstLine="709"/>
        <w:contextualSpacing w:val="0"/>
        <w:jc w:val="both"/>
      </w:pPr>
      <w:r w:rsidRPr="009435EE">
        <w:t xml:space="preserve">Для повторной попытки десериализации необходимо во вкладке «Входящая очередь обмена» выделить строку с ошибкой и нажать на кнопку «Установить статус», выбираем статус «Не обработано», что дает возможность повторно запустить десериализацию загруженного пакета </w:t>
      </w:r>
      <w:r w:rsidRPr="009435EE">
        <w:rPr>
          <w:lang w:val="en-US"/>
        </w:rPr>
        <w:t>XML</w:t>
      </w:r>
      <w:r w:rsidRPr="009435EE">
        <w:t>.</w:t>
      </w:r>
    </w:p>
    <w:p w14:paraId="2C16A3FA" w14:textId="77777777" w:rsidR="00351BA2" w:rsidRPr="009435EE" w:rsidRDefault="00351BA2" w:rsidP="00351BA2">
      <w:pPr>
        <w:pStyle w:val="a6"/>
        <w:spacing w:after="120" w:line="288" w:lineRule="auto"/>
        <w:ind w:left="992" w:hanging="992"/>
        <w:contextualSpacing w:val="0"/>
        <w:jc w:val="both"/>
      </w:pPr>
      <w:r w:rsidRPr="009435EE">
        <w:rPr>
          <w:noProof/>
          <w:lang w:eastAsia="ru-RU"/>
        </w:rPr>
        <w:lastRenderedPageBreak/>
        <w:drawing>
          <wp:inline distT="0" distB="0" distL="0" distR="0" wp14:anchorId="5DC7C70A" wp14:editId="542BA2E6">
            <wp:extent cx="6120130" cy="934085"/>
            <wp:effectExtent l="19050" t="19050" r="13970" b="184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130" cy="934085"/>
                    </a:xfrm>
                    <a:prstGeom prst="rect">
                      <a:avLst/>
                    </a:prstGeom>
                    <a:ln>
                      <a:solidFill>
                        <a:schemeClr val="tx1"/>
                      </a:solidFill>
                    </a:ln>
                  </pic:spPr>
                </pic:pic>
              </a:graphicData>
            </a:graphic>
          </wp:inline>
        </w:drawing>
      </w:r>
    </w:p>
    <w:p w14:paraId="7B9D7034" w14:textId="77777777" w:rsidR="00351BA2" w:rsidRPr="009435EE" w:rsidRDefault="00351BA2" w:rsidP="00351BA2">
      <w:pPr>
        <w:pStyle w:val="a6"/>
        <w:spacing w:after="120" w:line="288" w:lineRule="auto"/>
        <w:ind w:left="0" w:firstLine="709"/>
        <w:contextualSpacing w:val="0"/>
        <w:jc w:val="both"/>
      </w:pPr>
      <w:r w:rsidRPr="009435EE">
        <w:t xml:space="preserve">Далее, во вкладке «Входящая очередь обмена» выделить строку с измененным статусом и нажать на кнопку «Обработать загруженные строки» для повторной десериализации объекта. </w:t>
      </w:r>
    </w:p>
    <w:p w14:paraId="61E6788B"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29152A59" wp14:editId="2C06552D">
            <wp:extent cx="6120130" cy="935355"/>
            <wp:effectExtent l="19050" t="19050" r="13970" b="1714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130" cy="935355"/>
                    </a:xfrm>
                    <a:prstGeom prst="rect">
                      <a:avLst/>
                    </a:prstGeom>
                    <a:ln>
                      <a:solidFill>
                        <a:schemeClr val="tx1"/>
                      </a:solidFill>
                    </a:ln>
                  </pic:spPr>
                </pic:pic>
              </a:graphicData>
            </a:graphic>
          </wp:inline>
        </w:drawing>
      </w:r>
    </w:p>
    <w:p w14:paraId="61AB5DDC" w14:textId="77777777" w:rsidR="00351BA2" w:rsidRPr="009435EE" w:rsidRDefault="00351BA2" w:rsidP="00351BA2">
      <w:pPr>
        <w:pStyle w:val="a6"/>
        <w:spacing w:after="120" w:line="288" w:lineRule="auto"/>
        <w:ind w:left="0" w:firstLine="709"/>
        <w:contextualSpacing w:val="0"/>
        <w:jc w:val="both"/>
      </w:pPr>
      <w:r w:rsidRPr="009435EE">
        <w:t>Объект десериализован корректно.</w:t>
      </w:r>
    </w:p>
    <w:p w14:paraId="063CBA4F"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09FE65B5" wp14:editId="7F9099BB">
            <wp:extent cx="6120130" cy="939165"/>
            <wp:effectExtent l="19050" t="19050" r="13970" b="133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20130" cy="939165"/>
                    </a:xfrm>
                    <a:prstGeom prst="rect">
                      <a:avLst/>
                    </a:prstGeom>
                    <a:ln>
                      <a:solidFill>
                        <a:schemeClr val="tx1"/>
                      </a:solidFill>
                    </a:ln>
                  </pic:spPr>
                </pic:pic>
              </a:graphicData>
            </a:graphic>
          </wp:inline>
        </w:drawing>
      </w:r>
    </w:p>
    <w:p w14:paraId="62C42610" w14:textId="77777777" w:rsidR="00351BA2" w:rsidRDefault="00351BA2" w:rsidP="00351BA2">
      <w:pPr>
        <w:pStyle w:val="a6"/>
        <w:spacing w:after="120" w:line="288" w:lineRule="auto"/>
        <w:ind w:left="0" w:firstLine="709"/>
        <w:contextualSpacing w:val="0"/>
        <w:jc w:val="both"/>
        <w:rPr>
          <w:b/>
        </w:rPr>
      </w:pPr>
      <w:r w:rsidRPr="009435EE">
        <w:t xml:space="preserve">Если вышеперечисленные действия не помогли исправить ошибку, то </w:t>
      </w:r>
      <w:r>
        <w:t xml:space="preserve">необходимо сравнить </w:t>
      </w:r>
      <w:r w:rsidRPr="009435EE">
        <w:t>реквизит</w:t>
      </w:r>
      <w:r>
        <w:t>ы</w:t>
      </w:r>
      <w:r w:rsidRPr="009435EE">
        <w:t xml:space="preserve"> переданного объекта</w:t>
      </w:r>
      <w:r>
        <w:t>,</w:t>
      </w:r>
      <w:r w:rsidRPr="009435EE">
        <w:t xml:space="preserve"> корректность их заполнения в </w:t>
      </w:r>
      <w:r>
        <w:t>ИБ-</w:t>
      </w:r>
      <w:r w:rsidRPr="009435EE">
        <w:t>источник</w:t>
      </w:r>
      <w:r>
        <w:t>е</w:t>
      </w:r>
      <w:r w:rsidRPr="009435EE">
        <w:t xml:space="preserve"> и </w:t>
      </w:r>
      <w:r>
        <w:t>ИБ-приемнике</w:t>
      </w:r>
      <w:r w:rsidRPr="009435EE">
        <w:t xml:space="preserve">. </w:t>
      </w:r>
      <w:bookmarkStart w:id="109" w:name="_Toc28247899"/>
      <w:r>
        <w:rPr>
          <w:b/>
        </w:rPr>
        <w:br w:type="page"/>
      </w:r>
    </w:p>
    <w:p w14:paraId="19F52AF3" w14:textId="77777777" w:rsidR="00351BA2" w:rsidRPr="00351BA2" w:rsidRDefault="00351BA2" w:rsidP="00351BA2">
      <w:pPr>
        <w:pStyle w:val="32"/>
      </w:pPr>
      <w:bookmarkStart w:id="110" w:name="_Toc82521025"/>
      <w:bookmarkStart w:id="111" w:name="_Toc90634618"/>
      <w:r>
        <w:lastRenderedPageBreak/>
        <w:t>Ошибки при выгрузке</w:t>
      </w:r>
      <w:bookmarkEnd w:id="109"/>
      <w:bookmarkEnd w:id="110"/>
      <w:bookmarkEnd w:id="111"/>
    </w:p>
    <w:p w14:paraId="6D7D7EC5" w14:textId="77777777" w:rsidR="00351BA2" w:rsidRPr="00C30425" w:rsidRDefault="00351BA2" w:rsidP="00351BA2">
      <w:pPr>
        <w:pStyle w:val="a6"/>
        <w:spacing w:after="120" w:line="288" w:lineRule="auto"/>
        <w:ind w:left="0" w:firstLine="709"/>
        <w:contextualSpacing w:val="0"/>
        <w:jc w:val="both"/>
      </w:pPr>
      <w:r>
        <w:t>При выгрузке данных из ИБ-источника могут возникать следующие ошибки:</w:t>
      </w:r>
    </w:p>
    <w:p w14:paraId="02754B40" w14:textId="77777777" w:rsidR="00351BA2" w:rsidRPr="009435EE" w:rsidRDefault="00351BA2" w:rsidP="00351BA2">
      <w:pPr>
        <w:pStyle w:val="a6"/>
        <w:spacing w:after="120" w:line="288" w:lineRule="auto"/>
        <w:ind w:left="1134" w:hanging="294"/>
        <w:jc w:val="both"/>
      </w:pPr>
      <w:r w:rsidRPr="009435EE">
        <w:t>•</w:t>
      </w:r>
      <w:r w:rsidRPr="009435EE">
        <w:tab/>
        <w:t>Информационная база не предназначена для обмена с помощью web-сервисов;</w:t>
      </w:r>
    </w:p>
    <w:p w14:paraId="68D47724" w14:textId="77777777" w:rsidR="00351BA2" w:rsidRPr="009435EE" w:rsidRDefault="00351BA2" w:rsidP="00351BA2">
      <w:pPr>
        <w:pStyle w:val="a6"/>
        <w:spacing w:after="120" w:line="288" w:lineRule="auto"/>
        <w:ind w:left="1134" w:hanging="294"/>
        <w:contextualSpacing w:val="0"/>
        <w:jc w:val="both"/>
      </w:pPr>
      <w:r w:rsidRPr="009435EE">
        <w:t>•</w:t>
      </w:r>
      <w:r w:rsidRPr="009435EE">
        <w:tab/>
        <w:t>Ошибка получения соединения с внешней информационной базой.</w:t>
      </w:r>
    </w:p>
    <w:p w14:paraId="39EB9651" w14:textId="77777777" w:rsidR="00351BA2" w:rsidRPr="009435EE" w:rsidRDefault="00351BA2" w:rsidP="00351BA2">
      <w:pPr>
        <w:pStyle w:val="a6"/>
        <w:spacing w:after="120" w:line="288" w:lineRule="auto"/>
        <w:ind w:left="0" w:firstLine="709"/>
        <w:contextualSpacing w:val="0"/>
        <w:jc w:val="both"/>
      </w:pPr>
      <w:r w:rsidRPr="009435EE">
        <w:t>Во вкладке «Ошибки» в строке объекта должна появиться новая строка с ошибкой.</w:t>
      </w:r>
    </w:p>
    <w:p w14:paraId="1DF28409" w14:textId="77777777" w:rsidR="00351BA2" w:rsidRPr="009435EE" w:rsidRDefault="00351BA2" w:rsidP="00351BA2">
      <w:pPr>
        <w:pStyle w:val="a6"/>
        <w:spacing w:after="120" w:line="288" w:lineRule="auto"/>
        <w:ind w:left="0" w:firstLine="709"/>
        <w:contextualSpacing w:val="0"/>
        <w:jc w:val="both"/>
      </w:pPr>
      <w:r w:rsidRPr="009435EE">
        <w:t>Во вкладке «Входящая очередь обмена» в строке объекта должна появиться отметка о возникновение ошибки.</w:t>
      </w:r>
    </w:p>
    <w:p w14:paraId="7BC0023E" w14:textId="77777777" w:rsidR="00351BA2" w:rsidRPr="009435EE" w:rsidRDefault="00351BA2" w:rsidP="00351BA2">
      <w:pPr>
        <w:pStyle w:val="a6"/>
        <w:spacing w:after="120" w:line="288" w:lineRule="auto"/>
        <w:ind w:left="0"/>
        <w:contextualSpacing w:val="0"/>
        <w:jc w:val="both"/>
      </w:pPr>
      <w:r w:rsidRPr="009435EE">
        <w:rPr>
          <w:noProof/>
          <w:lang w:eastAsia="ru-RU"/>
        </w:rPr>
        <w:drawing>
          <wp:inline distT="0" distB="0" distL="0" distR="0" wp14:anchorId="696697FD" wp14:editId="1FE1A4E5">
            <wp:extent cx="6120130" cy="911860"/>
            <wp:effectExtent l="19050" t="19050" r="13970" b="2159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911860"/>
                    </a:xfrm>
                    <a:prstGeom prst="rect">
                      <a:avLst/>
                    </a:prstGeom>
                    <a:ln>
                      <a:solidFill>
                        <a:schemeClr val="tx1"/>
                      </a:solidFill>
                    </a:ln>
                  </pic:spPr>
                </pic:pic>
              </a:graphicData>
            </a:graphic>
          </wp:inline>
        </w:drawing>
      </w:r>
      <w:r w:rsidRPr="009435EE">
        <w:rPr>
          <w:noProof/>
        </w:rPr>
        <w:t xml:space="preserve"> </w:t>
      </w:r>
    </w:p>
    <w:p w14:paraId="1022EE7A" w14:textId="77777777" w:rsidR="00351BA2" w:rsidRPr="009435EE" w:rsidRDefault="00351BA2" w:rsidP="00351BA2">
      <w:pPr>
        <w:pStyle w:val="a6"/>
        <w:spacing w:after="120" w:line="288" w:lineRule="auto"/>
        <w:ind w:left="0" w:firstLine="709"/>
        <w:contextualSpacing w:val="0"/>
        <w:jc w:val="both"/>
      </w:pPr>
      <w:r w:rsidRPr="009435EE">
        <w:t xml:space="preserve">Для исправления ошибки необходимо </w:t>
      </w:r>
      <w:r>
        <w:t>открыть</w:t>
      </w:r>
      <w:r w:rsidRPr="009435EE">
        <w:t xml:space="preserve"> справочник «Внешн</w:t>
      </w:r>
      <w:r>
        <w:t>ие информационные базы ИБ» (выб</w:t>
      </w:r>
      <w:r w:rsidRPr="009435EE">
        <w:t>р</w:t>
      </w:r>
      <w:r>
        <w:t>ать</w:t>
      </w:r>
      <w:r w:rsidRPr="009435EE">
        <w:t xml:space="preserve"> в главном меню «</w:t>
      </w:r>
      <w:r>
        <w:t>У</w:t>
      </w:r>
      <w:r w:rsidRPr="009435EE">
        <w:t xml:space="preserve">правление НСИ» раздел «Внешние информационные базы») и проверить корректность заполнения карточки внешней </w:t>
      </w:r>
      <w:r>
        <w:t>ИБ</w:t>
      </w:r>
      <w:r w:rsidRPr="009435EE">
        <w:t xml:space="preserve">. </w:t>
      </w:r>
    </w:p>
    <w:p w14:paraId="27236BCE" w14:textId="77777777" w:rsidR="00351BA2" w:rsidRPr="009435EE" w:rsidRDefault="00351BA2" w:rsidP="00351BA2">
      <w:pPr>
        <w:pStyle w:val="a6"/>
        <w:spacing w:after="120" w:line="288" w:lineRule="auto"/>
        <w:ind w:left="1080" w:hanging="1080"/>
        <w:jc w:val="both"/>
      </w:pPr>
      <w:r w:rsidRPr="009435EE">
        <w:rPr>
          <w:noProof/>
          <w:lang w:eastAsia="ru-RU"/>
        </w:rPr>
        <w:drawing>
          <wp:inline distT="0" distB="0" distL="0" distR="0" wp14:anchorId="2E7FB2D2" wp14:editId="73FBDCA8">
            <wp:extent cx="6134100" cy="2733040"/>
            <wp:effectExtent l="19050" t="19050" r="19050" b="1016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34760" cy="2733334"/>
                    </a:xfrm>
                    <a:prstGeom prst="rect">
                      <a:avLst/>
                    </a:prstGeom>
                    <a:ln>
                      <a:solidFill>
                        <a:schemeClr val="tx1"/>
                      </a:solidFill>
                    </a:ln>
                  </pic:spPr>
                </pic:pic>
              </a:graphicData>
            </a:graphic>
          </wp:inline>
        </w:drawing>
      </w:r>
    </w:p>
    <w:p w14:paraId="14EB7B21" w14:textId="77777777" w:rsidR="00351BA2" w:rsidRPr="009435EE" w:rsidRDefault="00351BA2" w:rsidP="00351BA2">
      <w:pPr>
        <w:pStyle w:val="a6"/>
        <w:spacing w:after="120" w:line="288" w:lineRule="auto"/>
        <w:ind w:left="1080" w:hanging="1080"/>
        <w:jc w:val="both"/>
      </w:pPr>
      <w:r w:rsidRPr="009435EE">
        <w:rPr>
          <w:noProof/>
          <w:lang w:eastAsia="ru-RU"/>
        </w:rPr>
        <w:drawing>
          <wp:inline distT="0" distB="0" distL="0" distR="0" wp14:anchorId="204D05FB" wp14:editId="45EB25DB">
            <wp:extent cx="6143625" cy="1946275"/>
            <wp:effectExtent l="19050" t="19050" r="28575" b="158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3768" r="1017"/>
                    <a:stretch/>
                  </pic:blipFill>
                  <pic:spPr bwMode="auto">
                    <a:xfrm>
                      <a:off x="0" y="0"/>
                      <a:ext cx="6143625" cy="1946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DF6ACB" w14:textId="77777777" w:rsidR="00351BA2" w:rsidRPr="009435EE" w:rsidRDefault="00351BA2" w:rsidP="00351BA2">
      <w:pPr>
        <w:pStyle w:val="a6"/>
        <w:spacing w:after="120" w:line="288" w:lineRule="auto"/>
        <w:ind w:left="1077" w:hanging="1077"/>
        <w:contextualSpacing w:val="0"/>
        <w:jc w:val="both"/>
      </w:pPr>
      <w:r w:rsidRPr="009435EE">
        <w:rPr>
          <w:noProof/>
          <w:lang w:eastAsia="ru-RU"/>
        </w:rPr>
        <w:lastRenderedPageBreak/>
        <w:drawing>
          <wp:inline distT="0" distB="0" distL="0" distR="0" wp14:anchorId="69181AD2" wp14:editId="5CC9E971">
            <wp:extent cx="6153150" cy="1290955"/>
            <wp:effectExtent l="19050" t="19050" r="19050" b="2349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53150" cy="1290955"/>
                    </a:xfrm>
                    <a:prstGeom prst="rect">
                      <a:avLst/>
                    </a:prstGeom>
                    <a:ln>
                      <a:solidFill>
                        <a:schemeClr val="tx1"/>
                      </a:solidFill>
                    </a:ln>
                  </pic:spPr>
                </pic:pic>
              </a:graphicData>
            </a:graphic>
          </wp:inline>
        </w:drawing>
      </w:r>
    </w:p>
    <w:p w14:paraId="1E10C45E" w14:textId="77777777" w:rsidR="00351BA2" w:rsidRPr="009435EE" w:rsidRDefault="00351BA2" w:rsidP="00351BA2">
      <w:pPr>
        <w:pStyle w:val="a6"/>
        <w:spacing w:after="120" w:line="288" w:lineRule="auto"/>
        <w:ind w:left="0" w:firstLine="709"/>
        <w:contextualSpacing w:val="0"/>
        <w:jc w:val="both"/>
      </w:pPr>
      <w:r w:rsidRPr="009435EE">
        <w:t xml:space="preserve">Далее, в карточке внешней </w:t>
      </w:r>
      <w:r>
        <w:t>ИБ необходимо</w:t>
      </w:r>
      <w:r w:rsidRPr="009435EE">
        <w:t xml:space="preserve"> провер</w:t>
      </w:r>
      <w:r>
        <w:t>ить</w:t>
      </w:r>
      <w:r w:rsidRPr="009435EE">
        <w:t xml:space="preserve"> связь между </w:t>
      </w:r>
      <w:r>
        <w:t>ИБ</w:t>
      </w:r>
      <w:r w:rsidRPr="009435EE">
        <w:t>,</w:t>
      </w:r>
      <w:r>
        <w:t xml:space="preserve"> для чего следует </w:t>
      </w:r>
      <w:r w:rsidRPr="009435EE">
        <w:t>наж</w:t>
      </w:r>
      <w:r>
        <w:t>ать</w:t>
      </w:r>
      <w:r w:rsidRPr="009435EE">
        <w:t xml:space="preserve"> на кнопку «Проверить подключение». При корректно настроенной связ</w:t>
      </w:r>
      <w:r>
        <w:t xml:space="preserve">и появится </w:t>
      </w:r>
      <w:r w:rsidRPr="009435EE">
        <w:t xml:space="preserve">сообщение «Соединении успешно установлено». </w:t>
      </w:r>
    </w:p>
    <w:p w14:paraId="0449FCBB"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490D7741" wp14:editId="24A4E556">
            <wp:extent cx="6120130" cy="1013460"/>
            <wp:effectExtent l="19050" t="19050" r="13970" b="1524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20130" cy="1013460"/>
                    </a:xfrm>
                    <a:prstGeom prst="rect">
                      <a:avLst/>
                    </a:prstGeom>
                    <a:ln>
                      <a:solidFill>
                        <a:schemeClr val="tx1"/>
                      </a:solidFill>
                    </a:ln>
                  </pic:spPr>
                </pic:pic>
              </a:graphicData>
            </a:graphic>
          </wp:inline>
        </w:drawing>
      </w:r>
    </w:p>
    <w:p w14:paraId="2571365A" w14:textId="77777777" w:rsidR="00351BA2" w:rsidRPr="009435EE" w:rsidRDefault="00351BA2" w:rsidP="00351BA2">
      <w:pPr>
        <w:pStyle w:val="a6"/>
        <w:spacing w:after="120" w:line="288" w:lineRule="auto"/>
        <w:ind w:left="0" w:firstLine="709"/>
        <w:contextualSpacing w:val="0"/>
        <w:jc w:val="both"/>
      </w:pPr>
      <w:r w:rsidRPr="009435EE">
        <w:t>После успешно</w:t>
      </w:r>
      <w:r>
        <w:t>го теста подключения необходимо</w:t>
      </w:r>
      <w:r w:rsidRPr="009435EE">
        <w:t xml:space="preserve"> во вкладке «Исходящая очередь обмена» выделит</w:t>
      </w:r>
      <w:r>
        <w:t>ь</w:t>
      </w:r>
      <w:r w:rsidRPr="009435EE">
        <w:t xml:space="preserve"> строки, при выгрузке которых возникли </w:t>
      </w:r>
      <w:r>
        <w:t>ошибки</w:t>
      </w:r>
      <w:r w:rsidRPr="009435EE">
        <w:t>, и наж</w:t>
      </w:r>
      <w:r>
        <w:t>ать</w:t>
      </w:r>
      <w:r w:rsidRPr="009435EE">
        <w:t xml:space="preserve"> кнопку «Установить статус»</w:t>
      </w:r>
      <w:r>
        <w:t>, выбрав затем из выпадающего списка статус</w:t>
      </w:r>
      <w:r w:rsidRPr="009435EE">
        <w:t xml:space="preserve"> «Не выгружено». </w:t>
      </w:r>
    </w:p>
    <w:p w14:paraId="033ED8D1"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64FEDD38" wp14:editId="2079AA67">
            <wp:extent cx="6120130" cy="903605"/>
            <wp:effectExtent l="19050" t="19050" r="13970" b="1079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20130" cy="903605"/>
                    </a:xfrm>
                    <a:prstGeom prst="rect">
                      <a:avLst/>
                    </a:prstGeom>
                    <a:ln>
                      <a:solidFill>
                        <a:schemeClr val="tx1"/>
                      </a:solidFill>
                    </a:ln>
                  </pic:spPr>
                </pic:pic>
              </a:graphicData>
            </a:graphic>
          </wp:inline>
        </w:drawing>
      </w:r>
      <w:r w:rsidRPr="009435EE">
        <w:rPr>
          <w:noProof/>
        </w:rPr>
        <w:t xml:space="preserve"> </w:t>
      </w:r>
    </w:p>
    <w:p w14:paraId="1D106D4B" w14:textId="77777777" w:rsidR="00351BA2" w:rsidRPr="009435EE" w:rsidRDefault="00351BA2" w:rsidP="00351BA2">
      <w:pPr>
        <w:pStyle w:val="a6"/>
        <w:spacing w:after="120" w:line="288" w:lineRule="auto"/>
        <w:ind w:left="0" w:firstLine="709"/>
        <w:contextualSpacing w:val="0"/>
        <w:jc w:val="both"/>
      </w:pPr>
      <w:r w:rsidRPr="009435EE">
        <w:t>Далее во вкладке «Исходящая очередь обмена» выделит</w:t>
      </w:r>
      <w:r>
        <w:t xml:space="preserve">ь строки, для которых был изменен статус на предыдущем шаге, </w:t>
      </w:r>
      <w:r w:rsidRPr="009435EE">
        <w:t>и наж</w:t>
      </w:r>
      <w:r>
        <w:t>ать</w:t>
      </w:r>
      <w:r w:rsidRPr="009435EE">
        <w:t xml:space="preserve"> на кнопку «Выгрузить выделенные строки» для повторной выгрузки пакета.</w:t>
      </w:r>
    </w:p>
    <w:p w14:paraId="1A3DA5E6" w14:textId="77777777" w:rsidR="00351BA2" w:rsidRPr="009435EE" w:rsidRDefault="00351BA2" w:rsidP="00351BA2">
      <w:pPr>
        <w:pStyle w:val="a6"/>
        <w:spacing w:after="120" w:line="288" w:lineRule="auto"/>
        <w:ind w:left="992" w:hanging="992"/>
        <w:contextualSpacing w:val="0"/>
        <w:jc w:val="both"/>
      </w:pPr>
      <w:r w:rsidRPr="009435EE">
        <w:rPr>
          <w:noProof/>
          <w:lang w:eastAsia="ru-RU"/>
        </w:rPr>
        <w:drawing>
          <wp:inline distT="0" distB="0" distL="0" distR="0" wp14:anchorId="768AEAF6" wp14:editId="4A64CC63">
            <wp:extent cx="6120130" cy="922020"/>
            <wp:effectExtent l="19050" t="19050" r="13970" b="1143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20130" cy="922020"/>
                    </a:xfrm>
                    <a:prstGeom prst="rect">
                      <a:avLst/>
                    </a:prstGeom>
                    <a:ln>
                      <a:solidFill>
                        <a:schemeClr val="tx1"/>
                      </a:solidFill>
                    </a:ln>
                  </pic:spPr>
                </pic:pic>
              </a:graphicData>
            </a:graphic>
          </wp:inline>
        </w:drawing>
      </w:r>
      <w:r w:rsidRPr="009435EE">
        <w:rPr>
          <w:noProof/>
        </w:rPr>
        <w:t xml:space="preserve"> </w:t>
      </w:r>
    </w:p>
    <w:p w14:paraId="4A123641" w14:textId="77777777" w:rsidR="00351BA2" w:rsidRPr="009435EE" w:rsidRDefault="00351BA2" w:rsidP="00351BA2">
      <w:pPr>
        <w:pStyle w:val="a6"/>
        <w:spacing w:after="120" w:line="288" w:lineRule="auto"/>
        <w:ind w:left="0" w:firstLine="709"/>
        <w:contextualSpacing w:val="0"/>
        <w:jc w:val="both"/>
      </w:pPr>
      <w:r w:rsidRPr="009435EE">
        <w:t>Объект выгружен успешно.</w:t>
      </w:r>
    </w:p>
    <w:p w14:paraId="3D15B682" w14:textId="6E208B9B" w:rsidR="00F4271C" w:rsidRDefault="00F4271C" w:rsidP="00CC251F">
      <w:pPr>
        <w:pStyle w:val="20"/>
      </w:pPr>
      <w:bookmarkStart w:id="112" w:name="_Toc90634619"/>
      <w:r>
        <w:t>Восстановление после сбоев ЦАД</w:t>
      </w:r>
      <w:bookmarkEnd w:id="112"/>
    </w:p>
    <w:p w14:paraId="48056521" w14:textId="77777777" w:rsidR="009A4252" w:rsidRPr="00D978D7" w:rsidRDefault="009A4252" w:rsidP="009A4252">
      <w:pPr>
        <w:pStyle w:val="a6"/>
        <w:spacing w:after="120"/>
        <w:ind w:left="0" w:firstLine="709"/>
        <w:contextualSpacing w:val="0"/>
        <w:jc w:val="both"/>
      </w:pPr>
      <w:r w:rsidRPr="00D978D7">
        <w:t>В процессе эксплуатации ИС ФЭУ возможно возникновение нештатных ситуаций, вызванных различными причинами (сбой сетевого оборудования, серверов, отдельных сервисов и служб), которые могут приводить к сбоям и даже полной остановке обмена данными между ЦАД и ЛИС.</w:t>
      </w:r>
    </w:p>
    <w:p w14:paraId="12058453" w14:textId="77777777" w:rsidR="009A4252" w:rsidRPr="00D978D7" w:rsidRDefault="009A4252" w:rsidP="009A4252">
      <w:pPr>
        <w:pStyle w:val="a6"/>
        <w:spacing w:after="120"/>
        <w:ind w:left="0" w:firstLine="709"/>
        <w:contextualSpacing w:val="0"/>
        <w:jc w:val="both"/>
      </w:pPr>
      <w:r w:rsidRPr="00D978D7">
        <w:t>В зависимости от причины возникновения сбоя последовательность шагов для восстановления интеграции ЛИС-ЦАД будет отличаться.</w:t>
      </w:r>
    </w:p>
    <w:p w14:paraId="78B215C0" w14:textId="77777777" w:rsidR="009A4252" w:rsidRPr="00D978D7" w:rsidRDefault="009A4252" w:rsidP="009A4252">
      <w:pPr>
        <w:pStyle w:val="a6"/>
        <w:spacing w:after="120"/>
        <w:ind w:left="0" w:firstLine="709"/>
        <w:contextualSpacing w:val="0"/>
        <w:jc w:val="both"/>
      </w:pPr>
      <w:r w:rsidRPr="00D978D7">
        <w:t>Укрупненно все нештатные ситуации можно разделить на следующие сценарии:</w:t>
      </w:r>
    </w:p>
    <w:tbl>
      <w:tblPr>
        <w:tblW w:w="0" w:type="auto"/>
        <w:tblInd w:w="-10" w:type="dxa"/>
        <w:tblCellMar>
          <w:left w:w="0" w:type="dxa"/>
          <w:right w:w="0" w:type="dxa"/>
        </w:tblCellMar>
        <w:tblLook w:val="04A0" w:firstRow="1" w:lastRow="0" w:firstColumn="1" w:lastColumn="0" w:noHBand="0" w:noVBand="1"/>
      </w:tblPr>
      <w:tblGrid>
        <w:gridCol w:w="1812"/>
        <w:gridCol w:w="1525"/>
        <w:gridCol w:w="2241"/>
        <w:gridCol w:w="1526"/>
        <w:gridCol w:w="2241"/>
      </w:tblGrid>
      <w:tr w:rsidR="009A4252" w:rsidRPr="00D978D7" w14:paraId="766CC1CD" w14:textId="77777777" w:rsidTr="00EB688A">
        <w:trPr>
          <w:trHeight w:val="468"/>
        </w:trPr>
        <w:tc>
          <w:tcPr>
            <w:tcW w:w="1843"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F97064" w14:textId="77777777" w:rsidR="009A4252" w:rsidRPr="00D978D7" w:rsidRDefault="009A4252" w:rsidP="00EB688A">
            <w:pPr>
              <w:pStyle w:val="a6"/>
              <w:spacing w:after="120"/>
              <w:ind w:left="0"/>
              <w:jc w:val="both"/>
              <w:rPr>
                <w:b/>
                <w:bCs/>
                <w:sz w:val="20"/>
                <w:szCs w:val="20"/>
              </w:rPr>
            </w:pPr>
            <w:r w:rsidRPr="00D978D7">
              <w:rPr>
                <w:b/>
                <w:bCs/>
                <w:sz w:val="20"/>
                <w:szCs w:val="20"/>
              </w:rPr>
              <w:lastRenderedPageBreak/>
              <w:t>Сценарий</w:t>
            </w:r>
          </w:p>
        </w:tc>
        <w:tc>
          <w:tcPr>
            <w:tcW w:w="3827" w:type="dxa"/>
            <w:gridSpan w:val="2"/>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659A018" w14:textId="77777777" w:rsidR="009A4252" w:rsidRPr="00D978D7" w:rsidRDefault="009A4252" w:rsidP="00EB688A">
            <w:pPr>
              <w:pStyle w:val="a6"/>
              <w:spacing w:after="120"/>
              <w:ind w:left="0"/>
              <w:jc w:val="center"/>
              <w:rPr>
                <w:b/>
                <w:bCs/>
                <w:sz w:val="20"/>
                <w:szCs w:val="20"/>
              </w:rPr>
            </w:pPr>
            <w:r w:rsidRPr="00D978D7">
              <w:rPr>
                <w:b/>
                <w:bCs/>
                <w:sz w:val="20"/>
                <w:szCs w:val="20"/>
              </w:rPr>
              <w:t>ЦАД</w:t>
            </w:r>
          </w:p>
        </w:tc>
        <w:tc>
          <w:tcPr>
            <w:tcW w:w="3828" w:type="dxa"/>
            <w:gridSpan w:val="2"/>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5F848D" w14:textId="77777777" w:rsidR="009A4252" w:rsidRPr="00D978D7" w:rsidRDefault="009A4252" w:rsidP="00EB688A">
            <w:pPr>
              <w:pStyle w:val="a6"/>
              <w:spacing w:after="120"/>
              <w:ind w:left="0"/>
              <w:jc w:val="center"/>
              <w:rPr>
                <w:b/>
                <w:bCs/>
                <w:sz w:val="20"/>
                <w:szCs w:val="20"/>
              </w:rPr>
            </w:pPr>
            <w:r w:rsidRPr="00D978D7">
              <w:rPr>
                <w:b/>
                <w:bCs/>
                <w:sz w:val="20"/>
                <w:szCs w:val="20"/>
              </w:rPr>
              <w:t>ЛИС</w:t>
            </w:r>
          </w:p>
        </w:tc>
      </w:tr>
      <w:tr w:rsidR="009A4252" w:rsidRPr="00D978D7" w14:paraId="5A4FB241" w14:textId="77777777" w:rsidTr="00EB688A">
        <w:tc>
          <w:tcPr>
            <w:tcW w:w="1843" w:type="dxa"/>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553D899" w14:textId="77777777" w:rsidR="009A4252" w:rsidRPr="00D978D7" w:rsidRDefault="009A4252" w:rsidP="00EB688A">
            <w:pPr>
              <w:spacing w:after="120"/>
              <w:jc w:val="both"/>
              <w:rPr>
                <w:rFonts w:eastAsiaTheme="minorHAnsi"/>
                <w:b/>
                <w:bCs/>
                <w:sz w:val="20"/>
                <w:szCs w:val="20"/>
              </w:rPr>
            </w:pPr>
          </w:p>
        </w:tc>
        <w:tc>
          <w:tcPr>
            <w:tcW w:w="155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CA93AA0" w14:textId="77777777" w:rsidR="009A4252" w:rsidRPr="00D978D7" w:rsidRDefault="009A4252" w:rsidP="00EB688A">
            <w:pPr>
              <w:pStyle w:val="a6"/>
              <w:spacing w:after="120"/>
              <w:ind w:left="0"/>
              <w:jc w:val="center"/>
              <w:rPr>
                <w:b/>
                <w:bCs/>
                <w:sz w:val="20"/>
                <w:szCs w:val="20"/>
              </w:rPr>
            </w:pPr>
            <w:r w:rsidRPr="00D978D7">
              <w:rPr>
                <w:b/>
                <w:bCs/>
                <w:sz w:val="20"/>
                <w:szCs w:val="20"/>
              </w:rPr>
              <w:t>Есть сбой?</w:t>
            </w:r>
          </w:p>
        </w:tc>
        <w:tc>
          <w:tcPr>
            <w:tcW w:w="22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33AEC2F" w14:textId="77777777" w:rsidR="009A4252" w:rsidRPr="00D978D7" w:rsidRDefault="009A4252" w:rsidP="00EB688A">
            <w:pPr>
              <w:pStyle w:val="a6"/>
              <w:spacing w:after="120"/>
              <w:ind w:left="0"/>
              <w:jc w:val="center"/>
              <w:rPr>
                <w:b/>
                <w:bCs/>
                <w:sz w:val="20"/>
                <w:szCs w:val="20"/>
              </w:rPr>
            </w:pPr>
            <w:r w:rsidRPr="00D978D7">
              <w:rPr>
                <w:b/>
                <w:bCs/>
                <w:sz w:val="20"/>
                <w:szCs w:val="20"/>
              </w:rPr>
              <w:t>Требуется восстановление из резервной копии?</w:t>
            </w:r>
          </w:p>
        </w:tc>
        <w:tc>
          <w:tcPr>
            <w:tcW w:w="156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6839BAB" w14:textId="77777777" w:rsidR="009A4252" w:rsidRPr="00D978D7" w:rsidRDefault="009A4252" w:rsidP="00EB688A">
            <w:pPr>
              <w:pStyle w:val="a6"/>
              <w:spacing w:after="120"/>
              <w:ind w:left="0"/>
              <w:jc w:val="center"/>
              <w:rPr>
                <w:b/>
                <w:bCs/>
                <w:sz w:val="20"/>
                <w:szCs w:val="20"/>
              </w:rPr>
            </w:pPr>
            <w:r w:rsidRPr="00D978D7">
              <w:rPr>
                <w:b/>
                <w:bCs/>
                <w:sz w:val="20"/>
                <w:szCs w:val="20"/>
              </w:rPr>
              <w:t>Есть сбой?</w:t>
            </w:r>
          </w:p>
        </w:tc>
        <w:tc>
          <w:tcPr>
            <w:tcW w:w="22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F7CBBC" w14:textId="77777777" w:rsidR="009A4252" w:rsidRPr="00D978D7" w:rsidRDefault="009A4252" w:rsidP="00EB688A">
            <w:pPr>
              <w:pStyle w:val="a6"/>
              <w:spacing w:after="120"/>
              <w:ind w:left="0"/>
              <w:jc w:val="center"/>
              <w:rPr>
                <w:b/>
                <w:bCs/>
                <w:sz w:val="20"/>
                <w:szCs w:val="20"/>
              </w:rPr>
            </w:pPr>
            <w:r w:rsidRPr="00D978D7">
              <w:rPr>
                <w:b/>
                <w:bCs/>
                <w:sz w:val="20"/>
                <w:szCs w:val="20"/>
              </w:rPr>
              <w:t>Требуется восстановление из резервной копии?</w:t>
            </w:r>
          </w:p>
        </w:tc>
      </w:tr>
      <w:tr w:rsidR="009A4252" w:rsidRPr="00D978D7" w14:paraId="748B91E3" w14:textId="77777777" w:rsidTr="00EB688A">
        <w:trPr>
          <w:trHeight w:val="387"/>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7641FA" w14:textId="77777777" w:rsidR="009A4252" w:rsidRPr="00D978D7" w:rsidRDefault="009A4252" w:rsidP="00EB688A">
            <w:pPr>
              <w:pStyle w:val="a6"/>
              <w:spacing w:after="120"/>
              <w:ind w:left="35"/>
              <w:jc w:val="both"/>
              <w:rPr>
                <w:sz w:val="20"/>
                <w:szCs w:val="20"/>
              </w:rPr>
            </w:pPr>
            <w:r w:rsidRPr="00D978D7">
              <w:rPr>
                <w:sz w:val="20"/>
                <w:szCs w:val="20"/>
              </w:rPr>
              <w:t>Сценарий 1</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CDEFE8" w14:textId="77777777" w:rsidR="009A4252" w:rsidRPr="00D978D7" w:rsidRDefault="009A4252" w:rsidP="00EB688A">
            <w:pPr>
              <w:pStyle w:val="a6"/>
              <w:spacing w:after="120"/>
              <w:ind w:left="0"/>
              <w:jc w:val="center"/>
              <w:rPr>
                <w:bCs/>
                <w:sz w:val="20"/>
                <w:szCs w:val="20"/>
              </w:rPr>
            </w:pPr>
            <w:r w:rsidRPr="00D978D7">
              <w:rPr>
                <w:bCs/>
                <w:sz w:val="20"/>
                <w:szCs w:val="20"/>
              </w:rPr>
              <w:t>Да</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797A30" w14:textId="77777777" w:rsidR="009A4252" w:rsidRPr="00D978D7" w:rsidRDefault="009A4252" w:rsidP="00EB688A">
            <w:pPr>
              <w:pStyle w:val="a6"/>
              <w:spacing w:after="120"/>
              <w:ind w:left="0"/>
              <w:jc w:val="center"/>
              <w:rPr>
                <w:bCs/>
                <w:sz w:val="20"/>
                <w:szCs w:val="20"/>
              </w:rPr>
            </w:pPr>
            <w:r w:rsidRPr="00D978D7">
              <w:rPr>
                <w:bCs/>
                <w:sz w:val="20"/>
                <w:szCs w:val="20"/>
              </w:rPr>
              <w:t>Нет</w:t>
            </w:r>
          </w:p>
        </w:tc>
        <w:tc>
          <w:tcPr>
            <w:tcW w:w="15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515448" w14:textId="77777777" w:rsidR="009A4252" w:rsidRPr="00AF0FDD" w:rsidRDefault="009A4252" w:rsidP="00EB688A">
            <w:pPr>
              <w:pStyle w:val="a6"/>
              <w:spacing w:after="120"/>
              <w:ind w:left="0"/>
              <w:jc w:val="center"/>
              <w:rPr>
                <w:bCs/>
                <w:sz w:val="20"/>
                <w:szCs w:val="20"/>
                <w:highlight w:val="yellow"/>
              </w:rPr>
            </w:pP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tcPr>
          <w:p w14:paraId="2A1B4DFC" w14:textId="77777777" w:rsidR="009A4252" w:rsidRPr="00D978D7" w:rsidRDefault="009A4252" w:rsidP="00EB688A">
            <w:pPr>
              <w:pStyle w:val="a6"/>
              <w:spacing w:after="120"/>
              <w:ind w:left="0"/>
              <w:jc w:val="center"/>
              <w:rPr>
                <w:bCs/>
                <w:sz w:val="20"/>
                <w:szCs w:val="20"/>
              </w:rPr>
            </w:pPr>
          </w:p>
        </w:tc>
      </w:tr>
      <w:tr w:rsidR="009A4252" w:rsidRPr="00D978D7" w14:paraId="317BAD42" w14:textId="77777777" w:rsidTr="00EB688A">
        <w:trPr>
          <w:trHeight w:val="387"/>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68AD66" w14:textId="77777777" w:rsidR="009A4252" w:rsidRPr="00D978D7" w:rsidRDefault="009A4252" w:rsidP="00EB688A">
            <w:pPr>
              <w:pStyle w:val="a6"/>
              <w:spacing w:after="120"/>
              <w:ind w:left="35"/>
              <w:jc w:val="both"/>
              <w:rPr>
                <w:sz w:val="20"/>
                <w:szCs w:val="20"/>
              </w:rPr>
            </w:pPr>
            <w:r w:rsidRPr="00D978D7">
              <w:rPr>
                <w:sz w:val="20"/>
                <w:szCs w:val="20"/>
              </w:rPr>
              <w:t>Сценарий 2</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D0E651" w14:textId="77777777" w:rsidR="009A4252" w:rsidRPr="00D978D7" w:rsidRDefault="009A4252" w:rsidP="00EB688A">
            <w:pPr>
              <w:pStyle w:val="a6"/>
              <w:spacing w:after="120"/>
              <w:ind w:left="0"/>
              <w:jc w:val="center"/>
              <w:rPr>
                <w:bCs/>
                <w:sz w:val="20"/>
                <w:szCs w:val="20"/>
              </w:rPr>
            </w:pPr>
            <w:r w:rsidRPr="00D978D7">
              <w:rPr>
                <w:bCs/>
                <w:sz w:val="20"/>
                <w:szCs w:val="20"/>
              </w:rPr>
              <w:t>Да</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20771B" w14:textId="77777777" w:rsidR="009A4252" w:rsidRPr="00D978D7" w:rsidRDefault="009A4252" w:rsidP="00EB688A">
            <w:pPr>
              <w:pStyle w:val="a6"/>
              <w:spacing w:after="120"/>
              <w:ind w:left="0"/>
              <w:jc w:val="center"/>
              <w:rPr>
                <w:bCs/>
                <w:sz w:val="20"/>
                <w:szCs w:val="20"/>
              </w:rPr>
            </w:pPr>
            <w:r w:rsidRPr="00D978D7">
              <w:rPr>
                <w:bCs/>
                <w:sz w:val="20"/>
                <w:szCs w:val="20"/>
              </w:rPr>
              <w:t>Да</w:t>
            </w:r>
          </w:p>
        </w:tc>
        <w:tc>
          <w:tcPr>
            <w:tcW w:w="15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86442B" w14:textId="77777777" w:rsidR="009A4252" w:rsidRPr="00D978D7" w:rsidRDefault="009A4252" w:rsidP="00EB688A">
            <w:pPr>
              <w:pStyle w:val="a6"/>
              <w:spacing w:after="120"/>
              <w:ind w:left="0"/>
              <w:jc w:val="center"/>
              <w:rPr>
                <w:bCs/>
                <w:sz w:val="20"/>
                <w:szCs w:val="20"/>
                <w:highlight w:val="yellow"/>
              </w:rPr>
            </w:pP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tcPr>
          <w:p w14:paraId="2DF1D4C1" w14:textId="77777777" w:rsidR="009A4252" w:rsidRPr="00D978D7" w:rsidRDefault="009A4252" w:rsidP="00EB688A">
            <w:pPr>
              <w:pStyle w:val="a6"/>
              <w:spacing w:after="120"/>
              <w:ind w:left="0"/>
              <w:jc w:val="center"/>
              <w:rPr>
                <w:bCs/>
                <w:sz w:val="20"/>
                <w:szCs w:val="20"/>
              </w:rPr>
            </w:pPr>
          </w:p>
        </w:tc>
      </w:tr>
      <w:tr w:rsidR="009A4252" w:rsidRPr="00D978D7" w14:paraId="5356E611" w14:textId="77777777" w:rsidTr="00EB688A">
        <w:trPr>
          <w:trHeight w:val="387"/>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B278D7" w14:textId="77777777" w:rsidR="009A4252" w:rsidRPr="00D978D7" w:rsidRDefault="009A4252" w:rsidP="00EB688A">
            <w:pPr>
              <w:pStyle w:val="a6"/>
              <w:spacing w:after="120"/>
              <w:ind w:left="35"/>
              <w:jc w:val="both"/>
              <w:rPr>
                <w:sz w:val="20"/>
                <w:szCs w:val="20"/>
              </w:rPr>
            </w:pPr>
            <w:r w:rsidRPr="00D978D7">
              <w:rPr>
                <w:sz w:val="20"/>
                <w:szCs w:val="20"/>
              </w:rPr>
              <w:t>Сценарий 3</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2D555" w14:textId="77777777" w:rsidR="009A4252" w:rsidRPr="00D978D7" w:rsidRDefault="009A4252" w:rsidP="00EB688A">
            <w:pPr>
              <w:pStyle w:val="a6"/>
              <w:spacing w:after="120"/>
              <w:ind w:left="0"/>
              <w:jc w:val="center"/>
              <w:rPr>
                <w:bCs/>
                <w:sz w:val="20"/>
                <w:szCs w:val="20"/>
                <w:highlight w:val="yellow"/>
              </w:rPr>
            </w:pP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tcPr>
          <w:p w14:paraId="784ECFDA" w14:textId="77777777" w:rsidR="009A4252" w:rsidRPr="00D978D7" w:rsidRDefault="009A4252" w:rsidP="00EB688A">
            <w:pPr>
              <w:pStyle w:val="a6"/>
              <w:spacing w:after="120"/>
              <w:ind w:left="0"/>
              <w:jc w:val="center"/>
              <w:rPr>
                <w:bCs/>
                <w:sz w:val="20"/>
                <w:szCs w:val="20"/>
              </w:rPr>
            </w:pPr>
          </w:p>
        </w:tc>
        <w:tc>
          <w:tcPr>
            <w:tcW w:w="15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88E452" w14:textId="77777777" w:rsidR="009A4252" w:rsidRPr="00D978D7" w:rsidRDefault="009A4252" w:rsidP="00EB688A">
            <w:pPr>
              <w:pStyle w:val="a6"/>
              <w:spacing w:after="120"/>
              <w:ind w:left="0"/>
              <w:jc w:val="center"/>
              <w:rPr>
                <w:bCs/>
                <w:sz w:val="20"/>
                <w:szCs w:val="20"/>
              </w:rPr>
            </w:pPr>
            <w:r w:rsidRPr="00D978D7">
              <w:rPr>
                <w:bCs/>
                <w:sz w:val="20"/>
                <w:szCs w:val="20"/>
              </w:rPr>
              <w:t>Да</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ABD6A9" w14:textId="77777777" w:rsidR="009A4252" w:rsidRPr="00D978D7" w:rsidRDefault="009A4252" w:rsidP="00EB688A">
            <w:pPr>
              <w:pStyle w:val="a6"/>
              <w:spacing w:after="120"/>
              <w:ind w:left="0"/>
              <w:jc w:val="center"/>
              <w:rPr>
                <w:bCs/>
                <w:sz w:val="20"/>
                <w:szCs w:val="20"/>
              </w:rPr>
            </w:pPr>
            <w:r w:rsidRPr="00D978D7">
              <w:rPr>
                <w:bCs/>
                <w:sz w:val="20"/>
                <w:szCs w:val="20"/>
              </w:rPr>
              <w:t>Нет</w:t>
            </w:r>
          </w:p>
        </w:tc>
      </w:tr>
      <w:tr w:rsidR="009A4252" w:rsidRPr="00D978D7" w14:paraId="1AAA12AC" w14:textId="77777777" w:rsidTr="00EB688A">
        <w:trPr>
          <w:trHeight w:val="387"/>
        </w:trPr>
        <w:tc>
          <w:tcPr>
            <w:tcW w:w="184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C4EE65" w14:textId="77777777" w:rsidR="009A4252" w:rsidRPr="00D978D7" w:rsidRDefault="009A4252" w:rsidP="00EB688A">
            <w:pPr>
              <w:pStyle w:val="a6"/>
              <w:spacing w:after="120"/>
              <w:ind w:left="35"/>
              <w:jc w:val="both"/>
              <w:rPr>
                <w:sz w:val="20"/>
                <w:szCs w:val="20"/>
              </w:rPr>
            </w:pPr>
            <w:r w:rsidRPr="00D978D7">
              <w:rPr>
                <w:sz w:val="20"/>
                <w:szCs w:val="20"/>
              </w:rPr>
              <w:t>Сценарий 4</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FA78D2" w14:textId="77777777" w:rsidR="009A4252" w:rsidRPr="00D978D7" w:rsidRDefault="009A4252" w:rsidP="00EB688A">
            <w:pPr>
              <w:pStyle w:val="a6"/>
              <w:spacing w:after="120"/>
              <w:ind w:left="0"/>
              <w:jc w:val="center"/>
              <w:rPr>
                <w:bCs/>
                <w:sz w:val="20"/>
                <w:szCs w:val="20"/>
                <w:highlight w:val="yellow"/>
              </w:rPr>
            </w:pP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tcPr>
          <w:p w14:paraId="6BFA1236" w14:textId="77777777" w:rsidR="009A4252" w:rsidRPr="00D978D7" w:rsidRDefault="009A4252" w:rsidP="00EB688A">
            <w:pPr>
              <w:pStyle w:val="a6"/>
              <w:spacing w:after="120"/>
              <w:ind w:left="0"/>
              <w:jc w:val="center"/>
              <w:rPr>
                <w:bCs/>
                <w:sz w:val="20"/>
                <w:szCs w:val="20"/>
              </w:rPr>
            </w:pPr>
          </w:p>
        </w:tc>
        <w:tc>
          <w:tcPr>
            <w:tcW w:w="15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9A078" w14:textId="77777777" w:rsidR="009A4252" w:rsidRPr="00D978D7" w:rsidRDefault="009A4252" w:rsidP="00EB688A">
            <w:pPr>
              <w:pStyle w:val="a6"/>
              <w:spacing w:after="120"/>
              <w:ind w:left="0"/>
              <w:jc w:val="center"/>
              <w:rPr>
                <w:bCs/>
                <w:sz w:val="20"/>
                <w:szCs w:val="20"/>
              </w:rPr>
            </w:pPr>
            <w:r w:rsidRPr="00D978D7">
              <w:rPr>
                <w:bCs/>
                <w:sz w:val="20"/>
                <w:szCs w:val="20"/>
              </w:rPr>
              <w:t>Да</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AE095D" w14:textId="77777777" w:rsidR="009A4252" w:rsidRPr="00D978D7" w:rsidRDefault="009A4252" w:rsidP="00EB688A">
            <w:pPr>
              <w:pStyle w:val="a6"/>
              <w:spacing w:after="120"/>
              <w:ind w:left="0"/>
              <w:jc w:val="center"/>
              <w:rPr>
                <w:bCs/>
                <w:sz w:val="20"/>
                <w:szCs w:val="20"/>
              </w:rPr>
            </w:pPr>
            <w:r w:rsidRPr="00D978D7">
              <w:rPr>
                <w:bCs/>
                <w:sz w:val="20"/>
                <w:szCs w:val="20"/>
              </w:rPr>
              <w:t>Да</w:t>
            </w:r>
          </w:p>
        </w:tc>
      </w:tr>
    </w:tbl>
    <w:p w14:paraId="099B1AD1" w14:textId="77777777" w:rsidR="009A4252" w:rsidRPr="00D978D7" w:rsidRDefault="009A4252" w:rsidP="009A4252">
      <w:pPr>
        <w:pStyle w:val="a6"/>
        <w:spacing w:after="120"/>
        <w:ind w:left="0" w:firstLine="709"/>
        <w:contextualSpacing w:val="0"/>
        <w:jc w:val="both"/>
      </w:pPr>
    </w:p>
    <w:p w14:paraId="1E607E99" w14:textId="77777777" w:rsidR="009A4252" w:rsidRPr="00D978D7" w:rsidRDefault="009A4252" w:rsidP="009A4252">
      <w:pPr>
        <w:pStyle w:val="a6"/>
        <w:spacing w:after="120"/>
        <w:ind w:left="0" w:firstLine="709"/>
        <w:contextualSpacing w:val="0"/>
        <w:jc w:val="both"/>
        <w:rPr>
          <w:b/>
        </w:rPr>
      </w:pPr>
      <w:r w:rsidRPr="00D978D7">
        <w:rPr>
          <w:b/>
        </w:rPr>
        <w:t>Примеры нештатных ситуаций по сценариям 1 и 3:</w:t>
      </w:r>
    </w:p>
    <w:p w14:paraId="76E56FAC" w14:textId="77777777" w:rsidR="009A4252" w:rsidRPr="00D978D7" w:rsidRDefault="009A4252" w:rsidP="009A4252">
      <w:pPr>
        <w:pStyle w:val="a6"/>
        <w:numPr>
          <w:ilvl w:val="0"/>
          <w:numId w:val="190"/>
        </w:numPr>
        <w:spacing w:after="120" w:line="240" w:lineRule="auto"/>
        <w:ind w:left="1276"/>
        <w:contextualSpacing w:val="0"/>
        <w:jc w:val="both"/>
      </w:pPr>
      <w:r w:rsidRPr="00D978D7">
        <w:t>нарушение сетевой связи между серверами кластера «1С:Предприятие» и СУБД, а также web-серверами (например, из-за сбоя сетевого оборудования),</w:t>
      </w:r>
    </w:p>
    <w:p w14:paraId="5AFA0D3F" w14:textId="77777777" w:rsidR="009A4252" w:rsidRPr="00D978D7" w:rsidRDefault="009A4252" w:rsidP="009A4252">
      <w:pPr>
        <w:pStyle w:val="a6"/>
        <w:numPr>
          <w:ilvl w:val="0"/>
          <w:numId w:val="190"/>
        </w:numPr>
        <w:spacing w:after="120" w:line="240" w:lineRule="auto"/>
        <w:ind w:left="1276"/>
        <w:contextualSpacing w:val="0"/>
        <w:jc w:val="both"/>
      </w:pPr>
      <w:r w:rsidRPr="00D978D7">
        <w:t>недоступность баз, участвующих в обмене (например, из-за сбоя рабочих процессов на кластере «1С:Предприятие»),</w:t>
      </w:r>
    </w:p>
    <w:p w14:paraId="45DB1C27" w14:textId="77777777" w:rsidR="009A4252" w:rsidRPr="00D978D7" w:rsidRDefault="009A4252" w:rsidP="009A4252">
      <w:pPr>
        <w:pStyle w:val="a6"/>
        <w:numPr>
          <w:ilvl w:val="0"/>
          <w:numId w:val="190"/>
        </w:numPr>
        <w:spacing w:after="120" w:line="240" w:lineRule="auto"/>
        <w:ind w:left="1276"/>
        <w:contextualSpacing w:val="0"/>
        <w:jc w:val="both"/>
      </w:pPr>
      <w:r w:rsidRPr="00D978D7">
        <w:t>недоступность баз, участвующих в обмене (например, из-за сбоя служб на сервере СУБД),</w:t>
      </w:r>
    </w:p>
    <w:p w14:paraId="01D3DE16" w14:textId="77777777" w:rsidR="009A4252" w:rsidRPr="00D978D7" w:rsidRDefault="009A4252" w:rsidP="009A4252">
      <w:pPr>
        <w:pStyle w:val="a6"/>
        <w:numPr>
          <w:ilvl w:val="0"/>
          <w:numId w:val="190"/>
        </w:numPr>
        <w:spacing w:after="120" w:line="240" w:lineRule="auto"/>
        <w:ind w:left="1276"/>
        <w:contextualSpacing w:val="0"/>
        <w:jc w:val="both"/>
      </w:pPr>
      <w:r w:rsidRPr="00D978D7">
        <w:t>недоступность web-сервисов обмена данными (например, из-за сбоя служб на web-сервере),</w:t>
      </w:r>
    </w:p>
    <w:p w14:paraId="37FBA445" w14:textId="77777777" w:rsidR="009A4252" w:rsidRPr="00D978D7" w:rsidRDefault="009A4252" w:rsidP="009A4252">
      <w:pPr>
        <w:pStyle w:val="a6"/>
        <w:numPr>
          <w:ilvl w:val="0"/>
          <w:numId w:val="190"/>
        </w:numPr>
        <w:spacing w:after="120" w:line="240" w:lineRule="auto"/>
        <w:ind w:left="1276"/>
        <w:contextualSpacing w:val="0"/>
        <w:jc w:val="both"/>
      </w:pPr>
      <w:r w:rsidRPr="00D978D7">
        <w:t>временная недоступность баз, участвующих в обмене, из-за несинхронного обновления конфигурации баз контура СФЭУ при незаблокированных регламентных заданиях,</w:t>
      </w:r>
    </w:p>
    <w:p w14:paraId="4BD9C056" w14:textId="77777777" w:rsidR="009A4252" w:rsidRPr="00D978D7" w:rsidRDefault="009A4252" w:rsidP="009A4252">
      <w:pPr>
        <w:pStyle w:val="a6"/>
        <w:spacing w:after="120"/>
        <w:ind w:left="0" w:firstLine="709"/>
        <w:contextualSpacing w:val="0"/>
        <w:jc w:val="both"/>
        <w:rPr>
          <w:b/>
        </w:rPr>
      </w:pPr>
      <w:r w:rsidRPr="00D978D7">
        <w:rPr>
          <w:b/>
        </w:rPr>
        <w:t>Примеры нештатных ситуаций по сценариям 2 и 4:</w:t>
      </w:r>
    </w:p>
    <w:p w14:paraId="7BB488D7" w14:textId="77777777" w:rsidR="009A4252" w:rsidRPr="00D978D7" w:rsidRDefault="009A4252" w:rsidP="009A4252">
      <w:pPr>
        <w:pStyle w:val="a6"/>
        <w:numPr>
          <w:ilvl w:val="0"/>
          <w:numId w:val="190"/>
        </w:numPr>
        <w:spacing w:after="120" w:line="240" w:lineRule="auto"/>
        <w:ind w:left="1276"/>
        <w:contextualSpacing w:val="0"/>
        <w:jc w:val="both"/>
      </w:pPr>
      <w:r w:rsidRPr="00D978D7">
        <w:t>сбой СУБД, приводящий к неработоспособности базы данных,</w:t>
      </w:r>
    </w:p>
    <w:p w14:paraId="57F2ABFF" w14:textId="77777777" w:rsidR="009A4252" w:rsidRPr="00D978D7" w:rsidRDefault="009A4252" w:rsidP="009A4252">
      <w:pPr>
        <w:pStyle w:val="a6"/>
        <w:numPr>
          <w:ilvl w:val="0"/>
          <w:numId w:val="190"/>
        </w:numPr>
        <w:spacing w:after="120" w:line="240" w:lineRule="auto"/>
        <w:ind w:left="1276"/>
        <w:contextualSpacing w:val="0"/>
        <w:jc w:val="both"/>
      </w:pPr>
      <w:r w:rsidRPr="00D978D7">
        <w:t>разрушение БД в процессе обновления конфигурации,</w:t>
      </w:r>
    </w:p>
    <w:p w14:paraId="13BD3446" w14:textId="77777777" w:rsidR="009A4252" w:rsidRPr="00D978D7" w:rsidRDefault="009A4252" w:rsidP="009A4252">
      <w:pPr>
        <w:pStyle w:val="a6"/>
        <w:numPr>
          <w:ilvl w:val="0"/>
          <w:numId w:val="190"/>
        </w:numPr>
        <w:spacing w:after="120" w:line="240" w:lineRule="auto"/>
        <w:ind w:left="1276"/>
        <w:contextualSpacing w:val="0"/>
        <w:jc w:val="both"/>
      </w:pPr>
      <w:r w:rsidRPr="00D978D7">
        <w:t>некорректные действия администраторов или пользователей, приведшие к потере критического объема данных, восстановить которые в разумные сроки не представляется возможным, и требуется откат к последней работоспособной версии базы.</w:t>
      </w:r>
    </w:p>
    <w:p w14:paraId="5C8B24B7" w14:textId="77777777" w:rsidR="009A4252" w:rsidRPr="00D978D7" w:rsidRDefault="009A4252" w:rsidP="009A4252">
      <w:pPr>
        <w:pStyle w:val="a6"/>
        <w:spacing w:after="120"/>
        <w:ind w:left="0" w:firstLine="709"/>
        <w:contextualSpacing w:val="0"/>
        <w:jc w:val="both"/>
      </w:pPr>
      <w:r w:rsidRPr="00D978D7">
        <w:t>Для проведения восстановительных мероприятий Администратор НСИ и интеграции должен иметь соответствующие права, либо иметь возможность подключить к процессу коллег с соответствующими правами (как в базах контура ИС ФЭУ, так и на серверах, где непосредственно размещаются базы и сервисы).</w:t>
      </w:r>
    </w:p>
    <w:p w14:paraId="610C5EAA" w14:textId="77777777" w:rsidR="009A4252" w:rsidRPr="00D978D7" w:rsidRDefault="009A4252" w:rsidP="009A4252">
      <w:pPr>
        <w:pStyle w:val="a6"/>
        <w:spacing w:after="120"/>
        <w:ind w:left="0" w:firstLine="709"/>
        <w:contextualSpacing w:val="0"/>
        <w:jc w:val="both"/>
      </w:pPr>
      <w:r w:rsidRPr="00D978D7">
        <w:t>Для каждого из перечисленных сценариев ниже приведен перечень шагов для восстановления интеграции ЛИС – ЦАД и устранения последствий сбоя.</w:t>
      </w:r>
    </w:p>
    <w:p w14:paraId="329885F6" w14:textId="77777777" w:rsidR="009A4252" w:rsidRPr="00D978D7" w:rsidRDefault="009A4252" w:rsidP="009A4252">
      <w:pPr>
        <w:pStyle w:val="a6"/>
        <w:spacing w:after="120"/>
        <w:ind w:left="0" w:firstLine="709"/>
        <w:contextualSpacing w:val="0"/>
        <w:jc w:val="both"/>
      </w:pPr>
      <w:r w:rsidRPr="00D978D7">
        <w:rPr>
          <w:b/>
        </w:rPr>
        <w:t>Сценарий 1</w:t>
      </w:r>
      <w:r w:rsidRPr="00D978D7">
        <w:t xml:space="preserve"> (сбой на стороне ЦАД).</w:t>
      </w:r>
    </w:p>
    <w:tbl>
      <w:tblPr>
        <w:tblW w:w="0" w:type="auto"/>
        <w:tblInd w:w="-10" w:type="dxa"/>
        <w:tblCellMar>
          <w:left w:w="0" w:type="dxa"/>
          <w:right w:w="0" w:type="dxa"/>
        </w:tblCellMar>
        <w:tblLook w:val="04A0" w:firstRow="1" w:lastRow="0" w:firstColumn="1" w:lastColumn="0" w:noHBand="0" w:noVBand="1"/>
      </w:tblPr>
      <w:tblGrid>
        <w:gridCol w:w="912"/>
        <w:gridCol w:w="5414"/>
        <w:gridCol w:w="3019"/>
      </w:tblGrid>
      <w:tr w:rsidR="009A4252" w:rsidRPr="00D978D7" w14:paraId="6506F391" w14:textId="77777777" w:rsidTr="00EB688A">
        <w:trPr>
          <w:trHeight w:val="368"/>
          <w:tblHeader/>
        </w:trPr>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57FEEB" w14:textId="77777777" w:rsidR="009A4252" w:rsidRPr="00D978D7" w:rsidRDefault="009A4252" w:rsidP="00EB688A">
            <w:pPr>
              <w:spacing w:after="120"/>
              <w:jc w:val="center"/>
              <w:rPr>
                <w:b/>
                <w:bCs/>
                <w:sz w:val="20"/>
                <w:szCs w:val="20"/>
              </w:rPr>
            </w:pPr>
            <w:r w:rsidRPr="00D978D7">
              <w:rPr>
                <w:b/>
                <w:bCs/>
                <w:sz w:val="20"/>
                <w:szCs w:val="20"/>
              </w:rPr>
              <w:lastRenderedPageBreak/>
              <w:t>№ шага</w:t>
            </w:r>
          </w:p>
        </w:tc>
        <w:tc>
          <w:tcPr>
            <w:tcW w:w="560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DB3AF6" w14:textId="77777777" w:rsidR="009A4252" w:rsidRPr="00D978D7" w:rsidRDefault="009A4252" w:rsidP="00EB688A">
            <w:pPr>
              <w:spacing w:after="120"/>
              <w:jc w:val="center"/>
              <w:rPr>
                <w:b/>
                <w:bCs/>
                <w:sz w:val="20"/>
                <w:szCs w:val="20"/>
              </w:rPr>
            </w:pPr>
            <w:r w:rsidRPr="00D978D7">
              <w:rPr>
                <w:b/>
                <w:bCs/>
                <w:sz w:val="20"/>
                <w:szCs w:val="20"/>
              </w:rPr>
              <w:t>Описание действий</w:t>
            </w:r>
          </w:p>
        </w:tc>
        <w:tc>
          <w:tcPr>
            <w:tcW w:w="3097"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771D50B" w14:textId="77777777" w:rsidR="009A4252" w:rsidRPr="00D978D7" w:rsidRDefault="009A4252" w:rsidP="00EB688A">
            <w:pPr>
              <w:spacing w:after="120"/>
              <w:jc w:val="center"/>
              <w:rPr>
                <w:b/>
                <w:bCs/>
                <w:sz w:val="20"/>
                <w:szCs w:val="20"/>
              </w:rPr>
            </w:pPr>
            <w:r w:rsidRPr="00D978D7">
              <w:rPr>
                <w:b/>
                <w:bCs/>
                <w:sz w:val="20"/>
                <w:szCs w:val="20"/>
              </w:rPr>
              <w:t>Роль специалиста</w:t>
            </w:r>
          </w:p>
        </w:tc>
      </w:tr>
      <w:tr w:rsidR="009A4252" w:rsidRPr="00D978D7" w14:paraId="718699DC"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6BAE328" w14:textId="77777777" w:rsidR="009A4252" w:rsidRPr="00D978D7" w:rsidRDefault="009A4252" w:rsidP="00EB688A">
            <w:pPr>
              <w:spacing w:after="120"/>
              <w:jc w:val="center"/>
              <w:rPr>
                <w:sz w:val="20"/>
                <w:szCs w:val="20"/>
              </w:rPr>
            </w:pPr>
            <w:r w:rsidRPr="00D978D7">
              <w:rPr>
                <w:sz w:val="20"/>
                <w:szCs w:val="20"/>
              </w:rPr>
              <w:t>1</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5AA95B6F" w14:textId="77777777" w:rsidR="009A4252" w:rsidRPr="00D978D7" w:rsidRDefault="009A4252" w:rsidP="00EB688A">
            <w:pPr>
              <w:spacing w:after="120"/>
              <w:jc w:val="both"/>
              <w:rPr>
                <w:sz w:val="20"/>
                <w:szCs w:val="20"/>
              </w:rPr>
            </w:pPr>
            <w:r w:rsidRPr="00D978D7">
              <w:rPr>
                <w:sz w:val="20"/>
                <w:szCs w:val="20"/>
              </w:rPr>
              <w:t xml:space="preserve">Проверить наличие сетевой связи между сервером «1С:Предприятие» и сервером СУБД, а также между сервером «1С:Предприятие» и </w:t>
            </w:r>
            <w:r w:rsidRPr="00D978D7">
              <w:rPr>
                <w:sz w:val="20"/>
                <w:szCs w:val="20"/>
                <w:lang w:val="en-US"/>
              </w:rPr>
              <w:t>web</w:t>
            </w:r>
            <w:r w:rsidRPr="00D978D7">
              <w:rPr>
                <w:sz w:val="20"/>
                <w:szCs w:val="20"/>
              </w:rPr>
              <w:t>-сервером.</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2E258C5D"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3F9233FD"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3C9711A" w14:textId="77777777" w:rsidR="009A4252" w:rsidRPr="00D978D7" w:rsidRDefault="009A4252" w:rsidP="00EB688A">
            <w:pPr>
              <w:spacing w:after="120"/>
              <w:jc w:val="center"/>
              <w:rPr>
                <w:sz w:val="20"/>
                <w:szCs w:val="20"/>
              </w:rPr>
            </w:pPr>
            <w:r w:rsidRPr="00D978D7">
              <w:rPr>
                <w:sz w:val="20"/>
                <w:szCs w:val="20"/>
              </w:rPr>
              <w:t>2</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7204C6BD" w14:textId="77777777" w:rsidR="009A4252" w:rsidRPr="00D978D7" w:rsidRDefault="009A4252" w:rsidP="00EB688A">
            <w:pPr>
              <w:spacing w:after="120"/>
              <w:jc w:val="both"/>
              <w:rPr>
                <w:sz w:val="20"/>
                <w:szCs w:val="20"/>
              </w:rPr>
            </w:pPr>
            <w:r w:rsidRPr="00D978D7">
              <w:rPr>
                <w:sz w:val="20"/>
                <w:szCs w:val="20"/>
              </w:rPr>
              <w:t>Проверить работоспособность базы ЦАД, осуществив вход в нее через тонкий клиент 1С. В случае ошибки входа проанализировать текст сообщения и устранить проблему:</w:t>
            </w:r>
          </w:p>
          <w:p w14:paraId="3C4927C3" w14:textId="77777777" w:rsidR="009A4252" w:rsidRPr="00D978D7" w:rsidRDefault="009A4252" w:rsidP="00EB688A">
            <w:pPr>
              <w:spacing w:after="120"/>
              <w:jc w:val="both"/>
              <w:rPr>
                <w:sz w:val="20"/>
                <w:szCs w:val="20"/>
              </w:rPr>
            </w:pPr>
            <w:r w:rsidRPr="00D978D7">
              <w:rPr>
                <w:sz w:val="20"/>
                <w:szCs w:val="20"/>
              </w:rPr>
              <w:t>- на сервере «1С:Предприятие»,</w:t>
            </w:r>
          </w:p>
          <w:p w14:paraId="5D873B48" w14:textId="77777777" w:rsidR="009A4252" w:rsidRPr="00D978D7" w:rsidRDefault="009A4252" w:rsidP="00EB688A">
            <w:pPr>
              <w:spacing w:after="120"/>
              <w:jc w:val="both"/>
              <w:rPr>
                <w:sz w:val="20"/>
                <w:szCs w:val="20"/>
              </w:rPr>
            </w:pPr>
            <w:r w:rsidRPr="00D978D7">
              <w:rPr>
                <w:sz w:val="20"/>
                <w:szCs w:val="20"/>
              </w:rPr>
              <w:t>- на сервере СУБД (с привлечением службы сопровождения СУБД).</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27FA1206"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00F36973"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6E15982" w14:textId="77777777" w:rsidR="009A4252" w:rsidRPr="00D978D7" w:rsidRDefault="009A4252" w:rsidP="00EB688A">
            <w:pPr>
              <w:spacing w:after="120"/>
              <w:jc w:val="center"/>
              <w:rPr>
                <w:sz w:val="20"/>
                <w:szCs w:val="20"/>
              </w:rPr>
            </w:pPr>
            <w:r w:rsidRPr="00D978D7">
              <w:rPr>
                <w:sz w:val="20"/>
                <w:szCs w:val="20"/>
              </w:rPr>
              <w:t>3</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6E33BFF1" w14:textId="77777777" w:rsidR="009A4252" w:rsidRPr="00D978D7" w:rsidRDefault="009A4252" w:rsidP="00EB688A">
            <w:pPr>
              <w:spacing w:after="120"/>
              <w:jc w:val="both"/>
              <w:rPr>
                <w:sz w:val="20"/>
                <w:szCs w:val="20"/>
              </w:rPr>
            </w:pPr>
            <w:r w:rsidRPr="00D978D7">
              <w:rPr>
                <w:sz w:val="20"/>
                <w:szCs w:val="20"/>
              </w:rPr>
              <w:t xml:space="preserve">Проверить доступность </w:t>
            </w:r>
            <w:r w:rsidRPr="00D978D7">
              <w:rPr>
                <w:sz w:val="20"/>
                <w:szCs w:val="20"/>
                <w:lang w:val="en-US"/>
              </w:rPr>
              <w:t>web</w:t>
            </w:r>
            <w:r w:rsidRPr="00D978D7">
              <w:rPr>
                <w:sz w:val="20"/>
                <w:szCs w:val="20"/>
              </w:rPr>
              <w:t xml:space="preserve">-сервиса обмена ЛИС-ЦАД в базе ЦАД и всех базах ЛИС (с помощью браузера или через встроенный механизм справочника «Внешние ИБ»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2577A15"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42878BE5"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52110E2" w14:textId="77777777" w:rsidR="009A4252" w:rsidRPr="00D978D7" w:rsidRDefault="009A4252" w:rsidP="00EB688A">
            <w:pPr>
              <w:spacing w:after="120"/>
              <w:jc w:val="center"/>
              <w:rPr>
                <w:sz w:val="20"/>
                <w:szCs w:val="20"/>
              </w:rPr>
            </w:pPr>
            <w:r w:rsidRPr="00D978D7">
              <w:rPr>
                <w:sz w:val="20"/>
                <w:szCs w:val="20"/>
              </w:rPr>
              <w:t>4</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3091791B" w14:textId="77777777" w:rsidR="009A4252" w:rsidRPr="00D978D7" w:rsidRDefault="009A4252" w:rsidP="00EB688A">
            <w:pPr>
              <w:spacing w:after="120"/>
              <w:jc w:val="both"/>
              <w:rPr>
                <w:sz w:val="20"/>
                <w:szCs w:val="20"/>
              </w:rPr>
            </w:pPr>
            <w:r w:rsidRPr="00D978D7">
              <w:rPr>
                <w:sz w:val="20"/>
                <w:szCs w:val="20"/>
              </w:rPr>
              <w:t>Проверить идентичность версии конфигурации в базе ЦАД и всех базах ЛИС. В случае расхождения обновить конфигурацию «отстающей» базы до актуальной версии.</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7DFDF54"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4D9CC696"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50EA169" w14:textId="77777777" w:rsidR="009A4252" w:rsidRPr="00D978D7" w:rsidRDefault="009A4252" w:rsidP="00EB688A">
            <w:pPr>
              <w:spacing w:after="120"/>
              <w:jc w:val="center"/>
              <w:rPr>
                <w:sz w:val="20"/>
                <w:szCs w:val="20"/>
              </w:rPr>
            </w:pPr>
            <w:r w:rsidRPr="00D978D7">
              <w:rPr>
                <w:sz w:val="20"/>
                <w:szCs w:val="20"/>
              </w:rPr>
              <w:t>5</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7D533572" w14:textId="77777777" w:rsidR="009A4252" w:rsidRPr="00D978D7" w:rsidRDefault="009A4252" w:rsidP="00EB688A">
            <w:pPr>
              <w:spacing w:after="120"/>
              <w:jc w:val="both"/>
              <w:rPr>
                <w:sz w:val="20"/>
                <w:szCs w:val="20"/>
              </w:rPr>
            </w:pPr>
            <w:r w:rsidRPr="00D978D7">
              <w:rPr>
                <w:sz w:val="20"/>
                <w:szCs w:val="20"/>
              </w:rPr>
              <w:t>Для базы ЦАД и всех баз ЛИС на кластерах серверов 1С проверить, снята ли блокировка регламентных заданий.</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7C3663BA"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163495E4"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27B579D" w14:textId="77777777" w:rsidR="009A4252" w:rsidRPr="00D978D7" w:rsidRDefault="009A4252" w:rsidP="00EB688A">
            <w:pPr>
              <w:spacing w:after="120"/>
              <w:jc w:val="center"/>
              <w:rPr>
                <w:sz w:val="20"/>
                <w:szCs w:val="20"/>
              </w:rPr>
            </w:pPr>
            <w:r w:rsidRPr="00D978D7">
              <w:rPr>
                <w:sz w:val="20"/>
                <w:szCs w:val="20"/>
              </w:rPr>
              <w:t>6</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20DCE3D3" w14:textId="77777777" w:rsidR="009A4252" w:rsidRPr="00D978D7" w:rsidRDefault="009A4252" w:rsidP="00EB688A">
            <w:pPr>
              <w:spacing w:after="120"/>
              <w:jc w:val="both"/>
              <w:rPr>
                <w:sz w:val="20"/>
                <w:szCs w:val="20"/>
              </w:rPr>
            </w:pPr>
            <w:r w:rsidRPr="00D978D7">
              <w:rPr>
                <w:sz w:val="20"/>
                <w:szCs w:val="20"/>
              </w:rPr>
              <w:t>В базе ЦАД и всех базах ЛИС проверить работу регламентных заданий.</w:t>
            </w:r>
          </w:p>
          <w:p w14:paraId="551CDB8F" w14:textId="77777777" w:rsidR="009A4252" w:rsidRPr="00D978D7" w:rsidRDefault="009A4252" w:rsidP="00EB688A">
            <w:pPr>
              <w:spacing w:after="120"/>
              <w:jc w:val="both"/>
              <w:rPr>
                <w:sz w:val="20"/>
                <w:szCs w:val="20"/>
              </w:rPr>
            </w:pPr>
            <w:r w:rsidRPr="00D978D7">
              <w:rPr>
                <w:sz w:val="20"/>
                <w:szCs w:val="20"/>
              </w:rPr>
              <w:t xml:space="preserve">В случае наличия ошибок в работе </w:t>
            </w:r>
            <w:r>
              <w:rPr>
                <w:sz w:val="20"/>
                <w:szCs w:val="20"/>
              </w:rPr>
              <w:t>регламентных заданий, необходимо</w:t>
            </w:r>
            <w:r w:rsidRPr="00D978D7">
              <w:rPr>
                <w:sz w:val="20"/>
                <w:szCs w:val="20"/>
              </w:rPr>
              <w:t xml:space="preserve"> проанализировать причину и устранить</w:t>
            </w:r>
            <w:r>
              <w:rPr>
                <w:sz w:val="20"/>
                <w:szCs w:val="20"/>
              </w:rPr>
              <w:t xml:space="preserve"> их</w:t>
            </w:r>
            <w:r w:rsidRPr="00D978D7">
              <w:rPr>
                <w:sz w:val="20"/>
                <w:szCs w:val="20"/>
              </w:rPr>
              <w:t>.</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4F1FE8D8"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6F260255"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A67031F" w14:textId="77777777" w:rsidR="009A4252" w:rsidRPr="00D978D7" w:rsidRDefault="009A4252" w:rsidP="00EB688A">
            <w:pPr>
              <w:spacing w:after="120"/>
              <w:jc w:val="center"/>
              <w:rPr>
                <w:sz w:val="20"/>
                <w:szCs w:val="20"/>
              </w:rPr>
            </w:pPr>
            <w:r w:rsidRPr="00D978D7">
              <w:rPr>
                <w:sz w:val="20"/>
                <w:szCs w:val="20"/>
              </w:rPr>
              <w:t>7</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5CEFBE69" w14:textId="77777777" w:rsidR="009A4252" w:rsidRPr="00D978D7" w:rsidRDefault="009A4252" w:rsidP="00EB688A">
            <w:pPr>
              <w:spacing w:after="120"/>
              <w:jc w:val="both"/>
              <w:rPr>
                <w:sz w:val="20"/>
                <w:szCs w:val="20"/>
              </w:rPr>
            </w:pPr>
            <w:r w:rsidRPr="00D978D7">
              <w:rPr>
                <w:sz w:val="20"/>
                <w:szCs w:val="20"/>
              </w:rPr>
              <w:t xml:space="preserve">В базе ЦАД с помощью инструмента «АРМ интеграции» проверить наличие необработанных и обработанных </w:t>
            </w:r>
            <w:r>
              <w:rPr>
                <w:sz w:val="20"/>
                <w:szCs w:val="20"/>
              </w:rPr>
              <w:t>с</w:t>
            </w:r>
            <w:r w:rsidRPr="00D978D7">
              <w:rPr>
                <w:sz w:val="20"/>
                <w:szCs w:val="20"/>
              </w:rPr>
              <w:t xml:space="preserve"> ошибкой пакетов во входящей и исходящей очередях и выполнить соответствующие действия по их обработке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7468AF9D"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bl>
    <w:p w14:paraId="20347117" w14:textId="77777777" w:rsidR="009A4252" w:rsidRPr="00D978D7" w:rsidRDefault="009A4252" w:rsidP="009A4252">
      <w:pPr>
        <w:pStyle w:val="a6"/>
        <w:spacing w:after="120"/>
        <w:ind w:left="0" w:firstLine="709"/>
        <w:contextualSpacing w:val="0"/>
        <w:jc w:val="both"/>
      </w:pPr>
    </w:p>
    <w:p w14:paraId="16E33CB9" w14:textId="77777777" w:rsidR="009A4252" w:rsidRPr="00D978D7" w:rsidRDefault="009A4252" w:rsidP="009A4252">
      <w:pPr>
        <w:pStyle w:val="a6"/>
        <w:spacing w:after="120"/>
        <w:ind w:left="0" w:firstLine="709"/>
        <w:contextualSpacing w:val="0"/>
        <w:jc w:val="both"/>
      </w:pPr>
      <w:r w:rsidRPr="00D978D7">
        <w:rPr>
          <w:b/>
        </w:rPr>
        <w:t>Сценарий 2</w:t>
      </w:r>
      <w:r w:rsidRPr="00D978D7">
        <w:t xml:space="preserve"> (сбой на стороне ЦАД с восстановлением из резервной копии).</w:t>
      </w:r>
    </w:p>
    <w:tbl>
      <w:tblPr>
        <w:tblW w:w="0" w:type="auto"/>
        <w:tblInd w:w="-10" w:type="dxa"/>
        <w:tblCellMar>
          <w:left w:w="0" w:type="dxa"/>
          <w:right w:w="0" w:type="dxa"/>
        </w:tblCellMar>
        <w:tblLook w:val="0680" w:firstRow="0" w:lastRow="0" w:firstColumn="1" w:lastColumn="0" w:noHBand="1" w:noVBand="1"/>
      </w:tblPr>
      <w:tblGrid>
        <w:gridCol w:w="917"/>
        <w:gridCol w:w="6044"/>
        <w:gridCol w:w="2384"/>
      </w:tblGrid>
      <w:tr w:rsidR="009A4252" w:rsidRPr="00D978D7" w14:paraId="61538E4C" w14:textId="77777777" w:rsidTr="00EB688A">
        <w:trPr>
          <w:trHeight w:val="368"/>
          <w:tblHeader/>
        </w:trPr>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9D55FB" w14:textId="77777777" w:rsidR="009A4252" w:rsidRPr="00D978D7" w:rsidRDefault="009A4252" w:rsidP="00EB688A">
            <w:pPr>
              <w:spacing w:after="120"/>
              <w:jc w:val="center"/>
              <w:rPr>
                <w:b/>
                <w:bCs/>
                <w:sz w:val="20"/>
                <w:szCs w:val="20"/>
              </w:rPr>
            </w:pPr>
            <w:r w:rsidRPr="00D978D7">
              <w:rPr>
                <w:b/>
                <w:bCs/>
                <w:sz w:val="20"/>
                <w:szCs w:val="20"/>
              </w:rPr>
              <w:t>№ шага</w:t>
            </w:r>
          </w:p>
        </w:tc>
        <w:tc>
          <w:tcPr>
            <w:tcW w:w="620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CF850AD" w14:textId="77777777" w:rsidR="009A4252" w:rsidRPr="00D978D7" w:rsidRDefault="009A4252" w:rsidP="00EB688A">
            <w:pPr>
              <w:spacing w:after="120"/>
              <w:jc w:val="center"/>
              <w:rPr>
                <w:b/>
                <w:bCs/>
                <w:sz w:val="20"/>
                <w:szCs w:val="20"/>
              </w:rPr>
            </w:pPr>
            <w:r w:rsidRPr="00D978D7">
              <w:rPr>
                <w:b/>
                <w:bCs/>
                <w:sz w:val="20"/>
                <w:szCs w:val="20"/>
              </w:rPr>
              <w:t>Описание действий</w:t>
            </w:r>
          </w:p>
        </w:tc>
        <w:tc>
          <w:tcPr>
            <w:tcW w:w="241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D3BFC86" w14:textId="77777777" w:rsidR="009A4252" w:rsidRPr="00D978D7" w:rsidRDefault="009A4252" w:rsidP="00EB688A">
            <w:pPr>
              <w:spacing w:after="120"/>
              <w:jc w:val="center"/>
              <w:rPr>
                <w:b/>
                <w:bCs/>
                <w:sz w:val="20"/>
                <w:szCs w:val="20"/>
              </w:rPr>
            </w:pPr>
            <w:r w:rsidRPr="00D978D7">
              <w:rPr>
                <w:b/>
                <w:bCs/>
                <w:sz w:val="20"/>
                <w:szCs w:val="20"/>
              </w:rPr>
              <w:t>Роль специалиста</w:t>
            </w:r>
          </w:p>
        </w:tc>
      </w:tr>
      <w:tr w:rsidR="009A4252" w:rsidRPr="00D978D7" w14:paraId="0CC4F1B3"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86EFD8" w14:textId="77777777" w:rsidR="009A4252" w:rsidRPr="00D978D7" w:rsidRDefault="009A4252" w:rsidP="00EB688A">
            <w:pPr>
              <w:spacing w:after="120"/>
              <w:jc w:val="center"/>
              <w:rPr>
                <w:sz w:val="20"/>
                <w:szCs w:val="20"/>
              </w:rPr>
            </w:pPr>
            <w:r w:rsidRPr="00D978D7">
              <w:rPr>
                <w:sz w:val="20"/>
                <w:szCs w:val="20"/>
              </w:rPr>
              <w:t>0</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1CAC2370" w14:textId="77777777" w:rsidR="009A4252" w:rsidRPr="00D978D7" w:rsidRDefault="009A4252" w:rsidP="00EB688A">
            <w:pPr>
              <w:spacing w:after="120"/>
              <w:jc w:val="both"/>
              <w:rPr>
                <w:bCs/>
                <w:sz w:val="20"/>
                <w:szCs w:val="20"/>
              </w:rPr>
            </w:pPr>
            <w:r w:rsidRPr="00D978D7">
              <w:rPr>
                <w:bCs/>
                <w:sz w:val="20"/>
                <w:szCs w:val="20"/>
              </w:rPr>
              <w:t>Восстановление базы ЦАД из резервной копии</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2D83DBB" w14:textId="77777777" w:rsidR="009A4252" w:rsidRPr="00D978D7" w:rsidRDefault="009A4252" w:rsidP="00EB688A">
            <w:pPr>
              <w:spacing w:after="120"/>
              <w:jc w:val="both"/>
              <w:rPr>
                <w:sz w:val="20"/>
                <w:szCs w:val="20"/>
              </w:rPr>
            </w:pPr>
            <w:r w:rsidRPr="00D978D7">
              <w:rPr>
                <w:sz w:val="20"/>
                <w:szCs w:val="20"/>
              </w:rPr>
              <w:t>Администратор системы</w:t>
            </w:r>
            <w:r w:rsidRPr="00D978D7" w:rsidDel="00382C5B">
              <w:rPr>
                <w:sz w:val="20"/>
                <w:szCs w:val="20"/>
              </w:rPr>
              <w:t xml:space="preserve"> </w:t>
            </w:r>
          </w:p>
        </w:tc>
      </w:tr>
      <w:tr w:rsidR="009A4252" w:rsidRPr="00D978D7" w14:paraId="65F7E490"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A790D6E" w14:textId="77777777" w:rsidR="009A4252" w:rsidRPr="00D978D7" w:rsidRDefault="009A4252" w:rsidP="00EB688A">
            <w:pPr>
              <w:spacing w:after="120"/>
              <w:jc w:val="center"/>
              <w:rPr>
                <w:sz w:val="20"/>
                <w:szCs w:val="20"/>
              </w:rPr>
            </w:pPr>
            <w:r w:rsidRPr="00D978D7">
              <w:rPr>
                <w:sz w:val="20"/>
                <w:szCs w:val="20"/>
              </w:rPr>
              <w:t>1</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11053804" w14:textId="77777777" w:rsidR="009A4252" w:rsidRPr="00D978D7" w:rsidRDefault="009A4252" w:rsidP="00EB688A">
            <w:pPr>
              <w:spacing w:after="120"/>
              <w:jc w:val="both"/>
              <w:rPr>
                <w:sz w:val="20"/>
                <w:szCs w:val="20"/>
              </w:rPr>
            </w:pPr>
            <w:r w:rsidRPr="00D978D7">
              <w:rPr>
                <w:sz w:val="20"/>
                <w:szCs w:val="20"/>
              </w:rPr>
              <w:t xml:space="preserve">Проверить наличие сетевой связи между сервером 1С Предприятия и сервером СУБД, а также между сервером «1С: Предприятие» и </w:t>
            </w:r>
            <w:r w:rsidRPr="00D978D7">
              <w:rPr>
                <w:sz w:val="20"/>
                <w:szCs w:val="20"/>
                <w:lang w:val="en-US"/>
              </w:rPr>
              <w:t>web</w:t>
            </w:r>
            <w:r w:rsidRPr="00D978D7">
              <w:rPr>
                <w:sz w:val="20"/>
                <w:szCs w:val="20"/>
              </w:rPr>
              <w:t>-сервером.</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0429918"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08390D7D"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2086703" w14:textId="77777777" w:rsidR="009A4252" w:rsidRPr="00D978D7" w:rsidRDefault="009A4252" w:rsidP="00EB688A">
            <w:pPr>
              <w:spacing w:after="120"/>
              <w:jc w:val="center"/>
              <w:rPr>
                <w:sz w:val="20"/>
                <w:szCs w:val="20"/>
              </w:rPr>
            </w:pPr>
            <w:r w:rsidRPr="00D978D7">
              <w:rPr>
                <w:sz w:val="20"/>
                <w:szCs w:val="20"/>
              </w:rPr>
              <w:t>2</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4764E436" w14:textId="77777777" w:rsidR="009A4252" w:rsidRPr="00D978D7" w:rsidRDefault="009A4252" w:rsidP="00EB688A">
            <w:pPr>
              <w:spacing w:after="120"/>
              <w:jc w:val="both"/>
              <w:rPr>
                <w:sz w:val="20"/>
                <w:szCs w:val="20"/>
              </w:rPr>
            </w:pPr>
            <w:r w:rsidRPr="00D978D7">
              <w:rPr>
                <w:sz w:val="20"/>
                <w:szCs w:val="20"/>
              </w:rPr>
              <w:t>Проверить работоспособность базы ЦАД, осуществив вход в нее через тонкий клиент 1С. В случае ошибки входа проанализировать текст сообщения и устранить проблему:</w:t>
            </w:r>
          </w:p>
          <w:p w14:paraId="0493CADB" w14:textId="77777777" w:rsidR="009A4252" w:rsidRPr="00D978D7" w:rsidRDefault="009A4252" w:rsidP="00EB688A">
            <w:pPr>
              <w:spacing w:after="120"/>
              <w:jc w:val="both"/>
              <w:rPr>
                <w:sz w:val="20"/>
                <w:szCs w:val="20"/>
              </w:rPr>
            </w:pPr>
            <w:r w:rsidRPr="00D978D7">
              <w:rPr>
                <w:sz w:val="20"/>
                <w:szCs w:val="20"/>
              </w:rPr>
              <w:t>- на сервере «1С:Предприятие»,</w:t>
            </w:r>
          </w:p>
          <w:p w14:paraId="34D9E1DE" w14:textId="77777777" w:rsidR="009A4252" w:rsidRPr="00D978D7" w:rsidRDefault="009A4252" w:rsidP="00EB688A">
            <w:pPr>
              <w:spacing w:after="120"/>
              <w:jc w:val="both"/>
              <w:rPr>
                <w:sz w:val="20"/>
                <w:szCs w:val="20"/>
              </w:rPr>
            </w:pPr>
            <w:r w:rsidRPr="00D978D7">
              <w:rPr>
                <w:sz w:val="20"/>
                <w:szCs w:val="20"/>
              </w:rPr>
              <w:t>- на сервере СУБД (с привлечением службы сопровождения СУБД).</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25BABEDE"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67E71D77"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FC728CA" w14:textId="77777777" w:rsidR="009A4252" w:rsidRPr="00D978D7" w:rsidRDefault="009A4252" w:rsidP="00EB688A">
            <w:pPr>
              <w:spacing w:after="120"/>
              <w:jc w:val="center"/>
              <w:rPr>
                <w:sz w:val="20"/>
                <w:szCs w:val="20"/>
              </w:rPr>
            </w:pPr>
            <w:r w:rsidRPr="00D978D7">
              <w:rPr>
                <w:sz w:val="20"/>
                <w:szCs w:val="20"/>
              </w:rPr>
              <w:lastRenderedPageBreak/>
              <w:t>3</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66747F95" w14:textId="77777777" w:rsidR="009A4252" w:rsidRPr="00D978D7" w:rsidRDefault="009A4252" w:rsidP="00EB688A">
            <w:pPr>
              <w:spacing w:after="120"/>
              <w:jc w:val="both"/>
              <w:rPr>
                <w:sz w:val="20"/>
                <w:szCs w:val="20"/>
              </w:rPr>
            </w:pPr>
            <w:r w:rsidRPr="00D978D7">
              <w:rPr>
                <w:sz w:val="20"/>
                <w:szCs w:val="20"/>
              </w:rPr>
              <w:t xml:space="preserve">Проверить доступность </w:t>
            </w:r>
            <w:r w:rsidRPr="00D978D7">
              <w:rPr>
                <w:sz w:val="20"/>
                <w:szCs w:val="20"/>
                <w:lang w:val="en-US"/>
              </w:rPr>
              <w:t>web</w:t>
            </w:r>
            <w:r w:rsidRPr="00D978D7">
              <w:rPr>
                <w:sz w:val="20"/>
                <w:szCs w:val="20"/>
              </w:rPr>
              <w:t xml:space="preserve">-сервиса обмена ЛИС-ЦАД в базе ЦАД и всех базах ЛИС (с помощью браузера или через встроенный механизм справочника «Внешние ИБ»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E4F6BCB"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6BD19B1A"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8624C74" w14:textId="77777777" w:rsidR="009A4252" w:rsidRPr="00D978D7" w:rsidRDefault="009A4252" w:rsidP="00EB688A">
            <w:pPr>
              <w:spacing w:after="120"/>
              <w:jc w:val="center"/>
              <w:rPr>
                <w:sz w:val="20"/>
                <w:szCs w:val="20"/>
              </w:rPr>
            </w:pPr>
            <w:r w:rsidRPr="00D978D7">
              <w:rPr>
                <w:sz w:val="20"/>
                <w:szCs w:val="20"/>
              </w:rPr>
              <w:t>4</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5E1BB908" w14:textId="77777777" w:rsidR="009A4252" w:rsidRPr="00D978D7" w:rsidRDefault="009A4252" w:rsidP="00EB688A">
            <w:pPr>
              <w:spacing w:after="120"/>
              <w:jc w:val="both"/>
              <w:rPr>
                <w:sz w:val="20"/>
                <w:szCs w:val="20"/>
              </w:rPr>
            </w:pPr>
            <w:r w:rsidRPr="00D978D7">
              <w:rPr>
                <w:sz w:val="20"/>
                <w:szCs w:val="20"/>
              </w:rPr>
              <w:t>Проверить идентичность версии конфигурации в базе ЦАД и всех базах ЛИС. В случае расхождения обновить конфигурацию «отстающей» базы до актуальной версии.</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68965F44"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133A7A03"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33827C2" w14:textId="77777777" w:rsidR="009A4252" w:rsidRPr="00D978D7" w:rsidRDefault="009A4252" w:rsidP="00EB688A">
            <w:pPr>
              <w:spacing w:after="120"/>
              <w:jc w:val="center"/>
              <w:rPr>
                <w:sz w:val="20"/>
                <w:szCs w:val="20"/>
              </w:rPr>
            </w:pPr>
            <w:r w:rsidRPr="00D978D7">
              <w:rPr>
                <w:sz w:val="20"/>
                <w:szCs w:val="20"/>
              </w:rPr>
              <w:t>5</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7C5A2C4B" w14:textId="77777777" w:rsidR="009A4252" w:rsidRPr="00D978D7" w:rsidRDefault="009A4252" w:rsidP="00EB688A">
            <w:pPr>
              <w:spacing w:after="120"/>
              <w:jc w:val="both"/>
              <w:rPr>
                <w:sz w:val="20"/>
                <w:szCs w:val="20"/>
              </w:rPr>
            </w:pPr>
            <w:r w:rsidRPr="00D978D7">
              <w:rPr>
                <w:sz w:val="20"/>
                <w:szCs w:val="20"/>
              </w:rPr>
              <w:t>Для базы ЦАД и всех баз ЛИС на кластерах серверов 1С проверить, снята ли блокировка регламентных заданий.</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2A622BE3"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25F7BE56"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56770B3" w14:textId="77777777" w:rsidR="009A4252" w:rsidRPr="00D978D7" w:rsidRDefault="009A4252" w:rsidP="00EB688A">
            <w:pPr>
              <w:spacing w:after="120"/>
              <w:jc w:val="center"/>
              <w:rPr>
                <w:sz w:val="20"/>
                <w:szCs w:val="20"/>
              </w:rPr>
            </w:pPr>
            <w:r w:rsidRPr="00D978D7">
              <w:rPr>
                <w:sz w:val="20"/>
                <w:szCs w:val="20"/>
              </w:rPr>
              <w:t>6</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2C5B51EE" w14:textId="77777777" w:rsidR="009A4252" w:rsidRPr="00D978D7" w:rsidRDefault="009A4252" w:rsidP="00EB688A">
            <w:pPr>
              <w:rPr>
                <w:sz w:val="20"/>
                <w:szCs w:val="20"/>
              </w:rPr>
            </w:pPr>
            <w:r w:rsidRPr="00D978D7">
              <w:rPr>
                <w:sz w:val="20"/>
                <w:szCs w:val="20"/>
              </w:rPr>
              <w:t>В базе ЦАД и всех базах ЛИС проверить работу регламентных заданий (см. «Приложение 3. Список регламентных заданий по процессам функциональной области ЕНСИ» настоящего документа).</w:t>
            </w:r>
          </w:p>
          <w:p w14:paraId="4662D534" w14:textId="77777777" w:rsidR="009A4252" w:rsidRPr="00D978D7" w:rsidRDefault="009A4252" w:rsidP="00EB688A">
            <w:pPr>
              <w:spacing w:after="120"/>
              <w:jc w:val="both"/>
              <w:rPr>
                <w:sz w:val="20"/>
                <w:szCs w:val="20"/>
              </w:rPr>
            </w:pPr>
            <w:r w:rsidRPr="00D978D7">
              <w:rPr>
                <w:sz w:val="20"/>
                <w:szCs w:val="20"/>
              </w:rPr>
              <w:t>В случае наличия ошибок в работе</w:t>
            </w:r>
            <w:r>
              <w:rPr>
                <w:sz w:val="20"/>
                <w:szCs w:val="20"/>
              </w:rPr>
              <w:t xml:space="preserve"> регламентных заданий, необходимо</w:t>
            </w:r>
            <w:r w:rsidRPr="00D978D7">
              <w:rPr>
                <w:sz w:val="20"/>
                <w:szCs w:val="20"/>
              </w:rPr>
              <w:t xml:space="preserve"> проанализировать причину и устранить</w:t>
            </w:r>
            <w:r>
              <w:rPr>
                <w:sz w:val="20"/>
                <w:szCs w:val="20"/>
              </w:rPr>
              <w:t xml:space="preserve"> их</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5899F924"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5D26AED8"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C4D9E11" w14:textId="77777777" w:rsidR="009A4252" w:rsidRPr="00D978D7" w:rsidRDefault="009A4252" w:rsidP="00EB688A">
            <w:pPr>
              <w:spacing w:after="120"/>
              <w:jc w:val="center"/>
              <w:rPr>
                <w:sz w:val="20"/>
                <w:szCs w:val="20"/>
              </w:rPr>
            </w:pPr>
            <w:r w:rsidRPr="00D978D7">
              <w:rPr>
                <w:sz w:val="20"/>
                <w:szCs w:val="20"/>
              </w:rPr>
              <w:t>7</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38B5CE30" w14:textId="77777777" w:rsidR="009A4252" w:rsidRPr="00D978D7" w:rsidRDefault="009A4252" w:rsidP="00EB688A">
            <w:pPr>
              <w:spacing w:after="120"/>
              <w:jc w:val="both"/>
              <w:rPr>
                <w:sz w:val="20"/>
                <w:szCs w:val="20"/>
              </w:rPr>
            </w:pPr>
            <w:r w:rsidRPr="00D978D7">
              <w:rPr>
                <w:sz w:val="20"/>
                <w:szCs w:val="20"/>
              </w:rPr>
              <w:t xml:space="preserve">В базе ЦАД с помощью инструмента «АРМ интеграции» проверить наличие необработанных и обработанных в ошибкой пакетов во входящей и исходящей очередях и выполнить соответствующие действия по их обработке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31B3E360" w14:textId="77777777" w:rsidR="009A4252" w:rsidRPr="00D978D7" w:rsidRDefault="009A4252" w:rsidP="00EB688A">
            <w:pPr>
              <w:spacing w:after="120"/>
              <w:jc w:val="both"/>
              <w:rPr>
                <w:b/>
                <w:sz w:val="20"/>
                <w:szCs w:val="20"/>
              </w:rPr>
            </w:pPr>
            <w:r w:rsidRPr="00D978D7">
              <w:rPr>
                <w:sz w:val="20"/>
                <w:szCs w:val="20"/>
              </w:rPr>
              <w:t>Администратор НСИ и интеграции</w:t>
            </w:r>
          </w:p>
        </w:tc>
      </w:tr>
      <w:tr w:rsidR="009A4252" w:rsidRPr="00D978D7" w14:paraId="0AC4F91E" w14:textId="77777777" w:rsidTr="00EB688A">
        <w:trPr>
          <w:trHeight w:val="1000"/>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00E6D8F" w14:textId="77777777" w:rsidR="009A4252" w:rsidRPr="00D978D7" w:rsidRDefault="009A4252" w:rsidP="00EB688A">
            <w:pPr>
              <w:spacing w:after="120"/>
              <w:jc w:val="center"/>
              <w:rPr>
                <w:sz w:val="20"/>
                <w:szCs w:val="20"/>
              </w:rPr>
            </w:pPr>
            <w:r w:rsidRPr="00D978D7">
              <w:rPr>
                <w:sz w:val="20"/>
                <w:szCs w:val="20"/>
              </w:rPr>
              <w:t>8</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348DDFAA" w14:textId="77777777" w:rsidR="009A4252" w:rsidRPr="00D978D7" w:rsidRDefault="009A4252" w:rsidP="00EB688A">
            <w:pPr>
              <w:spacing w:after="120"/>
              <w:jc w:val="both"/>
              <w:rPr>
                <w:sz w:val="20"/>
                <w:szCs w:val="20"/>
              </w:rPr>
            </w:pPr>
            <w:r w:rsidRPr="00D978D7">
              <w:rPr>
                <w:sz w:val="20"/>
                <w:szCs w:val="20"/>
              </w:rPr>
              <w:t>В базе ЦАД сформировать «Отчет по контролю целостности НСИ», обработать результаты расхождений в объектах ЕНСИ. В зависимости от масштаба сбоя и количества расхождений может потребоваться либо синхронный откат баз ЛИС до точки восстановления ЦАД, либо повторная выгрузка из ЛИС в ЦАД отсутствующих ЗНИ НСИ, а также отсутствующих или измененных объектов НСИ из ЛИС в ЦАД.</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41CA58FF" w14:textId="77777777" w:rsidR="009A4252" w:rsidRPr="00D978D7" w:rsidRDefault="009A4252" w:rsidP="00EB688A">
            <w:pPr>
              <w:spacing w:after="120"/>
              <w:jc w:val="both"/>
              <w:rPr>
                <w:b/>
                <w:sz w:val="20"/>
                <w:szCs w:val="20"/>
              </w:rPr>
            </w:pPr>
            <w:r w:rsidRPr="00D978D7">
              <w:rPr>
                <w:sz w:val="20"/>
                <w:szCs w:val="20"/>
              </w:rPr>
              <w:t>Администратор НСИ и интеграции</w:t>
            </w:r>
          </w:p>
        </w:tc>
      </w:tr>
    </w:tbl>
    <w:p w14:paraId="4195BC81" w14:textId="77777777" w:rsidR="009A4252" w:rsidRPr="00D978D7" w:rsidRDefault="009A4252" w:rsidP="009A4252">
      <w:pPr>
        <w:pStyle w:val="a6"/>
        <w:spacing w:after="120"/>
        <w:ind w:left="0" w:firstLine="709"/>
        <w:contextualSpacing w:val="0"/>
        <w:jc w:val="both"/>
        <w:rPr>
          <w:b/>
        </w:rPr>
      </w:pPr>
    </w:p>
    <w:p w14:paraId="286D7B14" w14:textId="77777777" w:rsidR="009A4252" w:rsidRPr="00D978D7" w:rsidRDefault="009A4252" w:rsidP="009A4252">
      <w:pPr>
        <w:pStyle w:val="a6"/>
        <w:spacing w:after="120"/>
        <w:ind w:left="0" w:firstLine="709"/>
        <w:contextualSpacing w:val="0"/>
        <w:jc w:val="both"/>
        <w:rPr>
          <w:b/>
        </w:rPr>
      </w:pPr>
      <w:r w:rsidRPr="00D978D7">
        <w:rPr>
          <w:b/>
        </w:rPr>
        <w:t xml:space="preserve">Сценарий 3 </w:t>
      </w:r>
      <w:r w:rsidRPr="00D978D7">
        <w:t>(сбой на стороне базы ЛИС)</w:t>
      </w:r>
    </w:p>
    <w:tbl>
      <w:tblPr>
        <w:tblW w:w="0" w:type="auto"/>
        <w:tblInd w:w="-10" w:type="dxa"/>
        <w:tblCellMar>
          <w:left w:w="0" w:type="dxa"/>
          <w:right w:w="0" w:type="dxa"/>
        </w:tblCellMar>
        <w:tblLook w:val="04A0" w:firstRow="1" w:lastRow="0" w:firstColumn="1" w:lastColumn="0" w:noHBand="0" w:noVBand="1"/>
      </w:tblPr>
      <w:tblGrid>
        <w:gridCol w:w="917"/>
        <w:gridCol w:w="6044"/>
        <w:gridCol w:w="2384"/>
      </w:tblGrid>
      <w:tr w:rsidR="009A4252" w:rsidRPr="00D978D7" w14:paraId="5FB81C7F" w14:textId="77777777" w:rsidTr="00EB688A">
        <w:trPr>
          <w:trHeight w:val="368"/>
          <w:tblHeader/>
        </w:trPr>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B177C6B" w14:textId="77777777" w:rsidR="009A4252" w:rsidRPr="00D978D7" w:rsidRDefault="009A4252" w:rsidP="00EB688A">
            <w:pPr>
              <w:spacing w:after="120"/>
              <w:jc w:val="center"/>
              <w:rPr>
                <w:b/>
                <w:bCs/>
                <w:sz w:val="20"/>
                <w:szCs w:val="20"/>
              </w:rPr>
            </w:pPr>
            <w:r w:rsidRPr="00D978D7">
              <w:rPr>
                <w:b/>
                <w:bCs/>
                <w:sz w:val="20"/>
                <w:szCs w:val="20"/>
              </w:rPr>
              <w:t>№ шага</w:t>
            </w:r>
          </w:p>
        </w:tc>
        <w:tc>
          <w:tcPr>
            <w:tcW w:w="620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0CD9A8" w14:textId="77777777" w:rsidR="009A4252" w:rsidRPr="00D978D7" w:rsidRDefault="009A4252" w:rsidP="00EB688A">
            <w:pPr>
              <w:spacing w:after="120"/>
              <w:jc w:val="center"/>
              <w:rPr>
                <w:b/>
                <w:bCs/>
                <w:sz w:val="20"/>
                <w:szCs w:val="20"/>
              </w:rPr>
            </w:pPr>
            <w:r w:rsidRPr="00D978D7">
              <w:rPr>
                <w:b/>
                <w:bCs/>
                <w:sz w:val="20"/>
                <w:szCs w:val="20"/>
              </w:rPr>
              <w:t>Описание действий</w:t>
            </w:r>
          </w:p>
        </w:tc>
        <w:tc>
          <w:tcPr>
            <w:tcW w:w="241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B06D221" w14:textId="77777777" w:rsidR="009A4252" w:rsidRPr="00D978D7" w:rsidRDefault="009A4252" w:rsidP="00EB688A">
            <w:pPr>
              <w:spacing w:after="120"/>
              <w:jc w:val="center"/>
              <w:rPr>
                <w:b/>
                <w:bCs/>
                <w:sz w:val="20"/>
                <w:szCs w:val="20"/>
              </w:rPr>
            </w:pPr>
            <w:r w:rsidRPr="00D978D7">
              <w:rPr>
                <w:b/>
                <w:bCs/>
                <w:sz w:val="20"/>
                <w:szCs w:val="20"/>
              </w:rPr>
              <w:t>Роль специалиста</w:t>
            </w:r>
          </w:p>
        </w:tc>
      </w:tr>
      <w:tr w:rsidR="009A4252" w:rsidRPr="00D978D7" w14:paraId="28D14C9E"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52A0C2E" w14:textId="77777777" w:rsidR="009A4252" w:rsidRPr="00D978D7" w:rsidRDefault="009A4252" w:rsidP="00EB688A">
            <w:pPr>
              <w:spacing w:after="120"/>
              <w:jc w:val="center"/>
              <w:rPr>
                <w:sz w:val="20"/>
                <w:szCs w:val="20"/>
              </w:rPr>
            </w:pPr>
            <w:r w:rsidRPr="00D978D7">
              <w:rPr>
                <w:sz w:val="20"/>
                <w:szCs w:val="20"/>
              </w:rPr>
              <w:t>1</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29220499" w14:textId="77777777" w:rsidR="009A4252" w:rsidRPr="00D978D7" w:rsidRDefault="009A4252" w:rsidP="00EB688A">
            <w:pPr>
              <w:spacing w:after="120"/>
              <w:jc w:val="both"/>
              <w:rPr>
                <w:sz w:val="20"/>
                <w:szCs w:val="20"/>
              </w:rPr>
            </w:pPr>
            <w:r w:rsidRPr="00D978D7">
              <w:rPr>
                <w:sz w:val="20"/>
                <w:szCs w:val="20"/>
              </w:rPr>
              <w:t xml:space="preserve">Проверить наличие сетевой связи между сервером «1С:Предприятие» и сервером СУБД, а также между сервером «1С:Предприятие» и </w:t>
            </w:r>
            <w:r w:rsidRPr="00D978D7">
              <w:rPr>
                <w:sz w:val="20"/>
                <w:szCs w:val="20"/>
                <w:lang w:val="en-US"/>
              </w:rPr>
              <w:t>web</w:t>
            </w:r>
            <w:r w:rsidRPr="00D978D7">
              <w:rPr>
                <w:sz w:val="20"/>
                <w:szCs w:val="20"/>
              </w:rPr>
              <w:t>-сервером.</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9172ACA"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1DD05A7E"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0751CF3" w14:textId="77777777" w:rsidR="009A4252" w:rsidRPr="00D978D7" w:rsidRDefault="009A4252" w:rsidP="00EB688A">
            <w:pPr>
              <w:spacing w:after="120"/>
              <w:jc w:val="center"/>
              <w:rPr>
                <w:sz w:val="20"/>
                <w:szCs w:val="20"/>
              </w:rPr>
            </w:pPr>
            <w:r w:rsidRPr="00D978D7">
              <w:rPr>
                <w:sz w:val="20"/>
                <w:szCs w:val="20"/>
              </w:rPr>
              <w:t>2</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27E437B2" w14:textId="77777777" w:rsidR="009A4252" w:rsidRPr="00D978D7" w:rsidRDefault="009A4252" w:rsidP="00EB688A">
            <w:pPr>
              <w:spacing w:after="120"/>
              <w:jc w:val="both"/>
              <w:rPr>
                <w:sz w:val="20"/>
                <w:szCs w:val="20"/>
              </w:rPr>
            </w:pPr>
            <w:r w:rsidRPr="00D978D7">
              <w:rPr>
                <w:sz w:val="20"/>
                <w:szCs w:val="20"/>
              </w:rPr>
              <w:t>Проверить работоспособность базы ЛИС, осуществив вход в нее через тонкий клиент 1С. В случае ошибки входа проанализировать текст сообщения и устранить проблему:</w:t>
            </w:r>
          </w:p>
          <w:p w14:paraId="793981F3" w14:textId="77777777" w:rsidR="009A4252" w:rsidRPr="00D978D7" w:rsidRDefault="009A4252" w:rsidP="00EB688A">
            <w:pPr>
              <w:spacing w:after="120"/>
              <w:jc w:val="both"/>
              <w:rPr>
                <w:sz w:val="20"/>
                <w:szCs w:val="20"/>
              </w:rPr>
            </w:pPr>
            <w:r w:rsidRPr="00D978D7">
              <w:rPr>
                <w:sz w:val="20"/>
                <w:szCs w:val="20"/>
              </w:rPr>
              <w:t>- на сервере «1С:Предприятие»,</w:t>
            </w:r>
          </w:p>
          <w:p w14:paraId="2E3B4E43" w14:textId="77777777" w:rsidR="009A4252" w:rsidRPr="00D978D7" w:rsidRDefault="009A4252" w:rsidP="00EB688A">
            <w:pPr>
              <w:spacing w:after="120"/>
              <w:jc w:val="both"/>
              <w:rPr>
                <w:sz w:val="20"/>
                <w:szCs w:val="20"/>
              </w:rPr>
            </w:pPr>
            <w:r w:rsidRPr="00D978D7">
              <w:rPr>
                <w:sz w:val="20"/>
                <w:szCs w:val="20"/>
              </w:rPr>
              <w:t>- на сервере СУБД (с привлечением службы сопровождения СУБД).</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34362FB1"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27A102B1"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2C484C" w14:textId="77777777" w:rsidR="009A4252" w:rsidRPr="00D978D7" w:rsidRDefault="009A4252" w:rsidP="00EB688A">
            <w:pPr>
              <w:spacing w:after="120"/>
              <w:jc w:val="center"/>
              <w:rPr>
                <w:sz w:val="20"/>
                <w:szCs w:val="20"/>
              </w:rPr>
            </w:pPr>
            <w:r w:rsidRPr="00D978D7">
              <w:rPr>
                <w:sz w:val="20"/>
                <w:szCs w:val="20"/>
              </w:rPr>
              <w:t>3</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06DE721D" w14:textId="77777777" w:rsidR="009A4252" w:rsidRPr="00D978D7" w:rsidRDefault="009A4252" w:rsidP="00EB688A">
            <w:pPr>
              <w:spacing w:after="120"/>
              <w:jc w:val="both"/>
              <w:rPr>
                <w:sz w:val="20"/>
                <w:szCs w:val="20"/>
              </w:rPr>
            </w:pPr>
            <w:r w:rsidRPr="00D978D7">
              <w:rPr>
                <w:sz w:val="20"/>
                <w:szCs w:val="20"/>
              </w:rPr>
              <w:t xml:space="preserve">Проверить доступность </w:t>
            </w:r>
            <w:r w:rsidRPr="00D978D7">
              <w:rPr>
                <w:sz w:val="20"/>
                <w:szCs w:val="20"/>
                <w:lang w:val="en-US"/>
              </w:rPr>
              <w:t>web</w:t>
            </w:r>
            <w:r w:rsidRPr="00D978D7">
              <w:rPr>
                <w:sz w:val="20"/>
                <w:szCs w:val="20"/>
              </w:rPr>
              <w:t xml:space="preserve">-сервиса обмена ЛИС-ЦАД в данной базе ЛИС (с помощью браузера или через встроенный механизм </w:t>
            </w:r>
            <w:r w:rsidRPr="00D978D7">
              <w:rPr>
                <w:sz w:val="20"/>
                <w:szCs w:val="20"/>
              </w:rPr>
              <w:lastRenderedPageBreak/>
              <w:t xml:space="preserve">справочника «Внешние ИБ»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ECC8898" w14:textId="77777777" w:rsidR="009A4252" w:rsidRPr="00D978D7" w:rsidRDefault="009A4252" w:rsidP="00EB688A">
            <w:pPr>
              <w:spacing w:after="120"/>
              <w:jc w:val="both"/>
              <w:rPr>
                <w:sz w:val="20"/>
                <w:szCs w:val="20"/>
              </w:rPr>
            </w:pPr>
            <w:r w:rsidRPr="00D978D7">
              <w:rPr>
                <w:sz w:val="20"/>
                <w:szCs w:val="20"/>
              </w:rPr>
              <w:lastRenderedPageBreak/>
              <w:t>Администратор системы</w:t>
            </w:r>
          </w:p>
        </w:tc>
      </w:tr>
      <w:tr w:rsidR="009A4252" w:rsidRPr="00D978D7" w14:paraId="236A3A95"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6F1011D" w14:textId="77777777" w:rsidR="009A4252" w:rsidRPr="00D978D7" w:rsidRDefault="009A4252" w:rsidP="00EB688A">
            <w:pPr>
              <w:spacing w:after="120"/>
              <w:jc w:val="center"/>
              <w:rPr>
                <w:sz w:val="20"/>
                <w:szCs w:val="20"/>
              </w:rPr>
            </w:pPr>
            <w:r w:rsidRPr="00D978D7">
              <w:rPr>
                <w:sz w:val="20"/>
                <w:szCs w:val="20"/>
              </w:rPr>
              <w:t>4</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46C493F2" w14:textId="77777777" w:rsidR="009A4252" w:rsidRPr="00D978D7" w:rsidRDefault="009A4252" w:rsidP="00EB688A">
            <w:pPr>
              <w:spacing w:after="120"/>
              <w:jc w:val="both"/>
              <w:rPr>
                <w:sz w:val="20"/>
                <w:szCs w:val="20"/>
              </w:rPr>
            </w:pPr>
            <w:r w:rsidRPr="00D978D7">
              <w:rPr>
                <w:sz w:val="20"/>
                <w:szCs w:val="20"/>
              </w:rPr>
              <w:t>Проверить идентичность версии конфигурации в данной базе ЛИС и в базе ЦАД. В случае расхождения обновить конфигурацию «отстающей» базы до актуальной версии.</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7E6C7FA8"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20ED7273"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D5624FF" w14:textId="77777777" w:rsidR="009A4252" w:rsidRPr="00D978D7" w:rsidRDefault="009A4252" w:rsidP="00EB688A">
            <w:pPr>
              <w:spacing w:after="120"/>
              <w:jc w:val="center"/>
              <w:rPr>
                <w:sz w:val="20"/>
                <w:szCs w:val="20"/>
              </w:rPr>
            </w:pPr>
            <w:r w:rsidRPr="00D978D7">
              <w:rPr>
                <w:sz w:val="20"/>
                <w:szCs w:val="20"/>
              </w:rPr>
              <w:t>5</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2CD60D53" w14:textId="77777777" w:rsidR="009A4252" w:rsidRPr="00D978D7" w:rsidRDefault="009A4252" w:rsidP="00EB688A">
            <w:pPr>
              <w:spacing w:after="120"/>
              <w:jc w:val="both"/>
              <w:rPr>
                <w:sz w:val="20"/>
                <w:szCs w:val="20"/>
              </w:rPr>
            </w:pPr>
            <w:r w:rsidRPr="00D978D7">
              <w:rPr>
                <w:sz w:val="20"/>
                <w:szCs w:val="20"/>
              </w:rPr>
              <w:t>Для данной базы ЛИС на кластере серверов 1С проверить, снята ли блокировка регламентных заданий.</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2AC9F5F5"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49D7182D"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04C7354" w14:textId="77777777" w:rsidR="009A4252" w:rsidRPr="00D978D7" w:rsidRDefault="009A4252" w:rsidP="00EB688A">
            <w:pPr>
              <w:spacing w:after="120"/>
              <w:jc w:val="center"/>
              <w:rPr>
                <w:sz w:val="20"/>
                <w:szCs w:val="20"/>
              </w:rPr>
            </w:pPr>
            <w:r w:rsidRPr="00D978D7">
              <w:rPr>
                <w:sz w:val="20"/>
                <w:szCs w:val="20"/>
              </w:rPr>
              <w:t>6</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1FF13748" w14:textId="77777777" w:rsidR="009A4252" w:rsidRPr="00D978D7" w:rsidRDefault="009A4252" w:rsidP="00EB688A">
            <w:pPr>
              <w:spacing w:after="120"/>
              <w:jc w:val="both"/>
              <w:rPr>
                <w:sz w:val="20"/>
                <w:szCs w:val="20"/>
              </w:rPr>
            </w:pPr>
            <w:r w:rsidRPr="00D978D7">
              <w:rPr>
                <w:sz w:val="20"/>
                <w:szCs w:val="20"/>
              </w:rPr>
              <w:t>В данной базе ЛИС проверить работу регламентных заданий.</w:t>
            </w:r>
          </w:p>
          <w:p w14:paraId="03E28FDD" w14:textId="77777777" w:rsidR="009A4252" w:rsidRPr="00D978D7" w:rsidRDefault="009A4252" w:rsidP="00EB688A">
            <w:pPr>
              <w:spacing w:after="120"/>
              <w:jc w:val="both"/>
              <w:rPr>
                <w:sz w:val="20"/>
                <w:szCs w:val="20"/>
              </w:rPr>
            </w:pPr>
            <w:r w:rsidRPr="00D978D7">
              <w:rPr>
                <w:sz w:val="20"/>
                <w:szCs w:val="20"/>
              </w:rPr>
              <w:t xml:space="preserve">В случае наличия ошибок в работе </w:t>
            </w:r>
            <w:r>
              <w:rPr>
                <w:sz w:val="20"/>
                <w:szCs w:val="20"/>
              </w:rPr>
              <w:t xml:space="preserve">регламентных заданий необходимо </w:t>
            </w:r>
            <w:r w:rsidRPr="00D978D7">
              <w:rPr>
                <w:sz w:val="20"/>
                <w:szCs w:val="20"/>
              </w:rPr>
              <w:t>проанализировать причину и устранить</w:t>
            </w:r>
            <w:r>
              <w:rPr>
                <w:sz w:val="20"/>
                <w:szCs w:val="20"/>
              </w:rPr>
              <w:t xml:space="preserve"> их</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25B5C86F"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5E3F1FF2"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BC7459F" w14:textId="77777777" w:rsidR="009A4252" w:rsidRPr="00D978D7" w:rsidRDefault="009A4252" w:rsidP="00EB688A">
            <w:pPr>
              <w:spacing w:after="120"/>
              <w:jc w:val="center"/>
              <w:rPr>
                <w:sz w:val="20"/>
                <w:szCs w:val="20"/>
              </w:rPr>
            </w:pPr>
            <w:r w:rsidRPr="00D978D7">
              <w:rPr>
                <w:sz w:val="20"/>
                <w:szCs w:val="20"/>
              </w:rPr>
              <w:t>7</w:t>
            </w:r>
          </w:p>
        </w:tc>
        <w:tc>
          <w:tcPr>
            <w:tcW w:w="6200" w:type="dxa"/>
            <w:tcBorders>
              <w:top w:val="nil"/>
              <w:left w:val="nil"/>
              <w:bottom w:val="single" w:sz="8" w:space="0" w:color="auto"/>
              <w:right w:val="single" w:sz="8" w:space="0" w:color="auto"/>
            </w:tcBorders>
            <w:tcMar>
              <w:top w:w="0" w:type="dxa"/>
              <w:left w:w="108" w:type="dxa"/>
              <w:bottom w:w="0" w:type="dxa"/>
              <w:right w:w="108" w:type="dxa"/>
            </w:tcMar>
          </w:tcPr>
          <w:p w14:paraId="06C6C559" w14:textId="77777777" w:rsidR="009A4252" w:rsidRPr="00D978D7" w:rsidRDefault="009A4252" w:rsidP="00EB688A">
            <w:pPr>
              <w:spacing w:after="120"/>
              <w:jc w:val="both"/>
              <w:rPr>
                <w:sz w:val="20"/>
                <w:szCs w:val="20"/>
              </w:rPr>
            </w:pPr>
            <w:r w:rsidRPr="00D978D7">
              <w:rPr>
                <w:sz w:val="20"/>
                <w:szCs w:val="20"/>
              </w:rPr>
              <w:t xml:space="preserve">С помощью инструмента «АРМ интеграции» проверить наличие необработанных и обработанных с ошибкой пакетов во входящей и исходящей очередях и выполнить соответствующие действия по их обработке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2415" w:type="dxa"/>
            <w:tcBorders>
              <w:top w:val="nil"/>
              <w:left w:val="nil"/>
              <w:bottom w:val="single" w:sz="8" w:space="0" w:color="auto"/>
              <w:right w:val="single" w:sz="8" w:space="0" w:color="auto"/>
            </w:tcBorders>
            <w:tcMar>
              <w:top w:w="0" w:type="dxa"/>
              <w:left w:w="108" w:type="dxa"/>
              <w:bottom w:w="0" w:type="dxa"/>
              <w:right w:w="108" w:type="dxa"/>
            </w:tcMar>
          </w:tcPr>
          <w:p w14:paraId="128D9FFB"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bl>
    <w:p w14:paraId="36B976DC" w14:textId="77777777" w:rsidR="009A4252" w:rsidRDefault="009A4252" w:rsidP="009A4252">
      <w:pPr>
        <w:pStyle w:val="a6"/>
        <w:spacing w:after="120"/>
        <w:ind w:left="0" w:firstLine="709"/>
        <w:contextualSpacing w:val="0"/>
        <w:jc w:val="both"/>
        <w:rPr>
          <w:b/>
        </w:rPr>
      </w:pPr>
      <w:bookmarkStart w:id="113" w:name="_Toc28192146"/>
      <w:bookmarkStart w:id="114" w:name="_Toc28192147"/>
      <w:bookmarkStart w:id="115" w:name="_Toc28192148"/>
      <w:bookmarkStart w:id="116" w:name="_Toc28192149"/>
      <w:bookmarkStart w:id="117" w:name="_Toc28192150"/>
      <w:bookmarkStart w:id="118" w:name="_Toc28192151"/>
      <w:bookmarkStart w:id="119" w:name="_Toc28192152"/>
      <w:bookmarkStart w:id="120" w:name="_Toc28192153"/>
      <w:bookmarkStart w:id="121" w:name="_Toc28192154"/>
      <w:bookmarkStart w:id="122" w:name="_Toc28192155"/>
      <w:bookmarkStart w:id="123" w:name="_Toc28192156"/>
      <w:bookmarkStart w:id="124" w:name="_Toc28192157"/>
      <w:bookmarkStart w:id="125" w:name="_Toc28192158"/>
      <w:bookmarkStart w:id="126" w:name="_Toc28192159"/>
      <w:bookmarkStart w:id="127" w:name="_Toc28192160"/>
      <w:bookmarkStart w:id="128" w:name="_Toc28192161"/>
      <w:bookmarkStart w:id="129" w:name="_Toc28192162"/>
      <w:bookmarkStart w:id="130" w:name="_Toc28192163"/>
      <w:bookmarkStart w:id="131" w:name="_Toc28192164"/>
      <w:bookmarkStart w:id="132" w:name="_Toc28192165"/>
      <w:bookmarkStart w:id="133" w:name="_Toc28192166"/>
      <w:bookmarkStart w:id="134" w:name="_Toc28192167"/>
      <w:bookmarkStart w:id="135" w:name="_Toc28192168"/>
      <w:bookmarkStart w:id="136" w:name="_Toc28192169"/>
      <w:bookmarkStart w:id="137" w:name="_Toc28192170"/>
      <w:bookmarkStart w:id="138" w:name="_Toc28192171"/>
      <w:bookmarkStart w:id="139" w:name="_Toc28192172"/>
      <w:bookmarkStart w:id="140" w:name="_Toc28192173"/>
      <w:bookmarkStart w:id="141" w:name="_Toc28192174"/>
      <w:bookmarkStart w:id="142" w:name="_Toc28192175"/>
      <w:bookmarkStart w:id="143" w:name="_Toc28192176"/>
      <w:bookmarkStart w:id="144" w:name="_Toc28192177"/>
      <w:bookmarkStart w:id="145" w:name="_Toc28192178"/>
      <w:bookmarkStart w:id="146" w:name="_Toc28192179"/>
      <w:bookmarkStart w:id="147" w:name="_Toc28192180"/>
      <w:bookmarkStart w:id="148" w:name="_Toc28192181"/>
      <w:bookmarkStart w:id="149" w:name="_Toc28192182"/>
      <w:bookmarkStart w:id="150" w:name="_Toc28192183"/>
      <w:bookmarkStart w:id="151" w:name="_Toc28192184"/>
      <w:bookmarkStart w:id="152" w:name="_Toc28192185"/>
      <w:bookmarkStart w:id="153" w:name="_Toc28192186"/>
      <w:bookmarkStart w:id="154" w:name="_Toc28192187"/>
      <w:bookmarkStart w:id="155" w:name="_Toc28192188"/>
      <w:bookmarkStart w:id="156" w:name="_Toc28192189"/>
      <w:bookmarkStart w:id="157" w:name="_Toc28192190"/>
      <w:bookmarkStart w:id="158" w:name="_Toc28192191"/>
      <w:bookmarkStart w:id="159" w:name="_Toc28192192"/>
      <w:bookmarkStart w:id="160" w:name="_Toc28192193"/>
      <w:bookmarkStart w:id="161" w:name="_Toc28192194"/>
      <w:bookmarkStart w:id="162" w:name="_Toc28192195"/>
      <w:bookmarkStart w:id="163" w:name="_Toc28192196"/>
      <w:bookmarkStart w:id="164" w:name="_Toc28192197"/>
      <w:bookmarkStart w:id="165" w:name="_Toc28192198"/>
      <w:bookmarkStart w:id="166" w:name="_Toc28192199"/>
      <w:bookmarkStart w:id="167" w:name="_Toc28192200"/>
      <w:bookmarkStart w:id="168" w:name="_Toc28192201"/>
      <w:bookmarkStart w:id="169" w:name="_Toc28192202"/>
      <w:bookmarkStart w:id="170" w:name="_Toc28192203"/>
      <w:bookmarkStart w:id="171" w:name="_Toc28192204"/>
      <w:bookmarkStart w:id="172" w:name="_Toc28192205"/>
      <w:bookmarkStart w:id="173" w:name="_Toc28192206"/>
      <w:bookmarkStart w:id="174" w:name="_Toc28192207"/>
      <w:bookmarkStart w:id="175" w:name="_Toc28192208"/>
      <w:bookmarkStart w:id="176" w:name="_Toc28192209"/>
      <w:bookmarkStart w:id="177" w:name="_Toc28192210"/>
      <w:bookmarkStart w:id="178" w:name="_Toc28192211"/>
      <w:bookmarkStart w:id="179" w:name="_Toc28192212"/>
      <w:bookmarkStart w:id="180" w:name="_Toc28192213"/>
      <w:bookmarkStart w:id="181" w:name="_Toc28192214"/>
      <w:bookmarkStart w:id="182" w:name="_Toc28192240"/>
      <w:bookmarkStart w:id="183" w:name="_Toc28192241"/>
      <w:bookmarkStart w:id="184" w:name="_Toc28192242"/>
      <w:bookmarkStart w:id="185" w:name="_Toc28192243"/>
      <w:bookmarkStart w:id="186" w:name="_Toc28192244"/>
      <w:bookmarkStart w:id="187" w:name="_Toc28192245"/>
      <w:bookmarkStart w:id="188" w:name="_Toc28192246"/>
      <w:bookmarkStart w:id="189" w:name="_Toc28192247"/>
      <w:bookmarkStart w:id="190" w:name="_Toc28192248"/>
      <w:bookmarkStart w:id="191" w:name="_Toc28192249"/>
      <w:bookmarkStart w:id="192" w:name="_Toc28192250"/>
      <w:bookmarkStart w:id="193" w:name="_Toc28192251"/>
      <w:bookmarkStart w:id="194" w:name="_Toc28192252"/>
      <w:bookmarkStart w:id="195" w:name="_Toc28192253"/>
      <w:bookmarkStart w:id="196" w:name="_Toc28192254"/>
      <w:bookmarkStart w:id="197" w:name="_Toc28192255"/>
      <w:bookmarkStart w:id="198" w:name="_Toc28192256"/>
      <w:bookmarkStart w:id="199" w:name="_Toc28192257"/>
      <w:bookmarkStart w:id="200" w:name="_Toc28192258"/>
      <w:bookmarkStart w:id="201" w:name="_Toc28192259"/>
      <w:bookmarkStart w:id="202" w:name="_Toc28192260"/>
      <w:bookmarkStart w:id="203" w:name="_Toc28192261"/>
      <w:bookmarkStart w:id="204" w:name="_Toc28192262"/>
      <w:bookmarkStart w:id="205" w:name="_Toc28192263"/>
      <w:bookmarkStart w:id="206" w:name="_Toc28192264"/>
      <w:bookmarkStart w:id="207" w:name="_Toc28192265"/>
      <w:bookmarkStart w:id="208" w:name="_Toc28192266"/>
      <w:bookmarkStart w:id="209" w:name="_Toc28192267"/>
      <w:bookmarkStart w:id="210" w:name="_Toc28192268"/>
      <w:bookmarkStart w:id="211" w:name="_Toc28192269"/>
      <w:bookmarkStart w:id="212" w:name="_Toc28192270"/>
      <w:bookmarkStart w:id="213" w:name="_Toc28192271"/>
      <w:bookmarkStart w:id="214" w:name="_Toc28192272"/>
      <w:bookmarkStart w:id="215" w:name="_Toc28192273"/>
      <w:bookmarkStart w:id="216" w:name="_Toc28192274"/>
      <w:bookmarkStart w:id="217" w:name="_Toc28192275"/>
      <w:bookmarkStart w:id="218" w:name="_Toc28192276"/>
      <w:bookmarkStart w:id="219" w:name="_Toc28192277"/>
      <w:bookmarkStart w:id="220" w:name="_Toc28192278"/>
      <w:bookmarkStart w:id="221" w:name="_Toc28192279"/>
      <w:bookmarkStart w:id="222" w:name="_Toc28192280"/>
      <w:bookmarkStart w:id="223" w:name="_Toc28192281"/>
      <w:bookmarkStart w:id="224" w:name="_Toc28192282"/>
      <w:bookmarkStart w:id="225" w:name="_Toc28192283"/>
      <w:bookmarkStart w:id="226" w:name="_Toc28192284"/>
      <w:bookmarkStart w:id="227" w:name="_Toc28192339"/>
      <w:bookmarkStart w:id="228" w:name="_Toc28192340"/>
      <w:bookmarkStart w:id="229" w:name="_Toc28192341"/>
      <w:bookmarkStart w:id="230" w:name="_Toc28192342"/>
      <w:bookmarkStart w:id="231" w:name="_Toc28192343"/>
      <w:bookmarkStart w:id="232" w:name="_Toc28192344"/>
      <w:bookmarkStart w:id="233" w:name="_Toc28192345"/>
      <w:bookmarkStart w:id="234" w:name="_Toc28192354"/>
      <w:bookmarkStart w:id="235" w:name="_Toc28192355"/>
      <w:bookmarkStart w:id="236" w:name="_Toc28192356"/>
      <w:bookmarkStart w:id="237" w:name="_Toc28192357"/>
      <w:bookmarkStart w:id="238" w:name="_Toc28192358"/>
      <w:bookmarkStart w:id="239" w:name="_Toc28192359"/>
      <w:bookmarkStart w:id="240" w:name="_Toc28192360"/>
      <w:bookmarkStart w:id="241" w:name="_Toc28192361"/>
      <w:bookmarkStart w:id="242" w:name="_Toc28192362"/>
      <w:bookmarkStart w:id="243" w:name="_Toc28192363"/>
      <w:bookmarkStart w:id="244" w:name="_Toc28192364"/>
      <w:bookmarkStart w:id="245" w:name="_Toc28192365"/>
      <w:bookmarkStart w:id="246" w:name="_Toc28192366"/>
      <w:bookmarkStart w:id="247" w:name="_Toc28192367"/>
      <w:bookmarkStart w:id="248" w:name="_Toc28192368"/>
      <w:bookmarkStart w:id="249" w:name="_Toc28192369"/>
      <w:bookmarkStart w:id="250" w:name="_Toc28192370"/>
      <w:bookmarkStart w:id="251" w:name="_Toc28192371"/>
      <w:bookmarkStart w:id="252" w:name="_Toc28192380"/>
      <w:bookmarkStart w:id="253" w:name="_Toc28192381"/>
      <w:bookmarkStart w:id="254" w:name="_Toc28192382"/>
      <w:bookmarkStart w:id="255" w:name="_Toc28192383"/>
      <w:bookmarkStart w:id="256" w:name="_Toc28192384"/>
      <w:bookmarkStart w:id="257" w:name="_Toc28192385"/>
      <w:bookmarkStart w:id="258" w:name="_Toc28192386"/>
      <w:bookmarkStart w:id="259" w:name="_Toc28192387"/>
      <w:bookmarkStart w:id="260" w:name="_Toc28192388"/>
      <w:bookmarkStart w:id="261" w:name="_Toc28192414"/>
      <w:bookmarkStart w:id="262" w:name="_Toc28192415"/>
      <w:bookmarkStart w:id="263" w:name="_Toc28192416"/>
      <w:bookmarkStart w:id="264" w:name="_Toc28192417"/>
      <w:bookmarkStart w:id="265" w:name="_Toc28192418"/>
      <w:bookmarkStart w:id="266" w:name="_Toc28192419"/>
      <w:bookmarkStart w:id="267" w:name="_Toc28192420"/>
      <w:bookmarkStart w:id="268" w:name="_Toc28192421"/>
      <w:bookmarkStart w:id="269" w:name="_Toc28192422"/>
      <w:bookmarkStart w:id="270" w:name="_Toc28192423"/>
      <w:bookmarkStart w:id="271" w:name="_Toc28192424"/>
      <w:bookmarkStart w:id="272" w:name="_Toc28192425"/>
      <w:bookmarkStart w:id="273" w:name="_Toc28192426"/>
      <w:bookmarkStart w:id="274" w:name="_Toc28192427"/>
      <w:bookmarkStart w:id="275" w:name="_Toc28192428"/>
      <w:bookmarkStart w:id="276" w:name="_Toc28192429"/>
      <w:bookmarkStart w:id="277" w:name="_Toc28192430"/>
      <w:bookmarkStart w:id="278" w:name="_Toc28192431"/>
      <w:bookmarkStart w:id="279" w:name="_Toc28192432"/>
      <w:bookmarkStart w:id="280" w:name="_Toc28192433"/>
      <w:bookmarkStart w:id="281" w:name="_Toc28192434"/>
      <w:bookmarkStart w:id="282" w:name="_Toc28192435"/>
      <w:bookmarkStart w:id="283" w:name="_Toc28192436"/>
      <w:bookmarkStart w:id="284" w:name="_Toc28192437"/>
      <w:bookmarkStart w:id="285" w:name="_Toc28192438"/>
      <w:bookmarkStart w:id="286" w:name="_Toc28192439"/>
      <w:bookmarkStart w:id="287" w:name="_Toc28192440"/>
      <w:bookmarkStart w:id="288" w:name="_Toc28192441"/>
      <w:bookmarkStart w:id="289" w:name="_Toc28192442"/>
      <w:bookmarkStart w:id="290" w:name="_Toc28192443"/>
      <w:bookmarkStart w:id="291" w:name="_Toc28192444"/>
      <w:bookmarkStart w:id="292" w:name="_Toc28192445"/>
      <w:bookmarkStart w:id="293" w:name="_Toc28192446"/>
      <w:bookmarkStart w:id="294" w:name="_Toc28192447"/>
      <w:bookmarkStart w:id="295" w:name="_Toc28192448"/>
      <w:bookmarkStart w:id="296" w:name="_Toc28192449"/>
      <w:bookmarkStart w:id="297" w:name="_Toc28192450"/>
      <w:bookmarkStart w:id="298" w:name="_Toc28192451"/>
      <w:bookmarkStart w:id="299" w:name="_Toc28192452"/>
      <w:bookmarkStart w:id="300" w:name="_Toc28192453"/>
      <w:bookmarkStart w:id="301" w:name="_Toc28192454"/>
      <w:bookmarkStart w:id="302" w:name="_Toc28192455"/>
      <w:bookmarkStart w:id="303" w:name="_Toc28192456"/>
      <w:bookmarkStart w:id="304" w:name="_Toc28192457"/>
      <w:bookmarkStart w:id="305" w:name="_Toc28192458"/>
      <w:bookmarkStart w:id="306" w:name="_Toc28192459"/>
      <w:bookmarkStart w:id="307" w:name="_Toc28192460"/>
      <w:bookmarkStart w:id="308" w:name="_Toc28192461"/>
      <w:bookmarkStart w:id="309" w:name="_Toc28192462"/>
      <w:bookmarkStart w:id="310" w:name="_Toc28192463"/>
      <w:bookmarkStart w:id="311" w:name="_Toc28192464"/>
      <w:bookmarkStart w:id="312" w:name="_Toc28192465"/>
      <w:bookmarkStart w:id="313" w:name="_Toc28192466"/>
      <w:bookmarkStart w:id="314" w:name="_Toc28192467"/>
      <w:bookmarkStart w:id="315" w:name="_Toc28192468"/>
      <w:bookmarkStart w:id="316" w:name="_Toc28192469"/>
      <w:bookmarkStart w:id="317" w:name="_Toc28192470"/>
      <w:bookmarkStart w:id="318" w:name="_Toc28192471"/>
      <w:bookmarkStart w:id="319" w:name="_Toc28192472"/>
      <w:bookmarkStart w:id="320" w:name="_Toc28192473"/>
      <w:bookmarkStart w:id="321" w:name="_Toc28192474"/>
      <w:bookmarkStart w:id="322" w:name="_Toc28192475"/>
      <w:bookmarkStart w:id="323" w:name="_Toc28192476"/>
      <w:bookmarkStart w:id="324" w:name="_Toc28192477"/>
      <w:bookmarkStart w:id="325" w:name="_Toc28192478"/>
      <w:bookmarkStart w:id="326" w:name="_Toc28192479"/>
      <w:bookmarkStart w:id="327" w:name="_Toc28192480"/>
      <w:bookmarkStart w:id="328" w:name="_Toc28192481"/>
      <w:bookmarkStart w:id="329" w:name="_Toc28192482"/>
      <w:bookmarkStart w:id="330" w:name="_Toc28192483"/>
      <w:bookmarkStart w:id="331" w:name="_Toc28192484"/>
      <w:bookmarkStart w:id="332" w:name="_Toc28192485"/>
      <w:bookmarkStart w:id="333" w:name="_Toc28192486"/>
      <w:bookmarkStart w:id="334" w:name="_Toc28192487"/>
      <w:bookmarkStart w:id="335" w:name="_Toc28192488"/>
      <w:bookmarkStart w:id="336" w:name="_Toc28192489"/>
      <w:bookmarkStart w:id="337" w:name="_Toc28192490"/>
      <w:bookmarkStart w:id="338" w:name="_Toc28192491"/>
      <w:bookmarkStart w:id="339" w:name="_Toc28192492"/>
      <w:bookmarkStart w:id="340" w:name="_Toc28192493"/>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041197A3" w14:textId="77777777" w:rsidR="009A4252" w:rsidRPr="00D978D7" w:rsidRDefault="009A4252" w:rsidP="009A4252">
      <w:pPr>
        <w:pStyle w:val="a6"/>
        <w:spacing w:after="120"/>
        <w:ind w:left="0" w:firstLine="709"/>
        <w:contextualSpacing w:val="0"/>
        <w:jc w:val="both"/>
        <w:rPr>
          <w:b/>
        </w:rPr>
      </w:pPr>
      <w:r w:rsidRPr="00D978D7">
        <w:rPr>
          <w:b/>
        </w:rPr>
        <w:t xml:space="preserve">Сценарий 4 </w:t>
      </w:r>
      <w:r w:rsidRPr="00D978D7">
        <w:t>(сбой на стороне базы ЛИС с восстановлением из резервной копии)</w:t>
      </w:r>
    </w:p>
    <w:tbl>
      <w:tblPr>
        <w:tblW w:w="0" w:type="auto"/>
        <w:tblInd w:w="-10" w:type="dxa"/>
        <w:tblCellMar>
          <w:left w:w="0" w:type="dxa"/>
          <w:right w:w="0" w:type="dxa"/>
        </w:tblCellMar>
        <w:tblLook w:val="04A0" w:firstRow="1" w:lastRow="0" w:firstColumn="1" w:lastColumn="0" w:noHBand="0" w:noVBand="1"/>
      </w:tblPr>
      <w:tblGrid>
        <w:gridCol w:w="912"/>
        <w:gridCol w:w="5414"/>
        <w:gridCol w:w="3019"/>
      </w:tblGrid>
      <w:tr w:rsidR="009A4252" w:rsidRPr="00D978D7" w14:paraId="5C0D5D14" w14:textId="77777777" w:rsidTr="00EB688A">
        <w:trPr>
          <w:trHeight w:val="368"/>
          <w:tblHeader/>
        </w:trPr>
        <w:tc>
          <w:tcPr>
            <w:tcW w:w="92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1F30728" w14:textId="77777777" w:rsidR="009A4252" w:rsidRPr="00D978D7" w:rsidRDefault="009A4252" w:rsidP="00EB688A">
            <w:pPr>
              <w:spacing w:after="120"/>
              <w:jc w:val="center"/>
              <w:rPr>
                <w:b/>
                <w:bCs/>
                <w:sz w:val="20"/>
                <w:szCs w:val="20"/>
              </w:rPr>
            </w:pPr>
            <w:r w:rsidRPr="00D978D7">
              <w:rPr>
                <w:b/>
                <w:bCs/>
                <w:sz w:val="20"/>
                <w:szCs w:val="20"/>
              </w:rPr>
              <w:t>№ шага</w:t>
            </w:r>
          </w:p>
        </w:tc>
        <w:tc>
          <w:tcPr>
            <w:tcW w:w="560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366532F" w14:textId="77777777" w:rsidR="009A4252" w:rsidRPr="00D978D7" w:rsidRDefault="009A4252" w:rsidP="00EB688A">
            <w:pPr>
              <w:spacing w:after="120"/>
              <w:jc w:val="center"/>
              <w:rPr>
                <w:b/>
                <w:bCs/>
                <w:sz w:val="20"/>
                <w:szCs w:val="20"/>
              </w:rPr>
            </w:pPr>
            <w:r w:rsidRPr="00D978D7">
              <w:rPr>
                <w:b/>
                <w:bCs/>
                <w:sz w:val="20"/>
                <w:szCs w:val="20"/>
              </w:rPr>
              <w:t>Описание действий</w:t>
            </w:r>
          </w:p>
        </w:tc>
        <w:tc>
          <w:tcPr>
            <w:tcW w:w="3097"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792211F" w14:textId="77777777" w:rsidR="009A4252" w:rsidRPr="00D978D7" w:rsidRDefault="009A4252" w:rsidP="00EB688A">
            <w:pPr>
              <w:spacing w:after="120"/>
              <w:jc w:val="center"/>
              <w:rPr>
                <w:b/>
                <w:bCs/>
                <w:sz w:val="20"/>
                <w:szCs w:val="20"/>
              </w:rPr>
            </w:pPr>
            <w:r w:rsidRPr="00D978D7">
              <w:rPr>
                <w:b/>
                <w:bCs/>
                <w:sz w:val="20"/>
                <w:szCs w:val="20"/>
              </w:rPr>
              <w:t>Роль специалиста</w:t>
            </w:r>
          </w:p>
        </w:tc>
      </w:tr>
      <w:tr w:rsidR="009A4252" w:rsidRPr="00D978D7" w14:paraId="7C68CB28"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7B8B8A9" w14:textId="77777777" w:rsidR="009A4252" w:rsidRPr="00D978D7" w:rsidRDefault="009A4252" w:rsidP="00EB688A">
            <w:pPr>
              <w:spacing w:after="120"/>
              <w:jc w:val="center"/>
              <w:rPr>
                <w:sz w:val="20"/>
                <w:szCs w:val="20"/>
              </w:rPr>
            </w:pPr>
            <w:r w:rsidRPr="00D978D7">
              <w:rPr>
                <w:sz w:val="20"/>
                <w:szCs w:val="20"/>
              </w:rPr>
              <w:t>0</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5490F08D" w14:textId="77777777" w:rsidR="009A4252" w:rsidRPr="00D978D7" w:rsidRDefault="009A4252" w:rsidP="00EB688A">
            <w:pPr>
              <w:spacing w:after="120"/>
              <w:jc w:val="both"/>
              <w:rPr>
                <w:sz w:val="20"/>
                <w:szCs w:val="20"/>
              </w:rPr>
            </w:pPr>
            <w:r w:rsidRPr="00D978D7">
              <w:rPr>
                <w:bCs/>
                <w:sz w:val="20"/>
                <w:szCs w:val="20"/>
              </w:rPr>
              <w:t>Восстановление базы ЛИС из резервной копии</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7694429"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180A207A" w14:textId="77777777" w:rsidTr="00EB688A">
        <w:trPr>
          <w:trHeight w:val="361"/>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B46BDCF" w14:textId="77777777" w:rsidR="009A4252" w:rsidRPr="00D978D7" w:rsidRDefault="009A4252" w:rsidP="00EB688A">
            <w:pPr>
              <w:spacing w:after="120"/>
              <w:jc w:val="center"/>
              <w:rPr>
                <w:sz w:val="20"/>
                <w:szCs w:val="20"/>
              </w:rPr>
            </w:pPr>
            <w:r w:rsidRPr="00D978D7">
              <w:rPr>
                <w:sz w:val="20"/>
                <w:szCs w:val="20"/>
              </w:rPr>
              <w:t>1</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43EC86D7" w14:textId="77777777" w:rsidR="009A4252" w:rsidRPr="00D978D7" w:rsidRDefault="009A4252" w:rsidP="00EB688A">
            <w:pPr>
              <w:spacing w:after="120"/>
              <w:jc w:val="both"/>
              <w:rPr>
                <w:sz w:val="20"/>
                <w:szCs w:val="20"/>
              </w:rPr>
            </w:pPr>
            <w:r w:rsidRPr="00D978D7">
              <w:rPr>
                <w:sz w:val="20"/>
                <w:szCs w:val="20"/>
              </w:rPr>
              <w:t xml:space="preserve">Проверить наличие сетевой связи между сервером «1С:Предприятие» и сервером СУБД, а также между сервером «1С:Предприятие» и </w:t>
            </w:r>
            <w:r w:rsidRPr="00D978D7">
              <w:rPr>
                <w:sz w:val="20"/>
                <w:szCs w:val="20"/>
                <w:lang w:val="en-US"/>
              </w:rPr>
              <w:t>web</w:t>
            </w:r>
            <w:r w:rsidRPr="00D978D7">
              <w:rPr>
                <w:sz w:val="20"/>
                <w:szCs w:val="20"/>
              </w:rPr>
              <w:t>-сервером.</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63FDBB5F"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344345E5"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78CB08D" w14:textId="77777777" w:rsidR="009A4252" w:rsidRPr="00D978D7" w:rsidRDefault="009A4252" w:rsidP="00EB688A">
            <w:pPr>
              <w:spacing w:after="120"/>
              <w:jc w:val="center"/>
              <w:rPr>
                <w:sz w:val="20"/>
                <w:szCs w:val="20"/>
              </w:rPr>
            </w:pPr>
            <w:r w:rsidRPr="00D978D7">
              <w:rPr>
                <w:sz w:val="20"/>
                <w:szCs w:val="20"/>
              </w:rPr>
              <w:t>2</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4B5DEEF5" w14:textId="77777777" w:rsidR="009A4252" w:rsidRPr="00D978D7" w:rsidRDefault="009A4252" w:rsidP="00EB688A">
            <w:pPr>
              <w:spacing w:after="120"/>
              <w:jc w:val="both"/>
              <w:rPr>
                <w:sz w:val="20"/>
                <w:szCs w:val="20"/>
              </w:rPr>
            </w:pPr>
            <w:r w:rsidRPr="00D978D7">
              <w:rPr>
                <w:sz w:val="20"/>
                <w:szCs w:val="20"/>
              </w:rPr>
              <w:t>Проверить работоспособность базы ЛИС, осуществив вход в нее через тонкий клиент 1С. В случае ошибки входа проанализировать текст сообщения и устранить проблему:</w:t>
            </w:r>
          </w:p>
          <w:p w14:paraId="6DA50FC2" w14:textId="77777777" w:rsidR="009A4252" w:rsidRPr="00D978D7" w:rsidRDefault="009A4252" w:rsidP="00EB688A">
            <w:pPr>
              <w:spacing w:after="120"/>
              <w:jc w:val="both"/>
              <w:rPr>
                <w:sz w:val="20"/>
                <w:szCs w:val="20"/>
              </w:rPr>
            </w:pPr>
            <w:r w:rsidRPr="00D978D7">
              <w:rPr>
                <w:sz w:val="20"/>
                <w:szCs w:val="20"/>
              </w:rPr>
              <w:t>- на сервере «1С:Предприятие»,</w:t>
            </w:r>
          </w:p>
          <w:p w14:paraId="705A6EC0" w14:textId="77777777" w:rsidR="009A4252" w:rsidRPr="00D978D7" w:rsidRDefault="009A4252" w:rsidP="00EB688A">
            <w:pPr>
              <w:spacing w:after="120"/>
              <w:jc w:val="both"/>
              <w:rPr>
                <w:sz w:val="20"/>
                <w:szCs w:val="20"/>
              </w:rPr>
            </w:pPr>
            <w:r w:rsidRPr="00D978D7">
              <w:rPr>
                <w:sz w:val="20"/>
                <w:szCs w:val="20"/>
              </w:rPr>
              <w:t>- на сервере СУБД (с привлечением службы сопровождения СУБД).</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8579D88"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7CE6E13F"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3DD33B7" w14:textId="77777777" w:rsidR="009A4252" w:rsidRPr="00D978D7" w:rsidRDefault="009A4252" w:rsidP="00EB688A">
            <w:pPr>
              <w:spacing w:after="120"/>
              <w:jc w:val="center"/>
              <w:rPr>
                <w:sz w:val="20"/>
                <w:szCs w:val="20"/>
              </w:rPr>
            </w:pPr>
            <w:r w:rsidRPr="00D978D7">
              <w:rPr>
                <w:sz w:val="20"/>
                <w:szCs w:val="20"/>
              </w:rPr>
              <w:t>3</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2815BEEF" w14:textId="77777777" w:rsidR="009A4252" w:rsidRPr="00D978D7" w:rsidRDefault="009A4252" w:rsidP="00EB688A">
            <w:pPr>
              <w:spacing w:after="120"/>
              <w:jc w:val="both"/>
              <w:rPr>
                <w:sz w:val="20"/>
                <w:szCs w:val="20"/>
              </w:rPr>
            </w:pPr>
            <w:r w:rsidRPr="00D978D7">
              <w:rPr>
                <w:sz w:val="20"/>
                <w:szCs w:val="20"/>
              </w:rPr>
              <w:t xml:space="preserve">Проверить доступность </w:t>
            </w:r>
            <w:r w:rsidRPr="00D978D7">
              <w:rPr>
                <w:sz w:val="20"/>
                <w:szCs w:val="20"/>
                <w:lang w:val="en-US"/>
              </w:rPr>
              <w:t>web</w:t>
            </w:r>
            <w:r w:rsidRPr="00D978D7">
              <w:rPr>
                <w:sz w:val="20"/>
                <w:szCs w:val="20"/>
              </w:rPr>
              <w:t xml:space="preserve">-сервиса обмена ЛИС-ЦАД в данной базе ЛИС (с помощью браузера или через встроенный механизм справочника «Внешние ИБ»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654AAD4A"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00D0979A"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05C2745" w14:textId="77777777" w:rsidR="009A4252" w:rsidRPr="00D978D7" w:rsidRDefault="009A4252" w:rsidP="00EB688A">
            <w:pPr>
              <w:spacing w:after="120"/>
              <w:jc w:val="center"/>
              <w:rPr>
                <w:sz w:val="20"/>
                <w:szCs w:val="20"/>
              </w:rPr>
            </w:pPr>
            <w:r w:rsidRPr="00D978D7">
              <w:rPr>
                <w:sz w:val="20"/>
                <w:szCs w:val="20"/>
              </w:rPr>
              <w:t>4</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2A5B65CC" w14:textId="77777777" w:rsidR="009A4252" w:rsidRPr="00D978D7" w:rsidRDefault="009A4252" w:rsidP="00EB688A">
            <w:pPr>
              <w:spacing w:after="120"/>
              <w:jc w:val="both"/>
              <w:rPr>
                <w:sz w:val="20"/>
                <w:szCs w:val="20"/>
              </w:rPr>
            </w:pPr>
            <w:r w:rsidRPr="00D978D7">
              <w:rPr>
                <w:sz w:val="20"/>
                <w:szCs w:val="20"/>
              </w:rPr>
              <w:t>Проверить идентичность версии конфигурации в данной базе ЛИС и в базе ЦАД. В случае расхождения обновить конфигурацию «отстающей» базы до актуальной версии.</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0F5D13E3"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215E6281"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54A1E5" w14:textId="77777777" w:rsidR="009A4252" w:rsidRPr="00D978D7" w:rsidRDefault="009A4252" w:rsidP="00EB688A">
            <w:pPr>
              <w:spacing w:after="120"/>
              <w:jc w:val="center"/>
              <w:rPr>
                <w:sz w:val="20"/>
                <w:szCs w:val="20"/>
              </w:rPr>
            </w:pPr>
            <w:r w:rsidRPr="00D978D7">
              <w:rPr>
                <w:sz w:val="20"/>
                <w:szCs w:val="20"/>
              </w:rPr>
              <w:t>5</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12D3BBD1" w14:textId="77777777" w:rsidR="009A4252" w:rsidRPr="00D978D7" w:rsidRDefault="009A4252" w:rsidP="00EB688A">
            <w:pPr>
              <w:spacing w:after="120"/>
              <w:jc w:val="both"/>
              <w:rPr>
                <w:sz w:val="20"/>
                <w:szCs w:val="20"/>
              </w:rPr>
            </w:pPr>
            <w:r w:rsidRPr="00D978D7">
              <w:rPr>
                <w:sz w:val="20"/>
                <w:szCs w:val="20"/>
              </w:rPr>
              <w:t>Для данной базы ЛИС на кластере серверов 1С проверить, снята ли блокировка регламентных заданий.</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FD8F5E6" w14:textId="77777777" w:rsidR="009A4252" w:rsidRPr="00D978D7" w:rsidRDefault="009A4252" w:rsidP="00EB688A">
            <w:pPr>
              <w:spacing w:after="120"/>
              <w:jc w:val="both"/>
              <w:rPr>
                <w:sz w:val="20"/>
                <w:szCs w:val="20"/>
              </w:rPr>
            </w:pPr>
            <w:r w:rsidRPr="00D978D7">
              <w:rPr>
                <w:sz w:val="20"/>
                <w:szCs w:val="20"/>
              </w:rPr>
              <w:t>Администратор системы</w:t>
            </w:r>
          </w:p>
        </w:tc>
      </w:tr>
      <w:tr w:rsidR="009A4252" w:rsidRPr="00D978D7" w14:paraId="79B89964"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CF5C28F" w14:textId="77777777" w:rsidR="009A4252" w:rsidRPr="00D978D7" w:rsidRDefault="009A4252" w:rsidP="00EB688A">
            <w:pPr>
              <w:spacing w:after="120"/>
              <w:jc w:val="center"/>
              <w:rPr>
                <w:sz w:val="20"/>
                <w:szCs w:val="20"/>
              </w:rPr>
            </w:pPr>
            <w:r w:rsidRPr="00D978D7">
              <w:rPr>
                <w:sz w:val="20"/>
                <w:szCs w:val="20"/>
              </w:rPr>
              <w:t>6</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3B35BDAB" w14:textId="77777777" w:rsidR="009A4252" w:rsidRPr="00D978D7" w:rsidRDefault="009A4252" w:rsidP="00EB688A">
            <w:pPr>
              <w:spacing w:after="120"/>
              <w:jc w:val="both"/>
              <w:rPr>
                <w:sz w:val="20"/>
                <w:szCs w:val="20"/>
              </w:rPr>
            </w:pPr>
            <w:r w:rsidRPr="00D978D7">
              <w:rPr>
                <w:sz w:val="20"/>
                <w:szCs w:val="20"/>
              </w:rPr>
              <w:t xml:space="preserve">В данной базе ЛИС проверить работу регламентных заданий (см. «Приложение 3. Список регламентных заданий по </w:t>
            </w:r>
            <w:r w:rsidRPr="00D978D7">
              <w:rPr>
                <w:sz w:val="20"/>
                <w:szCs w:val="20"/>
              </w:rPr>
              <w:lastRenderedPageBreak/>
              <w:t>процессам функциональной области ЕНСИ» настоящего документа).</w:t>
            </w:r>
          </w:p>
          <w:p w14:paraId="17BA1B2C" w14:textId="77777777" w:rsidR="009A4252" w:rsidRPr="00D978D7" w:rsidRDefault="009A4252" w:rsidP="00EB688A">
            <w:pPr>
              <w:spacing w:after="120"/>
              <w:jc w:val="both"/>
              <w:rPr>
                <w:sz w:val="20"/>
                <w:szCs w:val="20"/>
              </w:rPr>
            </w:pPr>
            <w:r w:rsidRPr="00D978D7">
              <w:rPr>
                <w:sz w:val="20"/>
                <w:szCs w:val="20"/>
              </w:rPr>
              <w:t xml:space="preserve">В случае наличия ошибок в работе </w:t>
            </w:r>
            <w:r>
              <w:rPr>
                <w:sz w:val="20"/>
                <w:szCs w:val="20"/>
              </w:rPr>
              <w:t>регламентных заданий,</w:t>
            </w:r>
            <w:r w:rsidRPr="00D978D7">
              <w:rPr>
                <w:sz w:val="20"/>
                <w:szCs w:val="20"/>
              </w:rPr>
              <w:t xml:space="preserve"> проанализировать причину и устранить.</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9B1167D" w14:textId="77777777" w:rsidR="009A4252" w:rsidRPr="00D978D7" w:rsidRDefault="009A4252" w:rsidP="00EB688A">
            <w:pPr>
              <w:spacing w:after="120"/>
              <w:jc w:val="both"/>
              <w:rPr>
                <w:sz w:val="20"/>
                <w:szCs w:val="20"/>
              </w:rPr>
            </w:pPr>
            <w:r w:rsidRPr="00D978D7">
              <w:rPr>
                <w:sz w:val="20"/>
                <w:szCs w:val="20"/>
              </w:rPr>
              <w:lastRenderedPageBreak/>
              <w:t>Администратор системы</w:t>
            </w:r>
          </w:p>
        </w:tc>
      </w:tr>
      <w:tr w:rsidR="009A4252" w:rsidRPr="00D978D7" w14:paraId="6AC84234"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9E18551" w14:textId="77777777" w:rsidR="009A4252" w:rsidRPr="00D978D7" w:rsidRDefault="009A4252" w:rsidP="00EB688A">
            <w:pPr>
              <w:spacing w:after="120"/>
              <w:jc w:val="center"/>
              <w:rPr>
                <w:sz w:val="20"/>
                <w:szCs w:val="20"/>
              </w:rPr>
            </w:pPr>
            <w:r w:rsidRPr="00D978D7">
              <w:rPr>
                <w:sz w:val="20"/>
                <w:szCs w:val="20"/>
              </w:rPr>
              <w:t>7</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1BC45529" w14:textId="77777777" w:rsidR="009A4252" w:rsidRPr="00D978D7" w:rsidRDefault="009A4252" w:rsidP="00EB688A">
            <w:pPr>
              <w:spacing w:after="120"/>
              <w:jc w:val="both"/>
              <w:rPr>
                <w:sz w:val="20"/>
                <w:szCs w:val="20"/>
              </w:rPr>
            </w:pPr>
            <w:r w:rsidRPr="00D978D7">
              <w:rPr>
                <w:sz w:val="20"/>
                <w:szCs w:val="20"/>
              </w:rPr>
              <w:t xml:space="preserve">С помощью инструмента «АРМ интеграции» проверить наличие необработанных и обработанных с ошибкой пакетов во входящей и исходящей очередях и выполнить соответствующие действия по их обработке (см.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r w:rsidRPr="00D978D7">
              <w:rPr>
                <w:sz w:val="20"/>
                <w:szCs w:val="20"/>
              </w:rPr>
              <w:t>.</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5603CC7A"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r w:rsidR="009A4252" w:rsidRPr="00D978D7" w14:paraId="765EFB3E"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FA0B596" w14:textId="77777777" w:rsidR="009A4252" w:rsidRPr="00D978D7" w:rsidRDefault="009A4252" w:rsidP="00EB688A">
            <w:pPr>
              <w:spacing w:after="120"/>
              <w:jc w:val="center"/>
              <w:rPr>
                <w:sz w:val="20"/>
                <w:szCs w:val="20"/>
              </w:rPr>
            </w:pPr>
            <w:r w:rsidRPr="00D978D7">
              <w:rPr>
                <w:sz w:val="20"/>
                <w:szCs w:val="20"/>
              </w:rPr>
              <w:t>8</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7362F629" w14:textId="77777777" w:rsidR="009A4252" w:rsidRPr="00D978D7" w:rsidRDefault="009A4252" w:rsidP="00EB688A">
            <w:pPr>
              <w:spacing w:after="120"/>
              <w:jc w:val="both"/>
              <w:rPr>
                <w:sz w:val="20"/>
                <w:szCs w:val="20"/>
              </w:rPr>
            </w:pPr>
            <w:r w:rsidRPr="00D978D7">
              <w:rPr>
                <w:sz w:val="20"/>
                <w:szCs w:val="20"/>
              </w:rPr>
              <w:t>С помощью инструмента «АРМ интеграции» в данной базе ЛИС определить последний полученный и успешно обработанный пакет.</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368A655A"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r w:rsidR="009A4252" w:rsidRPr="00D978D7" w14:paraId="2B146FD0"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4D979A7" w14:textId="77777777" w:rsidR="009A4252" w:rsidRPr="00D978D7" w:rsidRDefault="009A4252" w:rsidP="00EB688A">
            <w:pPr>
              <w:spacing w:after="120"/>
              <w:jc w:val="center"/>
              <w:rPr>
                <w:sz w:val="20"/>
                <w:szCs w:val="20"/>
              </w:rPr>
            </w:pPr>
            <w:r w:rsidRPr="00D978D7">
              <w:rPr>
                <w:sz w:val="20"/>
                <w:szCs w:val="20"/>
              </w:rPr>
              <w:t>9</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161CC686" w14:textId="77777777" w:rsidR="009A4252" w:rsidRPr="00D978D7" w:rsidRDefault="009A4252" w:rsidP="00EB688A">
            <w:pPr>
              <w:spacing w:after="120"/>
              <w:jc w:val="both"/>
              <w:rPr>
                <w:sz w:val="20"/>
                <w:szCs w:val="20"/>
              </w:rPr>
            </w:pPr>
            <w:r w:rsidRPr="00D978D7">
              <w:rPr>
                <w:sz w:val="20"/>
                <w:szCs w:val="20"/>
              </w:rPr>
              <w:t>С помощью инструмента «АРМ интеграции» в базе ЦАД повторить отправку в данный ЛИС всех пакетов, предназначенных для этой базы, следующих за пакетом, определенным в п.8.</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68F8C7C3"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r w:rsidR="009A4252" w:rsidRPr="00D978D7" w14:paraId="1E71630D" w14:textId="77777777" w:rsidTr="00EB688A">
        <w:trPr>
          <w:trHeight w:val="394"/>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A124E96" w14:textId="77777777" w:rsidR="009A4252" w:rsidRPr="00D978D7" w:rsidRDefault="009A4252" w:rsidP="00EB688A">
            <w:pPr>
              <w:spacing w:after="120"/>
              <w:jc w:val="center"/>
              <w:rPr>
                <w:sz w:val="20"/>
                <w:szCs w:val="20"/>
              </w:rPr>
            </w:pPr>
            <w:r w:rsidRPr="00D978D7">
              <w:rPr>
                <w:sz w:val="20"/>
                <w:szCs w:val="20"/>
              </w:rPr>
              <w:t>10</w:t>
            </w:r>
          </w:p>
        </w:tc>
        <w:tc>
          <w:tcPr>
            <w:tcW w:w="5603" w:type="dxa"/>
            <w:tcBorders>
              <w:top w:val="nil"/>
              <w:left w:val="nil"/>
              <w:bottom w:val="single" w:sz="8" w:space="0" w:color="auto"/>
              <w:right w:val="single" w:sz="8" w:space="0" w:color="auto"/>
            </w:tcBorders>
            <w:tcMar>
              <w:top w:w="0" w:type="dxa"/>
              <w:left w:w="108" w:type="dxa"/>
              <w:bottom w:w="0" w:type="dxa"/>
              <w:right w:w="108" w:type="dxa"/>
            </w:tcMar>
          </w:tcPr>
          <w:p w14:paraId="3B5DAA08" w14:textId="77777777" w:rsidR="009A4252" w:rsidRPr="00D978D7" w:rsidRDefault="009A4252" w:rsidP="00EB688A">
            <w:pPr>
              <w:spacing w:after="120"/>
              <w:jc w:val="both"/>
              <w:rPr>
                <w:sz w:val="20"/>
                <w:szCs w:val="20"/>
              </w:rPr>
            </w:pPr>
            <w:r w:rsidRPr="00D978D7">
              <w:rPr>
                <w:sz w:val="20"/>
                <w:szCs w:val="20"/>
              </w:rPr>
              <w:t>Дождаться окончания обмена и обработки всех полученных из ЦАД пакетов. В случае ошибок получения или обработки выполнить</w:t>
            </w:r>
            <w:r>
              <w:rPr>
                <w:sz w:val="20"/>
                <w:szCs w:val="20"/>
              </w:rPr>
              <w:t xml:space="preserve"> необходимые</w:t>
            </w:r>
            <w:r w:rsidRPr="00D978D7">
              <w:rPr>
                <w:sz w:val="20"/>
                <w:szCs w:val="20"/>
              </w:rPr>
              <w:t xml:space="preserve"> действия</w:t>
            </w:r>
            <w:r>
              <w:rPr>
                <w:sz w:val="20"/>
                <w:szCs w:val="20"/>
              </w:rPr>
              <w:t xml:space="preserve"> </w:t>
            </w:r>
            <w:r w:rsidRPr="00D978D7">
              <w:rPr>
                <w:sz w:val="20"/>
                <w:szCs w:val="20"/>
              </w:rPr>
              <w:t xml:space="preserve">(см. </w:t>
            </w:r>
            <w:r>
              <w:rPr>
                <w:sz w:val="20"/>
                <w:szCs w:val="20"/>
              </w:rPr>
              <w:t>раздел «</w:t>
            </w:r>
            <w:r w:rsidRPr="00D978D7">
              <w:rPr>
                <w:sz w:val="20"/>
                <w:szCs w:val="20"/>
              </w:rPr>
              <w:t>6.3</w:t>
            </w:r>
            <w:r>
              <w:rPr>
                <w:sz w:val="20"/>
                <w:szCs w:val="20"/>
              </w:rPr>
              <w:t>.</w:t>
            </w:r>
            <w:r w:rsidRPr="00D978D7">
              <w:rPr>
                <w:sz w:val="20"/>
                <w:szCs w:val="20"/>
              </w:rPr>
              <w:t xml:space="preserve"> Ошибки при выгрузке» </w:t>
            </w:r>
            <w:r>
              <w:rPr>
                <w:sz w:val="20"/>
                <w:szCs w:val="20"/>
              </w:rPr>
              <w:t>настоящего документа).</w:t>
            </w:r>
          </w:p>
        </w:tc>
        <w:tc>
          <w:tcPr>
            <w:tcW w:w="3097" w:type="dxa"/>
            <w:tcBorders>
              <w:top w:val="nil"/>
              <w:left w:val="nil"/>
              <w:bottom w:val="single" w:sz="8" w:space="0" w:color="auto"/>
              <w:right w:val="single" w:sz="8" w:space="0" w:color="auto"/>
            </w:tcBorders>
            <w:tcMar>
              <w:top w:w="0" w:type="dxa"/>
              <w:left w:w="108" w:type="dxa"/>
              <w:bottom w:w="0" w:type="dxa"/>
              <w:right w:w="108" w:type="dxa"/>
            </w:tcMar>
          </w:tcPr>
          <w:p w14:paraId="1350D112" w14:textId="77777777" w:rsidR="009A4252" w:rsidRPr="00D978D7" w:rsidRDefault="009A4252" w:rsidP="00EB688A">
            <w:pPr>
              <w:spacing w:after="120"/>
              <w:jc w:val="both"/>
              <w:rPr>
                <w:sz w:val="20"/>
                <w:szCs w:val="20"/>
              </w:rPr>
            </w:pPr>
            <w:r w:rsidRPr="00D978D7">
              <w:rPr>
                <w:sz w:val="20"/>
                <w:szCs w:val="20"/>
              </w:rPr>
              <w:t>Администратор НСИ и интеграции</w:t>
            </w:r>
          </w:p>
        </w:tc>
      </w:tr>
    </w:tbl>
    <w:p w14:paraId="45D6D1FF" w14:textId="37EE7BE8" w:rsidR="00CE2A55" w:rsidRDefault="00CE2A55" w:rsidP="00BD0FD6"/>
    <w:p w14:paraId="0356758A" w14:textId="25703C11" w:rsidR="00D3546D" w:rsidRDefault="00D3546D">
      <w:pPr>
        <w:pStyle w:val="1"/>
      </w:pPr>
      <w:bookmarkStart w:id="341" w:name="_Toc89955662"/>
      <w:bookmarkStart w:id="342" w:name="_Toc89960313"/>
      <w:bookmarkStart w:id="343" w:name="_Toc89962363"/>
      <w:bookmarkStart w:id="344" w:name="_Toc89955663"/>
      <w:bookmarkStart w:id="345" w:name="_Toc89960314"/>
      <w:bookmarkStart w:id="346" w:name="_Toc89962364"/>
      <w:bookmarkStart w:id="347" w:name="_Toc89955664"/>
      <w:bookmarkStart w:id="348" w:name="_Toc89960315"/>
      <w:bookmarkStart w:id="349" w:name="_Toc89962365"/>
      <w:bookmarkStart w:id="350" w:name="_Toc90634620"/>
      <w:bookmarkEnd w:id="341"/>
      <w:bookmarkEnd w:id="342"/>
      <w:bookmarkEnd w:id="343"/>
      <w:bookmarkEnd w:id="344"/>
      <w:bookmarkEnd w:id="345"/>
      <w:bookmarkEnd w:id="346"/>
      <w:bookmarkEnd w:id="347"/>
      <w:bookmarkEnd w:id="348"/>
      <w:bookmarkEnd w:id="349"/>
      <w:r>
        <w:t>Интеграции с внешними системами</w:t>
      </w:r>
      <w:bookmarkEnd w:id="350"/>
    </w:p>
    <w:p w14:paraId="6A9532D1" w14:textId="5BC72A7F" w:rsidR="008028A6" w:rsidRDefault="008028A6" w:rsidP="00233009">
      <w:pPr>
        <w:pStyle w:val="20"/>
      </w:pPr>
      <w:bookmarkStart w:id="351" w:name="_Toc90634621"/>
      <w:r>
        <w:t>Общие настройки интеграции</w:t>
      </w:r>
      <w:bookmarkEnd w:id="351"/>
    </w:p>
    <w:p w14:paraId="52825676" w14:textId="77777777" w:rsidR="006054E0" w:rsidRDefault="006054E0" w:rsidP="006054E0">
      <w:pPr>
        <w:pStyle w:val="32"/>
      </w:pPr>
      <w:bookmarkStart w:id="352" w:name="_Toc90634622"/>
      <w:r>
        <w:t>Настройка пользователей</w:t>
      </w:r>
      <w:bookmarkEnd w:id="352"/>
    </w:p>
    <w:p w14:paraId="6D3BC5CE" w14:textId="3BF68DF9" w:rsidR="006054E0" w:rsidRPr="006054E0" w:rsidRDefault="006054E0" w:rsidP="006054E0">
      <w:pPr>
        <w:spacing w:after="0" w:line="240" w:lineRule="auto"/>
        <w:ind w:firstLine="567"/>
        <w:jc w:val="both"/>
      </w:pPr>
      <w:r w:rsidRPr="006054E0">
        <w:t>Предусмотрены следующие роли для выполнения задач интеграции:</w:t>
      </w:r>
    </w:p>
    <w:p w14:paraId="3E0C5EDD" w14:textId="77777777" w:rsidR="006054E0" w:rsidRPr="00306175" w:rsidRDefault="006054E0" w:rsidP="00515A95">
      <w:pPr>
        <w:pStyle w:val="a6"/>
        <w:numPr>
          <w:ilvl w:val="0"/>
          <w:numId w:val="93"/>
        </w:numPr>
        <w:spacing w:after="160" w:line="259" w:lineRule="auto"/>
        <w:jc w:val="both"/>
        <w:rPr>
          <w:rFonts w:ascii="Times New Roman" w:hAnsi="Times New Roman"/>
        </w:rPr>
      </w:pPr>
      <w:r w:rsidRPr="00306175">
        <w:rPr>
          <w:rFonts w:ascii="Times New Roman" w:hAnsi="Times New Roman"/>
        </w:rPr>
        <w:t>Администратор Системы</w:t>
      </w:r>
      <w:r>
        <w:rPr>
          <w:rFonts w:ascii="Times New Roman" w:hAnsi="Times New Roman"/>
        </w:rPr>
        <w:t>. И</w:t>
      </w:r>
      <w:r w:rsidRPr="00306175">
        <w:rPr>
          <w:rFonts w:ascii="Times New Roman" w:hAnsi="Times New Roman"/>
        </w:rPr>
        <w:t>меет:</w:t>
      </w:r>
    </w:p>
    <w:p w14:paraId="7BA00ED6" w14:textId="77777777" w:rsidR="006054E0" w:rsidRPr="00306175" w:rsidRDefault="006054E0" w:rsidP="00515A95">
      <w:pPr>
        <w:pStyle w:val="a6"/>
        <w:numPr>
          <w:ilvl w:val="1"/>
          <w:numId w:val="94"/>
        </w:numPr>
        <w:spacing w:after="160" w:line="259" w:lineRule="auto"/>
        <w:jc w:val="both"/>
        <w:rPr>
          <w:rFonts w:ascii="Times New Roman" w:hAnsi="Times New Roman"/>
        </w:rPr>
      </w:pPr>
      <w:r w:rsidRPr="00306175">
        <w:rPr>
          <w:rFonts w:ascii="Times New Roman" w:hAnsi="Times New Roman"/>
        </w:rPr>
        <w:t>Доступ на просмотр и удаление записей журнала событий интеграции</w:t>
      </w:r>
    </w:p>
    <w:p w14:paraId="46661DAE" w14:textId="77777777" w:rsidR="006054E0" w:rsidRPr="00306175" w:rsidRDefault="006054E0" w:rsidP="00515A95">
      <w:pPr>
        <w:pStyle w:val="a6"/>
        <w:numPr>
          <w:ilvl w:val="1"/>
          <w:numId w:val="94"/>
        </w:numPr>
        <w:spacing w:after="160" w:line="259" w:lineRule="auto"/>
        <w:jc w:val="both"/>
        <w:rPr>
          <w:rFonts w:ascii="Times New Roman" w:hAnsi="Times New Roman"/>
        </w:rPr>
      </w:pPr>
      <w:r w:rsidRPr="00306175">
        <w:rPr>
          <w:rFonts w:ascii="Times New Roman" w:hAnsi="Times New Roman"/>
        </w:rPr>
        <w:t>Доступ на редактирование эталонных параметров размещения ИБ</w:t>
      </w:r>
    </w:p>
    <w:p w14:paraId="568D7274" w14:textId="77777777" w:rsidR="006054E0" w:rsidRPr="00306175" w:rsidRDefault="006054E0" w:rsidP="00515A95">
      <w:pPr>
        <w:pStyle w:val="a6"/>
        <w:numPr>
          <w:ilvl w:val="1"/>
          <w:numId w:val="94"/>
        </w:numPr>
        <w:spacing w:after="160" w:line="259" w:lineRule="auto"/>
        <w:jc w:val="both"/>
        <w:rPr>
          <w:rFonts w:ascii="Times New Roman" w:hAnsi="Times New Roman"/>
        </w:rPr>
      </w:pPr>
      <w:r w:rsidRPr="00306175">
        <w:rPr>
          <w:rFonts w:ascii="Times New Roman" w:hAnsi="Times New Roman"/>
        </w:rPr>
        <w:t>Доступ на редактирования настроек протоколирования по событиям интеграции</w:t>
      </w:r>
    </w:p>
    <w:p w14:paraId="0B6CA89B" w14:textId="77777777" w:rsidR="006054E0" w:rsidRPr="00306175" w:rsidRDefault="006054E0" w:rsidP="00515A95">
      <w:pPr>
        <w:pStyle w:val="a6"/>
        <w:numPr>
          <w:ilvl w:val="1"/>
          <w:numId w:val="94"/>
        </w:numPr>
        <w:spacing w:after="160" w:line="259" w:lineRule="auto"/>
        <w:jc w:val="both"/>
        <w:rPr>
          <w:rFonts w:ascii="Times New Roman" w:hAnsi="Times New Roman"/>
        </w:rPr>
      </w:pPr>
      <w:r w:rsidRPr="00306175">
        <w:rPr>
          <w:rFonts w:ascii="Times New Roman" w:hAnsi="Times New Roman"/>
        </w:rPr>
        <w:t>Доступ на редактирование настроек интеграционных механизмов</w:t>
      </w:r>
    </w:p>
    <w:p w14:paraId="75A87C7B" w14:textId="0C5479E6" w:rsidR="002D2DE4" w:rsidRDefault="006054E0" w:rsidP="002D2DE4">
      <w:pPr>
        <w:pStyle w:val="a6"/>
        <w:numPr>
          <w:ilvl w:val="1"/>
          <w:numId w:val="94"/>
        </w:numPr>
        <w:spacing w:after="160" w:line="259" w:lineRule="auto"/>
        <w:jc w:val="both"/>
        <w:rPr>
          <w:rFonts w:ascii="Times New Roman" w:hAnsi="Times New Roman"/>
        </w:rPr>
      </w:pPr>
      <w:r w:rsidRPr="00306175">
        <w:rPr>
          <w:rFonts w:ascii="Times New Roman" w:hAnsi="Times New Roman"/>
        </w:rPr>
        <w:t>Доступ на запуск регламентных заданий, предусмотренных механизмом интеграции.</w:t>
      </w:r>
      <w:r w:rsidRPr="00FE3DC0">
        <w:rPr>
          <w:rFonts w:ascii="Times New Roman" w:hAnsi="Times New Roman"/>
        </w:rPr>
        <w:t xml:space="preserve"> </w:t>
      </w:r>
    </w:p>
    <w:p w14:paraId="0439A018" w14:textId="77777777" w:rsidR="006054E0" w:rsidRDefault="006054E0" w:rsidP="006054E0">
      <w:pPr>
        <w:pStyle w:val="32"/>
      </w:pPr>
      <w:bookmarkStart w:id="353" w:name="_Toc90634623"/>
      <w:r>
        <w:lastRenderedPageBreak/>
        <w:t>Общие настройки интеграции</w:t>
      </w:r>
      <w:bookmarkEnd w:id="353"/>
    </w:p>
    <w:p w14:paraId="28F126FE" w14:textId="0F384A9A" w:rsidR="008028A6" w:rsidRDefault="008028A6" w:rsidP="00515A95">
      <w:pPr>
        <w:spacing w:after="0" w:line="240" w:lineRule="auto"/>
        <w:ind w:firstLine="567"/>
        <w:jc w:val="both"/>
      </w:pPr>
      <w:r>
        <w:t>Со стороны ИС ФЭУ для настройки интеграции необходимо перейти в раздел «Интегр</w:t>
      </w:r>
      <w:r w:rsidR="00C35610">
        <w:t>ация»  - «Настройки интеграции» (все настройки выполняются Администратором системы).</w:t>
      </w:r>
      <w:r>
        <w:rPr>
          <w:noProof/>
          <w:lang w:eastAsia="ru-RU"/>
        </w:rPr>
        <w:drawing>
          <wp:inline distT="0" distB="0" distL="0" distR="0" wp14:anchorId="20E628C9" wp14:editId="1FD4A0CE">
            <wp:extent cx="6108700" cy="5984875"/>
            <wp:effectExtent l="19050" t="19050" r="25400" b="1587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7438" cy="5993436"/>
                    </a:xfrm>
                    <a:prstGeom prst="rect">
                      <a:avLst/>
                    </a:prstGeom>
                    <a:noFill/>
                    <a:ln>
                      <a:solidFill>
                        <a:schemeClr val="tx1"/>
                      </a:solidFill>
                    </a:ln>
                  </pic:spPr>
                </pic:pic>
              </a:graphicData>
            </a:graphic>
          </wp:inline>
        </w:drawing>
      </w:r>
    </w:p>
    <w:p w14:paraId="1080A6F0" w14:textId="55B1C410" w:rsidR="008028A6" w:rsidRDefault="008028A6" w:rsidP="00D069B6">
      <w:pPr>
        <w:spacing w:line="240" w:lineRule="auto"/>
        <w:jc w:val="both"/>
      </w:pPr>
      <w:r>
        <w:t>По ссылке «Эталонные параметры размещения ИБ» необходимо настроить:</w:t>
      </w:r>
    </w:p>
    <w:p w14:paraId="17519749" w14:textId="404432CF" w:rsidR="00D069B6" w:rsidRPr="00D069B6" w:rsidRDefault="008028A6" w:rsidP="00515A95">
      <w:pPr>
        <w:spacing w:after="0" w:line="360" w:lineRule="auto"/>
        <w:jc w:val="both"/>
        <w:rPr>
          <w:i/>
          <w:color w:val="2F5496" w:themeColor="accent1" w:themeShade="BF"/>
        </w:rPr>
      </w:pPr>
      <w:r>
        <w:rPr>
          <w:noProof/>
          <w:lang w:eastAsia="ru-RU"/>
        </w:rPr>
        <w:drawing>
          <wp:inline distT="0" distB="0" distL="0" distR="0" wp14:anchorId="38B75EC4" wp14:editId="140EF776">
            <wp:extent cx="6083300" cy="1752600"/>
            <wp:effectExtent l="19050" t="19050" r="12700" b="190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3300" cy="1752600"/>
                    </a:xfrm>
                    <a:prstGeom prst="rect">
                      <a:avLst/>
                    </a:prstGeom>
                    <a:noFill/>
                    <a:ln>
                      <a:solidFill>
                        <a:schemeClr val="tx1"/>
                      </a:solidFill>
                    </a:ln>
                  </pic:spPr>
                </pic:pic>
              </a:graphicData>
            </a:graphic>
          </wp:inline>
        </w:drawing>
      </w:r>
      <w:r w:rsidR="00D069B6">
        <w:rPr>
          <w:i/>
          <w:color w:val="2F5496" w:themeColor="accent1" w:themeShade="BF"/>
        </w:rPr>
        <w:br w:type="page"/>
      </w:r>
    </w:p>
    <w:p w14:paraId="017A8296" w14:textId="77777777" w:rsidR="008028A6" w:rsidRDefault="008028A6" w:rsidP="009B2E78">
      <w:pPr>
        <w:pStyle w:val="a6"/>
        <w:numPr>
          <w:ilvl w:val="0"/>
          <w:numId w:val="7"/>
        </w:numPr>
        <w:spacing w:after="0" w:line="240" w:lineRule="auto"/>
        <w:jc w:val="both"/>
      </w:pPr>
      <w:r>
        <w:lastRenderedPageBreak/>
        <w:t>Имя сервера – указывается имя сервера текущей базы;</w:t>
      </w:r>
    </w:p>
    <w:p w14:paraId="53F05C94" w14:textId="77777777" w:rsidR="008028A6" w:rsidRDefault="008028A6" w:rsidP="009B2E78">
      <w:pPr>
        <w:pStyle w:val="a6"/>
        <w:numPr>
          <w:ilvl w:val="0"/>
          <w:numId w:val="7"/>
        </w:numPr>
        <w:spacing w:after="0" w:line="240" w:lineRule="auto"/>
        <w:jc w:val="both"/>
      </w:pPr>
      <w:r>
        <w:t>Порт сервера – порт текущей базы;</w:t>
      </w:r>
    </w:p>
    <w:p w14:paraId="471C7A6D" w14:textId="77777777" w:rsidR="008028A6" w:rsidRDefault="008028A6" w:rsidP="009B2E78">
      <w:pPr>
        <w:pStyle w:val="a6"/>
        <w:numPr>
          <w:ilvl w:val="0"/>
          <w:numId w:val="7"/>
        </w:numPr>
        <w:spacing w:after="0" w:line="240" w:lineRule="auto"/>
        <w:jc w:val="both"/>
      </w:pPr>
      <w:r>
        <w:t>Имя базы на сервере – указывается имя базы на сервере;</w:t>
      </w:r>
    </w:p>
    <w:p w14:paraId="28E930D7" w14:textId="71B0D5F9" w:rsidR="008028A6" w:rsidRPr="00D069B6" w:rsidRDefault="008028A6" w:rsidP="009B2E78">
      <w:pPr>
        <w:pStyle w:val="a6"/>
        <w:numPr>
          <w:ilvl w:val="0"/>
          <w:numId w:val="7"/>
        </w:numPr>
        <w:spacing w:line="240" w:lineRule="auto"/>
        <w:ind w:left="1281" w:hanging="357"/>
        <w:jc w:val="both"/>
      </w:pPr>
      <w:r>
        <w:t>Интеграции заблокированы – при установленном флаге интеграция заблокирована.</w:t>
      </w:r>
    </w:p>
    <w:p w14:paraId="1503615B" w14:textId="77777777" w:rsidR="008028A6" w:rsidRDefault="008028A6" w:rsidP="00D069B6">
      <w:pPr>
        <w:spacing w:line="240" w:lineRule="auto"/>
        <w:ind w:firstLine="567"/>
        <w:jc w:val="both"/>
      </w:pPr>
      <w:r>
        <w:t>Параметры размещения ИБ в настройках должны совпадать с реальным расположением текущей ИБ. Если они не совпадают, то интеграция будет заблокирована, а в настройках интеграции выведено следующее сообщение:</w:t>
      </w:r>
    </w:p>
    <w:p w14:paraId="386D4F72" w14:textId="1F49A14C" w:rsidR="008028A6" w:rsidRPr="00D069B6" w:rsidRDefault="008028A6" w:rsidP="00FE0836">
      <w:pPr>
        <w:spacing w:after="0" w:line="360" w:lineRule="auto"/>
        <w:jc w:val="both"/>
      </w:pPr>
      <w:r>
        <w:rPr>
          <w:noProof/>
          <w:lang w:eastAsia="ru-RU"/>
        </w:rPr>
        <w:drawing>
          <wp:inline distT="0" distB="0" distL="0" distR="0" wp14:anchorId="6DBB646F" wp14:editId="6DB83101">
            <wp:extent cx="6261100" cy="1400175"/>
            <wp:effectExtent l="19050" t="19050" r="25400" b="2857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61100" cy="1400175"/>
                    </a:xfrm>
                    <a:prstGeom prst="rect">
                      <a:avLst/>
                    </a:prstGeom>
                    <a:noFill/>
                    <a:ln>
                      <a:solidFill>
                        <a:schemeClr val="tx1"/>
                      </a:solidFill>
                    </a:ln>
                  </pic:spPr>
                </pic:pic>
              </a:graphicData>
            </a:graphic>
          </wp:inline>
        </w:drawing>
      </w:r>
      <w:r w:rsidR="00D069B6" w:rsidRPr="00D069B6">
        <w:rPr>
          <w:i/>
          <w:color w:val="2F5496" w:themeColor="accent1" w:themeShade="BF"/>
        </w:rPr>
        <w:t xml:space="preserve"> </w:t>
      </w:r>
    </w:p>
    <w:p w14:paraId="556BCDC1" w14:textId="3AD50665" w:rsidR="008028A6" w:rsidRDefault="008028A6" w:rsidP="00D069B6">
      <w:pPr>
        <w:spacing w:line="240" w:lineRule="auto"/>
        <w:ind w:firstLine="567"/>
        <w:jc w:val="both"/>
      </w:pPr>
      <w:r>
        <w:t>На закладке «Настройки журнала событий интеграции» настраиваются следующие параметры:</w:t>
      </w:r>
    </w:p>
    <w:p w14:paraId="57B0AEB5" w14:textId="3E795346" w:rsidR="008028A6" w:rsidRDefault="008028A6" w:rsidP="009C3390">
      <w:pPr>
        <w:spacing w:after="0" w:line="360" w:lineRule="auto"/>
        <w:jc w:val="both"/>
      </w:pPr>
      <w:r>
        <w:rPr>
          <w:noProof/>
          <w:lang w:eastAsia="ru-RU"/>
        </w:rPr>
        <w:drawing>
          <wp:inline distT="0" distB="0" distL="0" distR="0" wp14:anchorId="4908F15B" wp14:editId="27544824">
            <wp:extent cx="6242050" cy="3857625"/>
            <wp:effectExtent l="19050" t="19050" r="25400" b="2857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42050" cy="3857625"/>
                    </a:xfrm>
                    <a:prstGeom prst="rect">
                      <a:avLst/>
                    </a:prstGeom>
                    <a:noFill/>
                    <a:ln>
                      <a:solidFill>
                        <a:schemeClr val="tx1"/>
                      </a:solidFill>
                    </a:ln>
                  </pic:spPr>
                </pic:pic>
              </a:graphicData>
            </a:graphic>
          </wp:inline>
        </w:drawing>
      </w:r>
      <w:r w:rsidR="00FF7DA2" w:rsidRPr="00FF7DA2">
        <w:rPr>
          <w:i/>
          <w:color w:val="2F5496" w:themeColor="accent1" w:themeShade="BF"/>
        </w:rPr>
        <w:t xml:space="preserve"> </w:t>
      </w:r>
    </w:p>
    <w:p w14:paraId="302B3391" w14:textId="77777777" w:rsidR="008028A6" w:rsidRDefault="008028A6" w:rsidP="009B2E78">
      <w:pPr>
        <w:pStyle w:val="a6"/>
        <w:numPr>
          <w:ilvl w:val="0"/>
          <w:numId w:val="8"/>
        </w:numPr>
        <w:spacing w:line="257" w:lineRule="auto"/>
        <w:ind w:left="714" w:firstLine="567"/>
        <w:jc w:val="both"/>
      </w:pPr>
      <w:r>
        <w:t>Дублировать события в журнале регистрации – при установке флага события интеграции будут дублироваться в журнале регистрации</w:t>
      </w:r>
    </w:p>
    <w:p w14:paraId="0466050A" w14:textId="77777777" w:rsidR="008028A6" w:rsidRDefault="008028A6" w:rsidP="009B2E78">
      <w:pPr>
        <w:pStyle w:val="a6"/>
        <w:numPr>
          <w:ilvl w:val="0"/>
          <w:numId w:val="8"/>
        </w:numPr>
        <w:spacing w:line="257" w:lineRule="auto"/>
        <w:ind w:left="714" w:firstLine="567"/>
        <w:jc w:val="both"/>
      </w:pPr>
      <w:r>
        <w:t>Глубина хранения событий интеграции в днях – указывается глубина хранения событий интеграции в журнале событий интеграции. Все события свыше указанного количества дней удаляются из журнала событий интеграции регламентным заданием «Очистка журнала событий интеграции»</w:t>
      </w:r>
    </w:p>
    <w:p w14:paraId="3208E859" w14:textId="741DF34E" w:rsidR="008028A6" w:rsidRDefault="008028A6" w:rsidP="00FE0836">
      <w:pPr>
        <w:pStyle w:val="a6"/>
        <w:spacing w:line="257" w:lineRule="auto"/>
        <w:ind w:firstLine="567"/>
        <w:jc w:val="both"/>
      </w:pPr>
      <w:r>
        <w:lastRenderedPageBreak/>
        <w:t xml:space="preserve">Типы записываемых событий интеграции – указываются типы событий, которые возможно регистрировать в журнале событий интеграции (если не указано в настройках никаких типов событий, то никакие события интеграции в журнале событий интеграции регистрироваться не будут). Возможные типы: Информация, Ошибка, Предупреждение, </w:t>
      </w:r>
      <w:r>
        <w:rPr>
          <w:i/>
          <w:u w:val="single"/>
        </w:rPr>
        <w:t>Примечание</w:t>
      </w:r>
      <w:r>
        <w:t>. Какие события регистрировать при возникновении события интеграции, определяются на уровне ФС. Журнал событий интеграции открывается по одноименному пункту меню.:</w:t>
      </w:r>
    </w:p>
    <w:p w14:paraId="40A42253" w14:textId="77777777" w:rsidR="00FF7DA2" w:rsidRDefault="008028A6" w:rsidP="00FF7DA2">
      <w:pPr>
        <w:spacing w:line="240" w:lineRule="auto"/>
        <w:rPr>
          <w:i/>
          <w:color w:val="2F5496" w:themeColor="accent1" w:themeShade="BF"/>
        </w:rPr>
      </w:pPr>
      <w:r>
        <w:rPr>
          <w:noProof/>
          <w:lang w:eastAsia="ru-RU"/>
        </w:rPr>
        <w:drawing>
          <wp:inline distT="0" distB="0" distL="0" distR="0" wp14:anchorId="772013C9" wp14:editId="5FF63956">
            <wp:extent cx="5905500" cy="6240794"/>
            <wp:effectExtent l="19050" t="19050" r="19050" b="2667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18637" cy="6254677"/>
                    </a:xfrm>
                    <a:prstGeom prst="rect">
                      <a:avLst/>
                    </a:prstGeom>
                    <a:noFill/>
                    <a:ln>
                      <a:solidFill>
                        <a:schemeClr val="tx1"/>
                      </a:solidFill>
                    </a:ln>
                  </pic:spPr>
                </pic:pic>
              </a:graphicData>
            </a:graphic>
          </wp:inline>
        </w:drawing>
      </w:r>
    </w:p>
    <w:p w14:paraId="59DA06DF" w14:textId="7D1AF0AF" w:rsidR="004F2FAF" w:rsidRDefault="004F2FAF" w:rsidP="00233009">
      <w:pPr>
        <w:pStyle w:val="32"/>
      </w:pPr>
      <w:bookmarkStart w:id="354" w:name="_Toc90634624"/>
      <w:r>
        <w:t>Восстановление после сбоев Общие настройки интеграции</w:t>
      </w:r>
      <w:bookmarkEnd w:id="354"/>
    </w:p>
    <w:p w14:paraId="17731B6E" w14:textId="7D1B6156" w:rsidR="004F2FAF" w:rsidRDefault="004F2FAF" w:rsidP="004C4426">
      <w:pPr>
        <w:spacing w:after="0" w:line="240" w:lineRule="auto"/>
        <w:rPr>
          <w:i/>
          <w:color w:val="2F5496" w:themeColor="accent1" w:themeShade="BF"/>
        </w:rPr>
      </w:pPr>
    </w:p>
    <w:p w14:paraId="341BDD5F" w14:textId="77777777" w:rsidR="004F2FAF" w:rsidRPr="00233009" w:rsidRDefault="004F2FAF" w:rsidP="00233009">
      <w:pPr>
        <w:pStyle w:val="41"/>
        <w:numPr>
          <w:ilvl w:val="0"/>
          <w:numId w:val="0"/>
        </w:numPr>
        <w:ind w:left="864"/>
        <w:rPr>
          <w:bCs/>
        </w:rPr>
      </w:pPr>
      <w:bookmarkStart w:id="355" w:name="_Toc58869050"/>
      <w:bookmarkStart w:id="356" w:name="_Toc90634625"/>
      <w:r w:rsidRPr="00233009">
        <w:rPr>
          <w:bCs/>
        </w:rPr>
        <w:t>Общие положения</w:t>
      </w:r>
      <w:bookmarkEnd w:id="355"/>
      <w:bookmarkEnd w:id="356"/>
    </w:p>
    <w:p w14:paraId="2C085BAE" w14:textId="77777777" w:rsidR="004F2FAF" w:rsidRDefault="004F2FAF" w:rsidP="004F2FAF">
      <w:pPr>
        <w:ind w:firstLine="567"/>
        <w:jc w:val="both"/>
      </w:pPr>
      <w:r w:rsidRPr="00FE3DC0">
        <w:t xml:space="preserve">В рамках </w:t>
      </w:r>
      <w:r>
        <w:t>09.ФС.00 интеграционные потоки отсутствуют.</w:t>
      </w:r>
    </w:p>
    <w:p w14:paraId="617897E5" w14:textId="77777777" w:rsidR="004F2FAF" w:rsidRPr="004F2FAF" w:rsidRDefault="004F2FAF" w:rsidP="00233009">
      <w:pPr>
        <w:pStyle w:val="41"/>
        <w:numPr>
          <w:ilvl w:val="0"/>
          <w:numId w:val="0"/>
        </w:numPr>
        <w:ind w:left="864"/>
        <w:rPr>
          <w:bCs/>
        </w:rPr>
      </w:pPr>
      <w:bookmarkStart w:id="357" w:name="_Toc90634626"/>
      <w:r w:rsidRPr="004F2FAF">
        <w:rPr>
          <w:bCs/>
        </w:rPr>
        <w:lastRenderedPageBreak/>
        <w:t>Сценарий №1: Сбой на стороне системы ИС ФЭУ, не требуется восстановление из бэкапа.</w:t>
      </w:r>
      <w:bookmarkEnd w:id="357"/>
      <w:r w:rsidRPr="004F2FAF">
        <w:rPr>
          <w:bCs/>
        </w:rPr>
        <w:t xml:space="preserve"> </w:t>
      </w:r>
    </w:p>
    <w:p w14:paraId="6A680E6C" w14:textId="77777777" w:rsidR="004F2FAF" w:rsidRPr="00920929" w:rsidRDefault="004F2FAF" w:rsidP="004F2FAF">
      <w:pPr>
        <w:rPr>
          <w:bCs/>
        </w:rPr>
      </w:pPr>
    </w:p>
    <w:p w14:paraId="34FE2418" w14:textId="77777777" w:rsidR="004F2FAF" w:rsidRPr="00FE3DC0" w:rsidRDefault="004F2FAF" w:rsidP="004F2FAF">
      <w:pPr>
        <w:pStyle w:val="a6"/>
        <w:ind w:left="0"/>
        <w:jc w:val="both"/>
      </w:pPr>
      <w:r w:rsidRPr="00FE3DC0">
        <w:t>В этом сценарии предполагается, что отсутствуют повреждения</w:t>
      </w:r>
      <w:r>
        <w:t xml:space="preserve"> в объектах и данных ИС ФЭУ, но </w:t>
      </w:r>
      <w:r w:rsidRPr="00FE3DC0">
        <w:t xml:space="preserve"> интеграция неработоспособна. </w:t>
      </w:r>
    </w:p>
    <w:p w14:paraId="14BB84EA" w14:textId="77777777" w:rsidR="004F2FAF" w:rsidRPr="00FE3DC0" w:rsidRDefault="004F2FAF" w:rsidP="00515A95">
      <w:pPr>
        <w:pStyle w:val="a6"/>
        <w:numPr>
          <w:ilvl w:val="0"/>
          <w:numId w:val="22"/>
        </w:numPr>
        <w:jc w:val="both"/>
      </w:pPr>
      <w:r w:rsidRPr="00FE3DC0">
        <w:t>Для восстановления работоспособности интеграции необходимо</w:t>
      </w:r>
    </w:p>
    <w:tbl>
      <w:tblPr>
        <w:tblStyle w:val="a8"/>
        <w:tblW w:w="0" w:type="auto"/>
        <w:tblLook w:val="04A0" w:firstRow="1" w:lastRow="0" w:firstColumn="1" w:lastColumn="0" w:noHBand="0" w:noVBand="1"/>
      </w:tblPr>
      <w:tblGrid>
        <w:gridCol w:w="843"/>
        <w:gridCol w:w="6430"/>
        <w:gridCol w:w="2072"/>
      </w:tblGrid>
      <w:tr w:rsidR="004F2FAF" w:rsidRPr="00FE3DC0" w14:paraId="70211032" w14:textId="77777777" w:rsidTr="00C616F1">
        <w:trPr>
          <w:tblHeader/>
        </w:trPr>
        <w:tc>
          <w:tcPr>
            <w:tcW w:w="842" w:type="dxa"/>
          </w:tcPr>
          <w:p w14:paraId="78E6B077" w14:textId="77777777" w:rsidR="004F2FAF" w:rsidRPr="00FE3DC0" w:rsidRDefault="004F2FAF" w:rsidP="00C616F1">
            <w:pPr>
              <w:jc w:val="both"/>
            </w:pPr>
            <w:r w:rsidRPr="00FE3DC0">
              <w:t>Номер шага</w:t>
            </w:r>
          </w:p>
        </w:tc>
        <w:tc>
          <w:tcPr>
            <w:tcW w:w="6430" w:type="dxa"/>
          </w:tcPr>
          <w:p w14:paraId="450CAC8E" w14:textId="77777777" w:rsidR="004F2FAF" w:rsidRPr="00FE3DC0" w:rsidRDefault="004F2FAF" w:rsidP="00C616F1">
            <w:pPr>
              <w:jc w:val="both"/>
            </w:pPr>
            <w:r w:rsidRPr="00FE3DC0">
              <w:t>Описание действий</w:t>
            </w:r>
          </w:p>
        </w:tc>
        <w:tc>
          <w:tcPr>
            <w:tcW w:w="2072" w:type="dxa"/>
          </w:tcPr>
          <w:p w14:paraId="1244B003" w14:textId="77777777" w:rsidR="004F2FAF" w:rsidRPr="00FE3DC0" w:rsidRDefault="004F2FAF" w:rsidP="00C616F1">
            <w:pPr>
              <w:jc w:val="both"/>
            </w:pPr>
            <w:r w:rsidRPr="00FE3DC0">
              <w:t>Роль специалиста</w:t>
            </w:r>
          </w:p>
        </w:tc>
      </w:tr>
      <w:tr w:rsidR="004F2FAF" w:rsidRPr="00FE3DC0" w14:paraId="19766E67" w14:textId="77777777" w:rsidTr="00C616F1">
        <w:tc>
          <w:tcPr>
            <w:tcW w:w="842" w:type="dxa"/>
          </w:tcPr>
          <w:p w14:paraId="3F773557" w14:textId="77777777" w:rsidR="004F2FAF" w:rsidRPr="00FE3DC0" w:rsidRDefault="004F2FAF" w:rsidP="00C616F1">
            <w:pPr>
              <w:jc w:val="both"/>
            </w:pPr>
            <w:r w:rsidRPr="00FE3DC0">
              <w:t>1</w:t>
            </w:r>
          </w:p>
        </w:tc>
        <w:tc>
          <w:tcPr>
            <w:tcW w:w="6430" w:type="dxa"/>
          </w:tcPr>
          <w:p w14:paraId="5B462917" w14:textId="77777777" w:rsidR="004F2FAF" w:rsidRPr="00FE3DC0" w:rsidRDefault="004F2FAF" w:rsidP="00C616F1">
            <w:pPr>
              <w:jc w:val="both"/>
            </w:pPr>
            <w:r w:rsidRPr="00FE3DC0">
              <w:t xml:space="preserve">Выполнить проверку настроек </w:t>
            </w:r>
            <w:r>
              <w:t>эталонных параметров интеграции</w:t>
            </w:r>
            <w:r w:rsidRPr="00FE3DC0">
              <w:t>.</w:t>
            </w:r>
          </w:p>
          <w:p w14:paraId="2DA33312" w14:textId="77777777" w:rsidR="004F2FAF" w:rsidRPr="00FE3DC0" w:rsidRDefault="004F2FAF" w:rsidP="00C616F1">
            <w:pPr>
              <w:jc w:val="both"/>
            </w:pPr>
            <w:r w:rsidRPr="00FE3DC0">
              <w:t xml:space="preserve">Перейти в раздел «Интеграция» - «Настройки интеграции». </w:t>
            </w:r>
            <w:r>
              <w:t>По гиперссылке «Эталонные параметры размещения ИБ» проверить настройки – должны быть указаны параметры текущей ИБ. Также проверить настройки на закладке «Настройки журнала событий интеграции».</w:t>
            </w:r>
          </w:p>
        </w:tc>
        <w:tc>
          <w:tcPr>
            <w:tcW w:w="2072" w:type="dxa"/>
          </w:tcPr>
          <w:p w14:paraId="68EAF99A" w14:textId="77777777" w:rsidR="004F2FAF" w:rsidRPr="00FE3DC0" w:rsidRDefault="004F2FAF" w:rsidP="00C616F1">
            <w:pPr>
              <w:jc w:val="both"/>
            </w:pPr>
            <w:r w:rsidRPr="00FE3DC0">
              <w:t>Администратор 1С</w:t>
            </w:r>
          </w:p>
        </w:tc>
      </w:tr>
    </w:tbl>
    <w:p w14:paraId="6F7616A5" w14:textId="77777777" w:rsidR="004F2FAF" w:rsidRPr="004F2FAF" w:rsidRDefault="004F2FAF" w:rsidP="00233009">
      <w:pPr>
        <w:pStyle w:val="41"/>
        <w:numPr>
          <w:ilvl w:val="0"/>
          <w:numId w:val="0"/>
        </w:numPr>
        <w:ind w:left="864"/>
        <w:rPr>
          <w:bCs/>
        </w:rPr>
      </w:pPr>
      <w:bookmarkStart w:id="358" w:name="_Toc90634627"/>
      <w:r w:rsidRPr="004F2FAF">
        <w:rPr>
          <w:bCs/>
        </w:rPr>
        <w:t>Сценарий №2: Сбой на стороне системы ФЭУ, требуется восстановление из бэкапа.</w:t>
      </w:r>
      <w:bookmarkEnd w:id="358"/>
      <w:r w:rsidRPr="004F2FAF">
        <w:rPr>
          <w:bCs/>
        </w:rPr>
        <w:t xml:space="preserve"> </w:t>
      </w:r>
    </w:p>
    <w:p w14:paraId="204F9EBF" w14:textId="77777777" w:rsidR="004F2FAF" w:rsidRPr="00920929" w:rsidRDefault="004F2FAF" w:rsidP="004F2FAF">
      <w:pPr>
        <w:rPr>
          <w:bCs/>
        </w:rPr>
      </w:pPr>
    </w:p>
    <w:p w14:paraId="2989C0F5" w14:textId="77777777" w:rsidR="004F2FAF" w:rsidRPr="00F35F6B" w:rsidRDefault="004F2FAF" w:rsidP="004F2FAF">
      <w:pPr>
        <w:pStyle w:val="af8"/>
        <w:rPr>
          <w:bCs/>
        </w:rPr>
      </w:pPr>
      <w:r w:rsidRPr="00F35F6B">
        <w:rPr>
          <w:bCs/>
        </w:rPr>
        <w:t xml:space="preserve">В этом случае возможно несоответствие данных ИС ФЭУ и </w:t>
      </w:r>
      <w:r>
        <w:rPr>
          <w:bCs/>
        </w:rPr>
        <w:t>внешними ИС</w:t>
      </w:r>
      <w:r w:rsidRPr="00F35F6B">
        <w:rPr>
          <w:bCs/>
        </w:rPr>
        <w:t xml:space="preserve">. </w:t>
      </w:r>
    </w:p>
    <w:p w14:paraId="24BC39FE" w14:textId="77777777" w:rsidR="004F2FAF" w:rsidRDefault="004F2FAF" w:rsidP="004F2FA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64098795" w14:textId="77777777" w:rsidR="004F2FAF" w:rsidRPr="004F2FAF" w:rsidRDefault="004F2FAF" w:rsidP="00233009">
      <w:pPr>
        <w:pStyle w:val="41"/>
        <w:numPr>
          <w:ilvl w:val="0"/>
          <w:numId w:val="0"/>
        </w:numPr>
        <w:ind w:left="864"/>
        <w:rPr>
          <w:bCs/>
        </w:rPr>
      </w:pPr>
      <w:bookmarkStart w:id="359" w:name="_Toc90634628"/>
      <w:r w:rsidRPr="004F2FAF">
        <w:rPr>
          <w:bCs/>
        </w:rPr>
        <w:t>Сценарий №3: Сбой на стороне внешних ИС, не требуется восстановление из бэкапа.</w:t>
      </w:r>
      <w:bookmarkEnd w:id="359"/>
      <w:r w:rsidRPr="004F2FAF">
        <w:rPr>
          <w:bCs/>
        </w:rPr>
        <w:t xml:space="preserve"> </w:t>
      </w:r>
    </w:p>
    <w:p w14:paraId="5CA355D0" w14:textId="77777777" w:rsidR="004F2FAF" w:rsidRPr="00FE3DC0" w:rsidRDefault="004F2FAF" w:rsidP="004F2FAF">
      <w:pPr>
        <w:pStyle w:val="a6"/>
        <w:ind w:left="0"/>
        <w:jc w:val="both"/>
        <w:rPr>
          <w:b/>
          <w:bCs/>
        </w:rPr>
      </w:pPr>
    </w:p>
    <w:p w14:paraId="012001FB" w14:textId="77777777" w:rsidR="004F2FAF" w:rsidRPr="00F35F6B" w:rsidRDefault="004F2FAF" w:rsidP="004F2FAF">
      <w:pPr>
        <w:pStyle w:val="af8"/>
        <w:rPr>
          <w:bCs/>
        </w:rPr>
      </w:pPr>
      <w:r w:rsidRPr="00FE3DC0">
        <w:t>В этом сценарии предполагается, что отсутствуют повреждения</w:t>
      </w:r>
      <w:r>
        <w:t xml:space="preserve"> в объектах и данных внешних ИС,</w:t>
      </w:r>
      <w:r w:rsidRPr="00FE3DC0">
        <w:t xml:space="preserve"> интеграция неработоспособна</w:t>
      </w:r>
      <w:r w:rsidRPr="00F35F6B">
        <w:rPr>
          <w:bCs/>
        </w:rPr>
        <w:t xml:space="preserve">. </w:t>
      </w:r>
    </w:p>
    <w:p w14:paraId="43F89F7F" w14:textId="77777777" w:rsidR="004F2FAF" w:rsidRDefault="004F2FAF" w:rsidP="004F2FA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340BB683" w14:textId="77777777" w:rsidR="004F2FAF" w:rsidRPr="004F2FAF" w:rsidRDefault="004F2FAF" w:rsidP="00233009">
      <w:pPr>
        <w:pStyle w:val="41"/>
        <w:numPr>
          <w:ilvl w:val="0"/>
          <w:numId w:val="0"/>
        </w:numPr>
        <w:ind w:left="864"/>
        <w:rPr>
          <w:bCs/>
        </w:rPr>
      </w:pPr>
      <w:bookmarkStart w:id="360" w:name="_Toc90634629"/>
      <w:r w:rsidRPr="004F2FAF">
        <w:rPr>
          <w:bCs/>
        </w:rPr>
        <w:t>Сценарий №4: Сбой на стороне внешних ИС, требуется восстановление из бэкапа.</w:t>
      </w:r>
      <w:bookmarkEnd w:id="360"/>
      <w:r w:rsidRPr="004F2FAF">
        <w:rPr>
          <w:bCs/>
        </w:rPr>
        <w:t xml:space="preserve"> </w:t>
      </w:r>
    </w:p>
    <w:p w14:paraId="406589B2" w14:textId="77777777" w:rsidR="004F2FAF" w:rsidRPr="00FE3DC0" w:rsidRDefault="004F2FAF" w:rsidP="004F2FAF">
      <w:pPr>
        <w:pStyle w:val="a6"/>
        <w:ind w:left="0"/>
        <w:jc w:val="both"/>
      </w:pPr>
    </w:p>
    <w:p w14:paraId="12603DCB" w14:textId="77777777" w:rsidR="004F2FAF" w:rsidRPr="00F35F6B" w:rsidRDefault="004F2FAF" w:rsidP="004F2FAF">
      <w:pPr>
        <w:pStyle w:val="af8"/>
        <w:rPr>
          <w:bCs/>
        </w:rPr>
      </w:pPr>
      <w:r w:rsidRPr="00F35F6B">
        <w:rPr>
          <w:bCs/>
        </w:rPr>
        <w:t xml:space="preserve">В этом случае возможно несоответствие данных ИС ФЭУ и </w:t>
      </w:r>
      <w:r>
        <w:rPr>
          <w:bCs/>
        </w:rPr>
        <w:t>внешними ИС</w:t>
      </w:r>
      <w:r w:rsidRPr="00F35F6B">
        <w:rPr>
          <w:bCs/>
        </w:rPr>
        <w:t xml:space="preserve">. </w:t>
      </w:r>
    </w:p>
    <w:p w14:paraId="112F5D34" w14:textId="77777777" w:rsidR="004F2FAF" w:rsidRDefault="004F2FAF" w:rsidP="004F2FA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1E72100A" w14:textId="77777777" w:rsidR="004F2FAF" w:rsidRPr="00FF7DA2" w:rsidRDefault="004F2FAF" w:rsidP="004C4426">
      <w:pPr>
        <w:spacing w:after="0" w:line="240" w:lineRule="auto"/>
      </w:pPr>
    </w:p>
    <w:p w14:paraId="5643C962" w14:textId="79312D86" w:rsidR="008028A6" w:rsidRDefault="008028A6" w:rsidP="00233009">
      <w:pPr>
        <w:pStyle w:val="20"/>
      </w:pPr>
      <w:bookmarkStart w:id="361" w:name="_Toc90634630"/>
      <w:r>
        <w:t>Интеграция с ИС ПКО</w:t>
      </w:r>
      <w:bookmarkEnd w:id="361"/>
    </w:p>
    <w:p w14:paraId="0A542492" w14:textId="052DC52B" w:rsidR="008A1CC7" w:rsidRPr="00657842" w:rsidRDefault="008A1CC7" w:rsidP="008A1CC7">
      <w:pPr>
        <w:spacing w:line="257" w:lineRule="auto"/>
        <w:ind w:firstLine="567"/>
        <w:jc w:val="both"/>
      </w:pPr>
      <w:r>
        <w:t>Со стороны ИС ФЭУ для настройки интеграции с ИС ПКО необходимо перейти в раздел «Интегр</w:t>
      </w:r>
      <w:r w:rsidR="00E659BF">
        <w:t>ация»  - «Настройки интеграции» (все настрой</w:t>
      </w:r>
      <w:r w:rsidR="00657842">
        <w:t>ки интеграции выполняются в ЛИС Администратором системы).</w:t>
      </w:r>
    </w:p>
    <w:p w14:paraId="590B9D20" w14:textId="77777777" w:rsidR="008A1CC7" w:rsidRPr="00FE0836" w:rsidRDefault="008A1CC7" w:rsidP="008A1CC7">
      <w:pPr>
        <w:spacing w:line="257" w:lineRule="auto"/>
        <w:ind w:firstLine="567"/>
        <w:jc w:val="both"/>
      </w:pPr>
      <w:r>
        <w:rPr>
          <w:noProof/>
          <w:lang w:eastAsia="ru-RU"/>
        </w:rPr>
        <w:lastRenderedPageBreak/>
        <w:drawing>
          <wp:inline distT="0" distB="0" distL="0" distR="0" wp14:anchorId="7108CCFD" wp14:editId="0B35BA4D">
            <wp:extent cx="4716855" cy="3789015"/>
            <wp:effectExtent l="0" t="0" r="7620" b="2540"/>
            <wp:docPr id="68" name="Рисунок 6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стол&#10;&#10;Автоматически созданное описание"/>
                    <pic:cNvPicPr/>
                  </pic:nvPicPr>
                  <pic:blipFill>
                    <a:blip r:embed="rId129"/>
                    <a:stretch>
                      <a:fillRect/>
                    </a:stretch>
                  </pic:blipFill>
                  <pic:spPr>
                    <a:xfrm>
                      <a:off x="0" y="0"/>
                      <a:ext cx="4720088" cy="3791612"/>
                    </a:xfrm>
                    <a:prstGeom prst="rect">
                      <a:avLst/>
                    </a:prstGeom>
                  </pic:spPr>
                </pic:pic>
              </a:graphicData>
            </a:graphic>
          </wp:inline>
        </w:drawing>
      </w:r>
    </w:p>
    <w:p w14:paraId="3FCCB9E1" w14:textId="77777777" w:rsidR="00825929" w:rsidRDefault="008A1CC7" w:rsidP="008A1CC7">
      <w:pPr>
        <w:spacing w:after="0" w:line="360" w:lineRule="auto"/>
        <w:jc w:val="both"/>
        <w:rPr>
          <w:i/>
          <w:color w:val="2F5496" w:themeColor="accent1" w:themeShade="BF"/>
        </w:rPr>
      </w:pPr>
      <w:r>
        <w:rPr>
          <w:noProof/>
          <w:lang w:eastAsia="ru-RU"/>
        </w:rPr>
        <w:drawing>
          <wp:inline distT="0" distB="0" distL="0" distR="0" wp14:anchorId="7AB6FBF9" wp14:editId="771BC9C0">
            <wp:extent cx="4850504" cy="3757188"/>
            <wp:effectExtent l="19050" t="19050" r="26670" b="1524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63212" cy="3767031"/>
                    </a:xfrm>
                    <a:prstGeom prst="rect">
                      <a:avLst/>
                    </a:prstGeom>
                    <a:noFill/>
                    <a:ln>
                      <a:solidFill>
                        <a:schemeClr val="tx1"/>
                      </a:solidFill>
                    </a:ln>
                  </pic:spPr>
                </pic:pic>
              </a:graphicData>
            </a:graphic>
          </wp:inline>
        </w:drawing>
      </w:r>
      <w:r w:rsidRPr="004C4426">
        <w:rPr>
          <w:i/>
          <w:color w:val="2F5496" w:themeColor="accent1" w:themeShade="BF"/>
        </w:rPr>
        <w:t xml:space="preserve"> </w:t>
      </w:r>
    </w:p>
    <w:p w14:paraId="4E8B075B" w14:textId="77777777" w:rsidR="008A1CC7" w:rsidRDefault="008A1CC7" w:rsidP="008A1CC7">
      <w:pPr>
        <w:spacing w:line="257" w:lineRule="auto"/>
        <w:ind w:firstLine="567"/>
        <w:jc w:val="both"/>
      </w:pPr>
      <w:r>
        <w:t>Во вкладке «Настройки интеграции с внешними ИС» выбрать пункт «Настройки интеграции с ИС ПКО». Данные настройки являются локальными.</w:t>
      </w:r>
    </w:p>
    <w:p w14:paraId="46A61E60" w14:textId="77777777" w:rsidR="008A1CC7" w:rsidRDefault="008A1CC7" w:rsidP="008A1CC7">
      <w:pPr>
        <w:spacing w:line="257" w:lineRule="auto"/>
        <w:ind w:firstLine="567"/>
        <w:jc w:val="both"/>
      </w:pPr>
      <w:r>
        <w:rPr>
          <w:noProof/>
          <w:lang w:eastAsia="ru-RU"/>
        </w:rPr>
        <w:lastRenderedPageBreak/>
        <w:drawing>
          <wp:inline distT="0" distB="0" distL="0" distR="0" wp14:anchorId="293ED40A" wp14:editId="6A595F7E">
            <wp:extent cx="5939790" cy="3450590"/>
            <wp:effectExtent l="0" t="0" r="3810" b="0"/>
            <wp:docPr id="278" name="Рисунок 27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278" descr="Изображение выглядит как текст&#10;&#10;Автоматически созданное описание"/>
                    <pic:cNvPicPr/>
                  </pic:nvPicPr>
                  <pic:blipFill>
                    <a:blip r:embed="rId131"/>
                    <a:stretch>
                      <a:fillRect/>
                    </a:stretch>
                  </pic:blipFill>
                  <pic:spPr>
                    <a:xfrm>
                      <a:off x="0" y="0"/>
                      <a:ext cx="5939790" cy="3450590"/>
                    </a:xfrm>
                    <a:prstGeom prst="rect">
                      <a:avLst/>
                    </a:prstGeom>
                  </pic:spPr>
                </pic:pic>
              </a:graphicData>
            </a:graphic>
          </wp:inline>
        </w:drawing>
      </w:r>
    </w:p>
    <w:p w14:paraId="7F23A5A8" w14:textId="77777777" w:rsidR="008A1CC7" w:rsidRPr="004C4426" w:rsidRDefault="008A1CC7" w:rsidP="008A1CC7">
      <w:pPr>
        <w:spacing w:line="257" w:lineRule="auto"/>
        <w:ind w:firstLine="567"/>
      </w:pPr>
      <w:r>
        <w:t xml:space="preserve">В открывшейся форме «Настройки интеграции ИС ПКО» доступны 3 группы настроек: Параметры </w:t>
      </w:r>
      <w:r>
        <w:rPr>
          <w:lang w:val="en-US"/>
        </w:rPr>
        <w:t>FTP</w:t>
      </w:r>
      <w:r>
        <w:t xml:space="preserve">, Параметры СУБД обмена и Прочее. </w:t>
      </w:r>
    </w:p>
    <w:p w14:paraId="730C64B4" w14:textId="3300429B" w:rsidR="00506207" w:rsidRDefault="00506207" w:rsidP="00506207">
      <w:pPr>
        <w:pStyle w:val="32"/>
      </w:pPr>
      <w:bookmarkStart w:id="362" w:name="_Toc90634631"/>
      <w:r>
        <w:t>Настройка пользователей</w:t>
      </w:r>
      <w:bookmarkEnd w:id="362"/>
    </w:p>
    <w:p w14:paraId="51A66D99" w14:textId="77777777" w:rsidR="00506207" w:rsidRPr="00506207" w:rsidRDefault="00506207" w:rsidP="00506207">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78C7660A" w14:textId="77777777" w:rsidR="00506207" w:rsidRPr="00506207" w:rsidRDefault="00506207" w:rsidP="00515A95">
      <w:pPr>
        <w:pStyle w:val="a6"/>
        <w:numPr>
          <w:ilvl w:val="0"/>
          <w:numId w:val="78"/>
        </w:numPr>
        <w:spacing w:after="0" w:line="257" w:lineRule="auto"/>
        <w:jc w:val="both"/>
        <w:rPr>
          <w:rFonts w:eastAsiaTheme="minorHAnsi"/>
        </w:rPr>
      </w:pPr>
      <w:r w:rsidRPr="00506207">
        <w:rPr>
          <w:rFonts w:eastAsiaTheme="minorHAnsi"/>
        </w:rPr>
        <w:t>Администратор системы</w:t>
      </w:r>
      <w:r w:rsidRPr="00506207" w:rsidDel="00FF2E66">
        <w:rPr>
          <w:rFonts w:eastAsiaTheme="minorHAnsi"/>
        </w:rPr>
        <w:t xml:space="preserve"> </w:t>
      </w:r>
      <w:r w:rsidRPr="00506207">
        <w:rPr>
          <w:rFonts w:eastAsiaTheme="minorHAnsi"/>
        </w:rPr>
        <w:t xml:space="preserve"> - настраивает параметры соединения с базой данных обмена и ftp-сервером. </w:t>
      </w:r>
    </w:p>
    <w:p w14:paraId="14A27736" w14:textId="1C7ED654" w:rsidR="00506207" w:rsidRPr="00506207" w:rsidRDefault="00506207" w:rsidP="00515A95">
      <w:pPr>
        <w:pStyle w:val="a6"/>
        <w:numPr>
          <w:ilvl w:val="0"/>
          <w:numId w:val="78"/>
        </w:numPr>
        <w:spacing w:after="0" w:line="257" w:lineRule="auto"/>
        <w:jc w:val="both"/>
        <w:rPr>
          <w:rFonts w:eastAsiaTheme="minorHAnsi"/>
        </w:rPr>
      </w:pPr>
      <w:r w:rsidRPr="00506207">
        <w:rPr>
          <w:rFonts w:eastAsiaTheme="minorHAnsi"/>
        </w:rPr>
        <w:t>Администратор интеграции с ИС ПКО</w:t>
      </w:r>
      <w:r w:rsidRPr="00506207" w:rsidDel="00FF2E66">
        <w:rPr>
          <w:rFonts w:eastAsiaTheme="minorHAnsi"/>
        </w:rPr>
        <w:t xml:space="preserve"> </w:t>
      </w:r>
      <w:r w:rsidR="007D3BE9">
        <w:rPr>
          <w:rFonts w:eastAsiaTheme="minorHAnsi"/>
        </w:rPr>
        <w:t>–</w:t>
      </w:r>
      <w:r w:rsidRPr="00506207">
        <w:rPr>
          <w:rFonts w:eastAsiaTheme="minorHAnsi"/>
        </w:rPr>
        <w:t xml:space="preserve"> техническая роль для работы с метаданными ИС ПКО, которые загружаются в ФЭУ, а также для просмотра логов выгрузки КонсПака из ЛИС в ИС ПКО. </w:t>
      </w:r>
    </w:p>
    <w:p w14:paraId="37C4038C" w14:textId="77777777" w:rsidR="00506207" w:rsidRPr="00506207" w:rsidRDefault="00506207" w:rsidP="00515A95">
      <w:pPr>
        <w:pStyle w:val="a6"/>
        <w:numPr>
          <w:ilvl w:val="0"/>
          <w:numId w:val="78"/>
        </w:numPr>
        <w:spacing w:after="0" w:line="257" w:lineRule="auto"/>
        <w:jc w:val="both"/>
        <w:rPr>
          <w:rFonts w:eastAsiaTheme="minorHAnsi"/>
        </w:rPr>
      </w:pPr>
      <w:r w:rsidRPr="00506207">
        <w:rPr>
          <w:rFonts w:eastAsiaTheme="minorHAnsi"/>
        </w:rPr>
        <w:t>Оператор выгрузки КонсПака в ИС ПКО – роль предоставляет права на выгрузку КонсПака в ИС ПКО.</w:t>
      </w:r>
    </w:p>
    <w:p w14:paraId="75C8DCC9" w14:textId="77777777" w:rsidR="00506207" w:rsidRPr="00506207" w:rsidRDefault="00506207" w:rsidP="00515A95">
      <w:pPr>
        <w:pStyle w:val="a6"/>
        <w:numPr>
          <w:ilvl w:val="0"/>
          <w:numId w:val="78"/>
        </w:numPr>
        <w:spacing w:after="0" w:line="257" w:lineRule="auto"/>
        <w:jc w:val="both"/>
        <w:rPr>
          <w:rFonts w:eastAsiaTheme="minorHAnsi"/>
        </w:rPr>
      </w:pPr>
      <w:r w:rsidRPr="00506207">
        <w:rPr>
          <w:rFonts w:eastAsiaTheme="minorHAnsi"/>
        </w:rPr>
        <w:t>Оператор загрузки метаданных ИС ПКО – роль предоставляет права на доступ на программное изменение справочников ЦАД, доступ к обработке «Импорт справочников ИС ПКО».</w:t>
      </w:r>
    </w:p>
    <w:p w14:paraId="1693FD22" w14:textId="77777777" w:rsidR="00506207" w:rsidRDefault="00506207" w:rsidP="00506207">
      <w:pPr>
        <w:spacing w:after="0" w:line="257" w:lineRule="auto"/>
        <w:ind w:firstLine="567"/>
        <w:jc w:val="both"/>
      </w:pPr>
    </w:p>
    <w:p w14:paraId="444C6B7F" w14:textId="77777777" w:rsidR="00506207" w:rsidRDefault="00506207" w:rsidP="00506207">
      <w:pPr>
        <w:pStyle w:val="32"/>
      </w:pPr>
      <w:bookmarkStart w:id="363" w:name="_Toc90634632"/>
      <w:r w:rsidRPr="008028A6">
        <w:t>Параметры FTP</w:t>
      </w:r>
      <w:bookmarkEnd w:id="363"/>
    </w:p>
    <w:p w14:paraId="42C4BAFB" w14:textId="2D7EEC99" w:rsidR="00506207" w:rsidRDefault="00506207" w:rsidP="00506207">
      <w:pPr>
        <w:spacing w:after="0" w:line="257" w:lineRule="auto"/>
        <w:ind w:firstLine="567"/>
        <w:jc w:val="both"/>
      </w:pPr>
      <w:r>
        <w:t xml:space="preserve">В группе «Параметры </w:t>
      </w:r>
      <w:r>
        <w:rPr>
          <w:lang w:val="en-US"/>
        </w:rPr>
        <w:t>FTP</w:t>
      </w:r>
      <w:r>
        <w:t xml:space="preserve">» доступны настройки для подключения к </w:t>
      </w:r>
      <w:r>
        <w:rPr>
          <w:lang w:val="en-US"/>
        </w:rPr>
        <w:t>FTP</w:t>
      </w:r>
      <w:r>
        <w:t xml:space="preserve"> серверу и к папкам </w:t>
      </w:r>
      <w:r>
        <w:rPr>
          <w:lang w:val="en-US"/>
        </w:rPr>
        <w:t>FTP</w:t>
      </w:r>
      <w:r>
        <w:t xml:space="preserve">, через кот. </w:t>
      </w:r>
      <w:r w:rsidR="007D3BE9">
        <w:t>В</w:t>
      </w:r>
      <w:r>
        <w:t xml:space="preserve">ыполняется обмен ФЭУ и ИС ПКО. </w:t>
      </w:r>
    </w:p>
    <w:p w14:paraId="3D51DEA1" w14:textId="77777777" w:rsidR="008A1CC7" w:rsidRDefault="008A1CC7" w:rsidP="008A1CC7">
      <w:pPr>
        <w:spacing w:after="0" w:line="257" w:lineRule="auto"/>
        <w:ind w:firstLine="567"/>
        <w:jc w:val="both"/>
      </w:pPr>
      <w:r>
        <w:t>В «Импорт Метаданных ИС ПКО» указываются настройки папки, в которую из ИС ПКО выгружаются «Метаданные ИС ПКО» в формате файлов с расширением «</w:t>
      </w:r>
      <w:r>
        <w:rPr>
          <w:lang w:val="en-US"/>
        </w:rPr>
        <w:t>xml</w:t>
      </w:r>
      <w:r>
        <w:t>».</w:t>
      </w:r>
    </w:p>
    <w:p w14:paraId="08D69624" w14:textId="77777777" w:rsidR="008A1CC7" w:rsidRDefault="008A1CC7" w:rsidP="008A1CC7">
      <w:pPr>
        <w:spacing w:after="0" w:line="257" w:lineRule="auto"/>
        <w:ind w:firstLine="567"/>
        <w:jc w:val="both"/>
      </w:pPr>
      <w:r>
        <w:t>В «Экспорт КонсПака ИС ПКО» указываются настройки папки, в которую ФЭУ создает файлы-триггеры с расширением «.</w:t>
      </w:r>
      <w:r>
        <w:rPr>
          <w:lang w:val="en-US"/>
        </w:rPr>
        <w:t>txt</w:t>
      </w:r>
      <w:r>
        <w:t xml:space="preserve">». Со стороны сервера ИС ПКО настроено задание по автоматическому запуску </w:t>
      </w:r>
      <w:r>
        <w:rPr>
          <w:lang w:val="en-US"/>
        </w:rPr>
        <w:t>bat</w:t>
      </w:r>
      <w:r>
        <w:t xml:space="preserve">-файла, в котором зафиксирован путь к папке </w:t>
      </w:r>
      <w:r>
        <w:rPr>
          <w:lang w:val="en-US"/>
        </w:rPr>
        <w:t>ftp</w:t>
      </w:r>
      <w:r>
        <w:t>.</w:t>
      </w:r>
    </w:p>
    <w:p w14:paraId="2B4A99C7" w14:textId="77777777" w:rsidR="008A1CC7" w:rsidRDefault="008A1CC7" w:rsidP="008A1CC7">
      <w:pPr>
        <w:spacing w:line="257" w:lineRule="auto"/>
        <w:ind w:firstLine="567"/>
        <w:jc w:val="both"/>
      </w:pPr>
      <w:r>
        <w:t>После редактирования настроек необходимо нажать кнопку «Записать» или «Записать и закрыть».</w:t>
      </w:r>
    </w:p>
    <w:p w14:paraId="67FA31B2" w14:textId="77777777" w:rsidR="008A1CC7" w:rsidRDefault="008A1CC7" w:rsidP="008A1CC7">
      <w:pPr>
        <w:spacing w:line="257" w:lineRule="auto"/>
        <w:ind w:firstLine="567"/>
        <w:jc w:val="both"/>
      </w:pPr>
      <w:r>
        <w:t>Проверка настройки:</w:t>
      </w:r>
    </w:p>
    <w:p w14:paraId="045161AB" w14:textId="77777777" w:rsidR="008A1CC7" w:rsidRDefault="008A1CC7" w:rsidP="008A1CC7">
      <w:pPr>
        <w:spacing w:line="257" w:lineRule="auto"/>
        <w:ind w:firstLine="567"/>
        <w:jc w:val="both"/>
      </w:pPr>
      <w:r>
        <w:lastRenderedPageBreak/>
        <w:t>Для проверки настройки соединения необходимо перейти в раздел «Интеграция» - «Интеграция с ИС ПКО» - «Импорт справочников ИС ПКО».</w:t>
      </w:r>
    </w:p>
    <w:p w14:paraId="411C9518" w14:textId="77777777" w:rsidR="008A1CC7" w:rsidRPr="00D00D02" w:rsidRDefault="008A1CC7" w:rsidP="008A1CC7">
      <w:pPr>
        <w:spacing w:line="257" w:lineRule="auto"/>
        <w:ind w:firstLine="567"/>
        <w:jc w:val="both"/>
      </w:pPr>
      <w:r>
        <w:rPr>
          <w:noProof/>
          <w:lang w:eastAsia="ru-RU"/>
        </w:rPr>
        <w:drawing>
          <wp:inline distT="0" distB="0" distL="0" distR="0" wp14:anchorId="01B15924" wp14:editId="0BB570EE">
            <wp:extent cx="5939790" cy="3422650"/>
            <wp:effectExtent l="0" t="0" r="3810" b="6350"/>
            <wp:docPr id="67" name="Рисунок 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текст&#10;&#10;Автоматически созданное описание"/>
                    <pic:cNvPicPr/>
                  </pic:nvPicPr>
                  <pic:blipFill>
                    <a:blip r:embed="rId132"/>
                    <a:stretch>
                      <a:fillRect/>
                    </a:stretch>
                  </pic:blipFill>
                  <pic:spPr>
                    <a:xfrm>
                      <a:off x="0" y="0"/>
                      <a:ext cx="5939790" cy="3422650"/>
                    </a:xfrm>
                    <a:prstGeom prst="rect">
                      <a:avLst/>
                    </a:prstGeom>
                  </pic:spPr>
                </pic:pic>
              </a:graphicData>
            </a:graphic>
          </wp:inline>
        </w:drawing>
      </w:r>
    </w:p>
    <w:p w14:paraId="43AADB71" w14:textId="77777777" w:rsidR="008A1CC7" w:rsidRDefault="008A1CC7" w:rsidP="008A1CC7">
      <w:pPr>
        <w:ind w:firstLine="567"/>
        <w:jc w:val="both"/>
      </w:pPr>
      <w:r>
        <w:t>В форме обработки нужно выбрать загружаемые данные (например «</w:t>
      </w:r>
      <w:r>
        <w:rPr>
          <w:lang w:val="en-US"/>
        </w:rPr>
        <w:t>ICP</w:t>
      </w:r>
      <w:r>
        <w:t xml:space="preserve">») и нажать кнопку «Выполнить загрузку». Если в настройке допущена ошибка, то будет выведено сообщение об ошибке соединения. </w:t>
      </w:r>
    </w:p>
    <w:p w14:paraId="0CB162C2" w14:textId="67B0D211" w:rsidR="008A1CC7" w:rsidRDefault="008A1CC7" w:rsidP="008A1CC7">
      <w:pPr>
        <w:spacing w:after="0" w:line="360" w:lineRule="auto"/>
      </w:pPr>
      <w:r>
        <w:rPr>
          <w:noProof/>
          <w:lang w:eastAsia="ru-RU"/>
        </w:rPr>
        <w:drawing>
          <wp:inline distT="0" distB="0" distL="0" distR="0" wp14:anchorId="4ABA0C71" wp14:editId="5E7C1B70">
            <wp:extent cx="5943600" cy="3429000"/>
            <wp:effectExtent l="19050" t="19050" r="19050" b="190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solidFill>
                        <a:schemeClr val="tx1"/>
                      </a:solidFill>
                    </a:ln>
                  </pic:spPr>
                </pic:pic>
              </a:graphicData>
            </a:graphic>
          </wp:inline>
        </w:drawing>
      </w:r>
      <w:r w:rsidRPr="00690F7C">
        <w:rPr>
          <w:i/>
          <w:color w:val="2F5496" w:themeColor="accent1" w:themeShade="BF"/>
        </w:rPr>
        <w:t xml:space="preserve"> </w:t>
      </w:r>
    </w:p>
    <w:p w14:paraId="0C267037" w14:textId="77777777" w:rsidR="008A1CC7" w:rsidRPr="008028A6" w:rsidRDefault="008A1CC7" w:rsidP="008A1CC7">
      <w:pPr>
        <w:spacing w:line="257" w:lineRule="auto"/>
        <w:ind w:firstLine="567"/>
        <w:jc w:val="both"/>
      </w:pPr>
      <w:r>
        <w:lastRenderedPageBreak/>
        <w:t>Также все ошибки, связанные с импортом метаданных ИС ПКО (включая ошибку соединения) фиксируются в журнале событий интеграции, доступном в разделе «Интеграция» - «События интеграции» - «Журнал событий интеграции».</w:t>
      </w:r>
    </w:p>
    <w:p w14:paraId="39ABA940" w14:textId="77777777" w:rsidR="008A1CC7" w:rsidRDefault="008A1CC7" w:rsidP="00233009">
      <w:pPr>
        <w:pStyle w:val="32"/>
      </w:pPr>
      <w:bookmarkStart w:id="364" w:name="_Toc90634633"/>
      <w:bookmarkStart w:id="365" w:name="_Hlk88122129"/>
      <w:r w:rsidRPr="008028A6">
        <w:t>Параметры СУБД Обмена</w:t>
      </w:r>
      <w:bookmarkEnd w:id="364"/>
    </w:p>
    <w:bookmarkEnd w:id="365"/>
    <w:p w14:paraId="0988C9BB" w14:textId="77777777" w:rsidR="008A1CC7" w:rsidRDefault="008A1CC7" w:rsidP="008A1CC7">
      <w:pPr>
        <w:ind w:firstLine="567"/>
        <w:jc w:val="both"/>
      </w:pPr>
      <w:r>
        <w:t>В группе «Параметры СУБД обмена» доступны настройки для подключения к базе данных обмена. База данных создана на стороне сервера ИС ПКО.</w:t>
      </w:r>
    </w:p>
    <w:p w14:paraId="5FAFB75D" w14:textId="77777777" w:rsidR="008A1CC7" w:rsidRDefault="008A1CC7" w:rsidP="008A1CC7">
      <w:pPr>
        <w:ind w:firstLine="567"/>
        <w:jc w:val="both"/>
      </w:pPr>
      <w:r>
        <w:t>Через базу данных выполняется выгрузка подготовленного КонсПака ФЭУ в формате Метаданных ИС ПКО.</w:t>
      </w:r>
    </w:p>
    <w:p w14:paraId="731A5FF8" w14:textId="77777777" w:rsidR="008A1CC7" w:rsidRDefault="008A1CC7" w:rsidP="00515A95">
      <w:pPr>
        <w:ind w:firstLine="567"/>
        <w:jc w:val="center"/>
      </w:pPr>
      <w:r>
        <w:rPr>
          <w:noProof/>
          <w:lang w:eastAsia="ru-RU"/>
        </w:rPr>
        <w:drawing>
          <wp:inline distT="0" distB="0" distL="0" distR="0" wp14:anchorId="5A3584C8" wp14:editId="5233D87A">
            <wp:extent cx="5939790" cy="5223510"/>
            <wp:effectExtent l="0" t="0" r="3810" b="0"/>
            <wp:docPr id="280" name="Рисунок 2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280" descr="Изображение выглядит как текст&#10;&#10;Автоматически созданное описание"/>
                    <pic:cNvPicPr/>
                  </pic:nvPicPr>
                  <pic:blipFill>
                    <a:blip r:embed="rId134"/>
                    <a:stretch>
                      <a:fillRect/>
                    </a:stretch>
                  </pic:blipFill>
                  <pic:spPr>
                    <a:xfrm>
                      <a:off x="0" y="0"/>
                      <a:ext cx="5939790" cy="5223510"/>
                    </a:xfrm>
                    <a:prstGeom prst="rect">
                      <a:avLst/>
                    </a:prstGeom>
                  </pic:spPr>
                </pic:pic>
              </a:graphicData>
            </a:graphic>
          </wp:inline>
        </w:drawing>
      </w:r>
    </w:p>
    <w:p w14:paraId="27E388AB" w14:textId="77777777" w:rsidR="008A1CC7" w:rsidRDefault="008A1CC7" w:rsidP="008A1CC7">
      <w:pPr>
        <w:ind w:firstLine="567"/>
        <w:jc w:val="both"/>
      </w:pPr>
      <w:r>
        <w:t>В поле «Строка подключения» указывается строка подключения к базе ИС ПКО, в поле «Логин СУБД обмена» указывается логин пользователя СУБД для обмена с ИС ПКО, в поле «Пароль СУБД обмена» указывается пароль пользователя СУБД для обмена с ИС ПКО.</w:t>
      </w:r>
    </w:p>
    <w:p w14:paraId="5EFECC9B" w14:textId="77777777" w:rsidR="008A1CC7" w:rsidRDefault="008A1CC7" w:rsidP="008A1CC7">
      <w:pPr>
        <w:ind w:firstLine="567"/>
        <w:jc w:val="both"/>
        <w:rPr>
          <w:b/>
          <w:bCs/>
          <w:i/>
          <w:iCs/>
        </w:rPr>
      </w:pPr>
      <w:r>
        <w:rPr>
          <w:b/>
          <w:bCs/>
          <w:i/>
          <w:iCs/>
        </w:rPr>
        <w:t>Проверка настройки</w:t>
      </w:r>
    </w:p>
    <w:p w14:paraId="6FFC30E5" w14:textId="77777777" w:rsidR="008A1CC7" w:rsidRDefault="008A1CC7" w:rsidP="008A1CC7">
      <w:pPr>
        <w:ind w:firstLine="567"/>
        <w:jc w:val="both"/>
      </w:pPr>
      <w:r>
        <w:t>Для проверки настройки соединения необходимо перейти в раздел «Интеграция» - «Интеграция» - «Выгрузка Конс. Пака в ИС ПКО».</w:t>
      </w:r>
    </w:p>
    <w:p w14:paraId="38ECB22F" w14:textId="77777777" w:rsidR="008A1CC7" w:rsidRDefault="008A1CC7" w:rsidP="00515A95">
      <w:pPr>
        <w:ind w:firstLine="567"/>
        <w:jc w:val="center"/>
      </w:pPr>
      <w:r>
        <w:rPr>
          <w:noProof/>
          <w:lang w:eastAsia="ru-RU"/>
        </w:rPr>
        <w:lastRenderedPageBreak/>
        <w:drawing>
          <wp:inline distT="0" distB="0" distL="0" distR="0" wp14:anchorId="2A04A8C6" wp14:editId="0FCB6F5A">
            <wp:extent cx="5939790" cy="4845050"/>
            <wp:effectExtent l="0" t="0" r="381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4845050"/>
                    </a:xfrm>
                    <a:prstGeom prst="rect">
                      <a:avLst/>
                    </a:prstGeom>
                  </pic:spPr>
                </pic:pic>
              </a:graphicData>
            </a:graphic>
          </wp:inline>
        </w:drawing>
      </w:r>
    </w:p>
    <w:p w14:paraId="6E9F518F" w14:textId="7C739695" w:rsidR="008A1CC7" w:rsidRDefault="008A1CC7" w:rsidP="008A1CC7">
      <w:r>
        <w:t xml:space="preserve">При открытии обработки выполняется проверка соединения с базой данных обмена и </w:t>
      </w:r>
      <w:r>
        <w:rPr>
          <w:lang w:val="en-US"/>
        </w:rPr>
        <w:t>ftp</w:t>
      </w:r>
      <w:r>
        <w:t>-сервером. Все ошибки фиксируются в журнале интеграции, доступном в разделе «Интеграция» - «События интеграции» - «Журнал событий интеграции».</w:t>
      </w:r>
    </w:p>
    <w:p w14:paraId="7964C524" w14:textId="74C013A7" w:rsidR="00E81525" w:rsidRDefault="00E81525" w:rsidP="00E743E9">
      <w:pPr>
        <w:pStyle w:val="32"/>
      </w:pPr>
      <w:bookmarkStart w:id="366" w:name="_Toc90634634"/>
      <w:r w:rsidRPr="008028A6">
        <w:t>П</w:t>
      </w:r>
      <w:r>
        <w:t>рочее</w:t>
      </w:r>
      <w:bookmarkEnd w:id="366"/>
    </w:p>
    <w:p w14:paraId="0DFED1AF" w14:textId="5743CA58" w:rsidR="00985537" w:rsidRDefault="00E81525" w:rsidP="00E81525">
      <w:r>
        <w:t>В группе «</w:t>
      </w:r>
      <w:r w:rsidR="006C3C9A">
        <w:t>Прочее</w:t>
      </w:r>
      <w:r>
        <w:t>» доступны настройки для</w:t>
      </w:r>
      <w:r w:rsidR="009B382A">
        <w:t xml:space="preserve"> </w:t>
      </w:r>
      <w:r w:rsidR="009B382A" w:rsidRPr="000D776E">
        <w:t>отключ</w:t>
      </w:r>
      <w:r w:rsidR="009B382A">
        <w:t>ения</w:t>
      </w:r>
      <w:r w:rsidR="009B382A" w:rsidRPr="000D776E">
        <w:t>/включ</w:t>
      </w:r>
      <w:r w:rsidR="009B382A">
        <w:t>ения</w:t>
      </w:r>
      <w:r w:rsidR="009B382A" w:rsidRPr="000D776E">
        <w:t xml:space="preserve">  регистраци</w:t>
      </w:r>
      <w:r w:rsidR="009B382A">
        <w:t>и</w:t>
      </w:r>
      <w:r w:rsidR="009B382A" w:rsidRPr="000D776E">
        <w:t xml:space="preserve"> событий по каждому типу регистрируемых событий</w:t>
      </w:r>
      <w:r w:rsidR="009B382A">
        <w:t>.</w:t>
      </w:r>
    </w:p>
    <w:p w14:paraId="5EB6868E" w14:textId="6F3EAF6E" w:rsidR="003C44EC" w:rsidRDefault="003C44EC" w:rsidP="00515A95">
      <w:pPr>
        <w:jc w:val="center"/>
      </w:pPr>
      <w:r w:rsidRPr="003C44EC">
        <w:rPr>
          <w:noProof/>
          <w:lang w:eastAsia="ru-RU"/>
        </w:rPr>
        <w:lastRenderedPageBreak/>
        <w:drawing>
          <wp:inline distT="0" distB="0" distL="0" distR="0" wp14:anchorId="52DD0679" wp14:editId="24924F63">
            <wp:extent cx="5939790" cy="2679065"/>
            <wp:effectExtent l="0" t="0" r="3810" b="6985"/>
            <wp:docPr id="129" name="Рисунок 1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descr="Изображение выглядит как текст&#10;&#10;Автоматически созданное описание"/>
                    <pic:cNvPicPr/>
                  </pic:nvPicPr>
                  <pic:blipFill>
                    <a:blip r:embed="rId136"/>
                    <a:stretch>
                      <a:fillRect/>
                    </a:stretch>
                  </pic:blipFill>
                  <pic:spPr>
                    <a:xfrm>
                      <a:off x="0" y="0"/>
                      <a:ext cx="5939790" cy="2679065"/>
                    </a:xfrm>
                    <a:prstGeom prst="rect">
                      <a:avLst/>
                    </a:prstGeom>
                  </pic:spPr>
                </pic:pic>
              </a:graphicData>
            </a:graphic>
          </wp:inline>
        </w:drawing>
      </w:r>
    </w:p>
    <w:p w14:paraId="439F4535" w14:textId="24BAC6ED" w:rsidR="009B382A" w:rsidRPr="006429C5" w:rsidRDefault="009B382A" w:rsidP="009B382A">
      <w:r w:rsidRPr="006429C5">
        <w:t>Типы событий интеграции:</w:t>
      </w:r>
    </w:p>
    <w:p w14:paraId="502EE7DB" w14:textId="77777777" w:rsidR="009B382A" w:rsidRPr="006429C5" w:rsidRDefault="009B382A" w:rsidP="00515A95">
      <w:pPr>
        <w:pStyle w:val="a6"/>
        <w:widowControl w:val="0"/>
        <w:numPr>
          <w:ilvl w:val="0"/>
          <w:numId w:val="122"/>
        </w:numPr>
        <w:autoSpaceDE w:val="0"/>
        <w:autoSpaceDN w:val="0"/>
        <w:adjustRightInd w:val="0"/>
        <w:spacing w:after="0" w:line="240" w:lineRule="auto"/>
        <w:jc w:val="both"/>
      </w:pPr>
      <w:r w:rsidRPr="006429C5">
        <w:t>Ошибка,</w:t>
      </w:r>
    </w:p>
    <w:p w14:paraId="3281A216" w14:textId="77777777" w:rsidR="009B382A" w:rsidRPr="006429C5" w:rsidRDefault="009B382A" w:rsidP="00515A95">
      <w:pPr>
        <w:pStyle w:val="a6"/>
        <w:widowControl w:val="0"/>
        <w:numPr>
          <w:ilvl w:val="0"/>
          <w:numId w:val="122"/>
        </w:numPr>
        <w:autoSpaceDE w:val="0"/>
        <w:autoSpaceDN w:val="0"/>
        <w:adjustRightInd w:val="0"/>
        <w:spacing w:after="0" w:line="240" w:lineRule="auto"/>
        <w:jc w:val="both"/>
      </w:pPr>
      <w:r w:rsidRPr="006429C5">
        <w:t>Информация,</w:t>
      </w:r>
    </w:p>
    <w:p w14:paraId="3234048E" w14:textId="77777777" w:rsidR="009B382A" w:rsidRPr="006429C5" w:rsidRDefault="009B382A" w:rsidP="00515A95">
      <w:pPr>
        <w:pStyle w:val="a6"/>
        <w:widowControl w:val="0"/>
        <w:numPr>
          <w:ilvl w:val="0"/>
          <w:numId w:val="122"/>
        </w:numPr>
        <w:autoSpaceDE w:val="0"/>
        <w:autoSpaceDN w:val="0"/>
        <w:adjustRightInd w:val="0"/>
        <w:spacing w:after="0" w:line="240" w:lineRule="auto"/>
        <w:jc w:val="both"/>
      </w:pPr>
      <w:r w:rsidRPr="006429C5">
        <w:t>Предупреждение,</w:t>
      </w:r>
    </w:p>
    <w:p w14:paraId="109F77E8" w14:textId="77777777" w:rsidR="009B382A" w:rsidRPr="006429C5" w:rsidRDefault="009B382A" w:rsidP="00515A95">
      <w:pPr>
        <w:pStyle w:val="a6"/>
        <w:widowControl w:val="0"/>
        <w:numPr>
          <w:ilvl w:val="0"/>
          <w:numId w:val="122"/>
        </w:numPr>
        <w:autoSpaceDE w:val="0"/>
        <w:autoSpaceDN w:val="0"/>
        <w:adjustRightInd w:val="0"/>
        <w:spacing w:after="0" w:line="240" w:lineRule="auto"/>
        <w:jc w:val="both"/>
      </w:pPr>
      <w:r w:rsidRPr="006429C5">
        <w:t>Примечание.</w:t>
      </w:r>
    </w:p>
    <w:p w14:paraId="1C033F47" w14:textId="77777777" w:rsidR="009B382A" w:rsidRDefault="009B382A" w:rsidP="00E81525"/>
    <w:p w14:paraId="798EFBB6" w14:textId="7A08DBF0" w:rsidR="00985537" w:rsidRDefault="00985537" w:rsidP="00E81525">
      <w:r w:rsidRPr="000D776E">
        <w:t>У Администратора системы должна быть возможность отключить/включить  регистрацию событий по каждому типу регистрируемых событий применительно ко всем потокам данных этой ЛИС</w:t>
      </w:r>
      <w:r w:rsidR="00210A6D">
        <w:t>, для этого на вкладке «Прочее» выбирается необходимы тип события.</w:t>
      </w:r>
    </w:p>
    <w:p w14:paraId="40EA8770" w14:textId="3E5E7E41" w:rsidR="00B015AB" w:rsidRDefault="00B015AB" w:rsidP="00E81525">
      <w:r>
        <w:rPr>
          <w:rFonts w:ascii="Times New Roman" w:hAnsi="Times New Roman"/>
        </w:rPr>
        <w:t>При установке флага «Проверять листы Конс. Пака при записи»</w:t>
      </w:r>
      <w:r w:rsidR="0006177D">
        <w:rPr>
          <w:rFonts w:ascii="Times New Roman" w:hAnsi="Times New Roman"/>
        </w:rPr>
        <w:t xml:space="preserve">, </w:t>
      </w:r>
      <w:r w:rsidRPr="00FE3DC0">
        <w:rPr>
          <w:rFonts w:ascii="Times New Roman" w:hAnsi="Times New Roman"/>
        </w:rPr>
        <w:t xml:space="preserve"> автоматически будет произведена проверка подключения к СУБД обмена</w:t>
      </w:r>
    </w:p>
    <w:p w14:paraId="2FC61D48" w14:textId="77777777" w:rsidR="00985537" w:rsidRPr="00E81525" w:rsidRDefault="00985537" w:rsidP="00E81525"/>
    <w:p w14:paraId="39C9F32D" w14:textId="5AED90A6" w:rsidR="00C04C6C" w:rsidRDefault="00C04C6C" w:rsidP="00233009">
      <w:pPr>
        <w:pStyle w:val="32"/>
      </w:pPr>
      <w:bookmarkStart w:id="367" w:name="_Toc90634635"/>
      <w:r>
        <w:t>Восстановление после сбоев ИС ПКО</w:t>
      </w:r>
      <w:bookmarkEnd w:id="367"/>
    </w:p>
    <w:p w14:paraId="1382CB69" w14:textId="77777777" w:rsidR="00C04C6C" w:rsidRPr="006F5A9D" w:rsidRDefault="00C04C6C" w:rsidP="00233009">
      <w:pPr>
        <w:pStyle w:val="41"/>
        <w:numPr>
          <w:ilvl w:val="0"/>
          <w:numId w:val="0"/>
        </w:numPr>
        <w:ind w:left="864"/>
        <w:rPr>
          <w:b/>
          <w:bCs/>
        </w:rPr>
      </w:pPr>
      <w:bookmarkStart w:id="368" w:name="_Toc90634636"/>
      <w:r w:rsidRPr="009952F0">
        <w:t>Сценарий №1: Сбой на стороне системы ИС ФЭУ, не требуется восстановление из бэкапа.</w:t>
      </w:r>
      <w:bookmarkEnd w:id="368"/>
      <w:r w:rsidRPr="009952F0">
        <w:rPr>
          <w:bCs/>
        </w:rPr>
        <w:t xml:space="preserve"> </w:t>
      </w:r>
    </w:p>
    <w:p w14:paraId="5E77AF09" w14:textId="77777777" w:rsidR="005B44C9" w:rsidRPr="00FE3DC0" w:rsidRDefault="005B44C9" w:rsidP="005B44C9">
      <w:pPr>
        <w:pStyle w:val="a6"/>
        <w:ind w:left="0"/>
        <w:jc w:val="both"/>
      </w:pPr>
      <w:r w:rsidRPr="00FE3DC0">
        <w:t xml:space="preserve">В этом сценарии предполагается, что отсутствуют повреждения а) в объектах системы ФЭУ; б) в данных для загрузки (файлах), но интеграция неработоспособна. </w:t>
      </w:r>
    </w:p>
    <w:p w14:paraId="3082C729" w14:textId="77777777" w:rsidR="005B44C9" w:rsidRPr="00FE3DC0" w:rsidRDefault="005B44C9" w:rsidP="005B44C9">
      <w:pPr>
        <w:jc w:val="both"/>
      </w:pPr>
      <w:r w:rsidRPr="00FE3DC0">
        <w:t>Для восстановления работоспособности интеграции необходимо, в зависимости от потока, работоспособность которого нарушена:</w:t>
      </w:r>
    </w:p>
    <w:p w14:paraId="241F3009" w14:textId="77777777" w:rsidR="005B44C9" w:rsidRPr="00FE3DC0" w:rsidRDefault="005B44C9" w:rsidP="00515A95">
      <w:pPr>
        <w:pStyle w:val="a6"/>
        <w:numPr>
          <w:ilvl w:val="0"/>
          <w:numId w:val="74"/>
        </w:numPr>
        <w:jc w:val="both"/>
      </w:pPr>
      <w:r w:rsidRPr="00FE3DC0">
        <w:t>Поток Вх. 01.1 «Загрузка метаданных ИС ПКО».</w:t>
      </w:r>
    </w:p>
    <w:tbl>
      <w:tblPr>
        <w:tblStyle w:val="a8"/>
        <w:tblW w:w="0" w:type="auto"/>
        <w:tblLook w:val="04A0" w:firstRow="1" w:lastRow="0" w:firstColumn="1" w:lastColumn="0" w:noHBand="0" w:noVBand="1"/>
      </w:tblPr>
      <w:tblGrid>
        <w:gridCol w:w="843"/>
        <w:gridCol w:w="6430"/>
        <w:gridCol w:w="2072"/>
      </w:tblGrid>
      <w:tr w:rsidR="005B44C9" w:rsidRPr="00FE3DC0" w14:paraId="0889959F" w14:textId="77777777" w:rsidTr="00DD6BA2">
        <w:trPr>
          <w:tblHeader/>
        </w:trPr>
        <w:tc>
          <w:tcPr>
            <w:tcW w:w="843" w:type="dxa"/>
          </w:tcPr>
          <w:p w14:paraId="5B828F53" w14:textId="77777777" w:rsidR="005B44C9" w:rsidRPr="00FE3DC0" w:rsidRDefault="005B44C9" w:rsidP="00DD6BA2">
            <w:pPr>
              <w:jc w:val="both"/>
            </w:pPr>
            <w:r w:rsidRPr="00FE3DC0">
              <w:t>Номер шага</w:t>
            </w:r>
          </w:p>
        </w:tc>
        <w:tc>
          <w:tcPr>
            <w:tcW w:w="6636" w:type="dxa"/>
          </w:tcPr>
          <w:p w14:paraId="3AC15CFD" w14:textId="77777777" w:rsidR="005B44C9" w:rsidRPr="00FE3DC0" w:rsidRDefault="005B44C9" w:rsidP="00DD6BA2">
            <w:pPr>
              <w:jc w:val="both"/>
            </w:pPr>
            <w:r w:rsidRPr="00FE3DC0">
              <w:t>Описание действий</w:t>
            </w:r>
          </w:p>
        </w:tc>
        <w:tc>
          <w:tcPr>
            <w:tcW w:w="2091" w:type="dxa"/>
          </w:tcPr>
          <w:p w14:paraId="271916BA" w14:textId="77777777" w:rsidR="005B44C9" w:rsidRPr="00FE3DC0" w:rsidRDefault="005B44C9" w:rsidP="00DD6BA2">
            <w:pPr>
              <w:jc w:val="both"/>
            </w:pPr>
            <w:r w:rsidRPr="00FE3DC0">
              <w:t>Роль специалиста</w:t>
            </w:r>
          </w:p>
        </w:tc>
      </w:tr>
      <w:tr w:rsidR="005B44C9" w:rsidRPr="00FE3DC0" w14:paraId="2DC1FE69" w14:textId="77777777" w:rsidTr="00DD6BA2">
        <w:tc>
          <w:tcPr>
            <w:tcW w:w="843" w:type="dxa"/>
          </w:tcPr>
          <w:p w14:paraId="213DA325" w14:textId="77777777" w:rsidR="005B44C9" w:rsidRPr="00FE3DC0" w:rsidRDefault="005B44C9" w:rsidP="00DD6BA2">
            <w:pPr>
              <w:jc w:val="both"/>
            </w:pPr>
            <w:r w:rsidRPr="00FE3DC0">
              <w:t>1</w:t>
            </w:r>
          </w:p>
        </w:tc>
        <w:tc>
          <w:tcPr>
            <w:tcW w:w="6636" w:type="dxa"/>
          </w:tcPr>
          <w:p w14:paraId="54A886A0" w14:textId="77777777" w:rsidR="005B44C9" w:rsidRPr="00FE3DC0" w:rsidRDefault="005B44C9" w:rsidP="00DD6BA2">
            <w:pPr>
              <w:jc w:val="both"/>
            </w:pPr>
            <w:r w:rsidRPr="00FE3DC0">
              <w:t>Выполнить проверку настроек интеграции с ИС ПКО</w:t>
            </w:r>
            <w:r>
              <w:t xml:space="preserve"> в базе ЦАД ФЭУ</w:t>
            </w:r>
            <w:r w:rsidRPr="00FE3DC0">
              <w:t>.</w:t>
            </w:r>
          </w:p>
          <w:p w14:paraId="60418D34" w14:textId="77777777" w:rsidR="005B44C9" w:rsidRPr="00FE3DC0" w:rsidRDefault="005B44C9" w:rsidP="00DD6BA2">
            <w:pPr>
              <w:jc w:val="both"/>
            </w:pPr>
            <w:r w:rsidRPr="00FE3DC0">
              <w:lastRenderedPageBreak/>
              <w:t xml:space="preserve">Перейти в раздел «Интеграция» - «Настройки интеграции» </w:t>
            </w:r>
            <w:r>
              <w:t>.</w:t>
            </w:r>
            <w:r w:rsidRPr="00FE3DC0">
              <w:t xml:space="preserve">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в группе Импорт Метаданных ИС ПКО. После того, как администратор 1С убедился в корректном заполнении указанных полей, администратору 1С для проверки настройки соединения необходимо перейти в раздел «Интеграция» - «Интеграция</w:t>
            </w:r>
            <w:r>
              <w:t xml:space="preserve"> с ИС ПКО</w:t>
            </w:r>
            <w:r w:rsidRPr="00FE3DC0">
              <w:t>» - «Импорт справочников ИС ПКО».  В форме обработки произвольно выбрать загружаемые данные (например «</w:t>
            </w:r>
            <w:r w:rsidRPr="00FE3DC0">
              <w:rPr>
                <w:lang w:val="en-US"/>
              </w:rPr>
              <w:t>ICP</w:t>
            </w:r>
            <w:r w:rsidRPr="00FE3DC0">
              <w:t>»)</w:t>
            </w:r>
            <w:r>
              <w:t>, установить флажок «Загружать»</w:t>
            </w:r>
            <w:r w:rsidRPr="00FE3DC0">
              <w:t xml:space="preserve"> и нажать кнопку «Выполнить загрузку»,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4DD2DF01" w14:textId="77777777" w:rsidR="005B44C9" w:rsidRPr="00FE3DC0" w:rsidRDefault="005B44C9" w:rsidP="00DD6BA2">
            <w:pPr>
              <w:jc w:val="both"/>
            </w:pPr>
            <w:r w:rsidRPr="00FE3DC0">
              <w:lastRenderedPageBreak/>
              <w:t>Администратор 1С</w:t>
            </w:r>
          </w:p>
        </w:tc>
      </w:tr>
      <w:tr w:rsidR="005B44C9" w:rsidRPr="00FE3DC0" w14:paraId="7C1A6221" w14:textId="77777777" w:rsidTr="00DD6BA2">
        <w:tc>
          <w:tcPr>
            <w:tcW w:w="843" w:type="dxa"/>
          </w:tcPr>
          <w:p w14:paraId="0649BBD8" w14:textId="77777777" w:rsidR="005B44C9" w:rsidRPr="00FE3DC0" w:rsidRDefault="005B44C9" w:rsidP="00DD6BA2">
            <w:pPr>
              <w:jc w:val="both"/>
            </w:pPr>
            <w:r w:rsidRPr="00FE3DC0">
              <w:t>2</w:t>
            </w:r>
          </w:p>
        </w:tc>
        <w:tc>
          <w:tcPr>
            <w:tcW w:w="6636" w:type="dxa"/>
          </w:tcPr>
          <w:p w14:paraId="55B7FBB3" w14:textId="77777777" w:rsidR="005B44C9" w:rsidRPr="00FE3DC0" w:rsidRDefault="005B44C9" w:rsidP="00DD6BA2">
            <w:pPr>
              <w:jc w:val="both"/>
            </w:pPr>
            <w:r w:rsidRPr="00FE3DC0">
              <w:t xml:space="preserve">Если на шаге 1 администратору 1С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0E3FDEA4" w14:textId="77777777" w:rsidR="005B44C9" w:rsidRPr="00FE3DC0" w:rsidRDefault="005B44C9" w:rsidP="00DD6BA2">
            <w:pPr>
              <w:jc w:val="both"/>
            </w:pPr>
          </w:p>
        </w:tc>
        <w:tc>
          <w:tcPr>
            <w:tcW w:w="2091" w:type="dxa"/>
          </w:tcPr>
          <w:p w14:paraId="434D0089" w14:textId="77777777" w:rsidR="005B44C9" w:rsidRPr="00FE3DC0" w:rsidRDefault="005B44C9" w:rsidP="00DD6BA2">
            <w:pPr>
              <w:jc w:val="both"/>
            </w:pPr>
            <w:r w:rsidRPr="00FE3DC0">
              <w:t>Системный администратор</w:t>
            </w:r>
          </w:p>
        </w:tc>
      </w:tr>
      <w:tr w:rsidR="005B44C9" w:rsidRPr="00FE3DC0" w14:paraId="4D501088" w14:textId="77777777" w:rsidTr="00DD6BA2">
        <w:tc>
          <w:tcPr>
            <w:tcW w:w="843" w:type="dxa"/>
          </w:tcPr>
          <w:p w14:paraId="1B338E71" w14:textId="77777777" w:rsidR="005B44C9" w:rsidRPr="00FE3DC0" w:rsidRDefault="005B44C9" w:rsidP="00DD6BA2">
            <w:pPr>
              <w:jc w:val="both"/>
            </w:pPr>
            <w:r w:rsidRPr="00FE3DC0">
              <w:t>3</w:t>
            </w:r>
          </w:p>
        </w:tc>
        <w:tc>
          <w:tcPr>
            <w:tcW w:w="6636" w:type="dxa"/>
          </w:tcPr>
          <w:p w14:paraId="23EC41AB"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39A014F0" w14:textId="77777777" w:rsidR="005B44C9" w:rsidRPr="00FE3DC0" w:rsidRDefault="005B44C9" w:rsidP="00DD6BA2">
            <w:pPr>
              <w:jc w:val="both"/>
            </w:pPr>
            <w:r w:rsidRPr="00FE3DC0">
              <w:t>Администратор 1С</w:t>
            </w:r>
          </w:p>
        </w:tc>
      </w:tr>
    </w:tbl>
    <w:p w14:paraId="139706FA" w14:textId="77777777" w:rsidR="005B44C9" w:rsidRPr="00FE3DC0" w:rsidRDefault="005B44C9" w:rsidP="005B44C9">
      <w:pPr>
        <w:jc w:val="both"/>
      </w:pPr>
    </w:p>
    <w:p w14:paraId="23F368EF" w14:textId="77777777" w:rsidR="005B44C9" w:rsidRPr="00FE3DC0" w:rsidRDefault="005B44C9" w:rsidP="00515A95">
      <w:pPr>
        <w:pStyle w:val="a6"/>
        <w:numPr>
          <w:ilvl w:val="0"/>
          <w:numId w:val="74"/>
        </w:numPr>
        <w:jc w:val="both"/>
      </w:pPr>
      <w:r w:rsidRPr="00FE3DC0">
        <w:t>Потоки Исх. 01.1 «Выгрузка КонсПака в ИС ПКО» и Вх. 01.2 «Загрузка статуса выгрузки КонсПака в ИС ПКО».</w:t>
      </w:r>
    </w:p>
    <w:tbl>
      <w:tblPr>
        <w:tblStyle w:val="a8"/>
        <w:tblW w:w="0" w:type="auto"/>
        <w:tblLook w:val="04A0" w:firstRow="1" w:lastRow="0" w:firstColumn="1" w:lastColumn="0" w:noHBand="0" w:noVBand="1"/>
      </w:tblPr>
      <w:tblGrid>
        <w:gridCol w:w="843"/>
        <w:gridCol w:w="6430"/>
        <w:gridCol w:w="2072"/>
      </w:tblGrid>
      <w:tr w:rsidR="005B44C9" w:rsidRPr="00FE3DC0" w14:paraId="7180BCA9" w14:textId="77777777" w:rsidTr="00DD6BA2">
        <w:trPr>
          <w:tblHeader/>
        </w:trPr>
        <w:tc>
          <w:tcPr>
            <w:tcW w:w="843" w:type="dxa"/>
          </w:tcPr>
          <w:p w14:paraId="4C0D5092" w14:textId="77777777" w:rsidR="005B44C9" w:rsidRPr="00FE3DC0" w:rsidRDefault="005B44C9" w:rsidP="00DD6BA2">
            <w:pPr>
              <w:jc w:val="both"/>
            </w:pPr>
            <w:r w:rsidRPr="00FE3DC0">
              <w:t>Номер шага</w:t>
            </w:r>
          </w:p>
        </w:tc>
        <w:tc>
          <w:tcPr>
            <w:tcW w:w="6636" w:type="dxa"/>
          </w:tcPr>
          <w:p w14:paraId="35D8D046" w14:textId="77777777" w:rsidR="005B44C9" w:rsidRPr="00FE3DC0" w:rsidRDefault="005B44C9" w:rsidP="00DD6BA2">
            <w:pPr>
              <w:jc w:val="both"/>
            </w:pPr>
            <w:r w:rsidRPr="00FE3DC0">
              <w:t>Описание действий</w:t>
            </w:r>
          </w:p>
        </w:tc>
        <w:tc>
          <w:tcPr>
            <w:tcW w:w="2091" w:type="dxa"/>
          </w:tcPr>
          <w:p w14:paraId="59BAE219" w14:textId="77777777" w:rsidR="005B44C9" w:rsidRPr="00FE3DC0" w:rsidRDefault="005B44C9" w:rsidP="00DD6BA2">
            <w:pPr>
              <w:jc w:val="both"/>
            </w:pPr>
            <w:r w:rsidRPr="00FE3DC0">
              <w:t>Роль специалиста</w:t>
            </w:r>
          </w:p>
        </w:tc>
      </w:tr>
      <w:tr w:rsidR="005B44C9" w:rsidRPr="00FE3DC0" w14:paraId="2F834D38" w14:textId="77777777" w:rsidTr="00DD6BA2">
        <w:tc>
          <w:tcPr>
            <w:tcW w:w="843" w:type="dxa"/>
          </w:tcPr>
          <w:p w14:paraId="72D28897" w14:textId="77777777" w:rsidR="005B44C9" w:rsidRPr="00FE3DC0" w:rsidRDefault="005B44C9" w:rsidP="00DD6BA2">
            <w:pPr>
              <w:jc w:val="both"/>
            </w:pPr>
            <w:r w:rsidRPr="00FE3DC0">
              <w:t>1</w:t>
            </w:r>
          </w:p>
        </w:tc>
        <w:tc>
          <w:tcPr>
            <w:tcW w:w="6636" w:type="dxa"/>
          </w:tcPr>
          <w:p w14:paraId="11CF09F6"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4EBDD4A5" w14:textId="77777777" w:rsidR="005B44C9" w:rsidRPr="00FE3DC0" w:rsidRDefault="005B44C9" w:rsidP="00DD6BA2">
            <w:pPr>
              <w:jc w:val="both"/>
            </w:pPr>
            <w:r w:rsidRPr="00FE3DC0">
              <w:lastRenderedPageBreak/>
              <w:t>Перейти в раздел «Интеграция» - «Настройки интеграции»</w:t>
            </w:r>
            <w:r>
              <w:t>.</w:t>
            </w:r>
            <w:r w:rsidRPr="00FE3DC0">
              <w:t xml:space="preserve"> Во вкладке «Настройки интеграции с внешними ИС» выбрать пункт «Настройки интеграции с ИС ПКО». В открывшейся форме настроек в группе «Параметры СУБД Обмена» проверить заполнение полей «Строка подключения», «Логин СУБД Обмена» и «Пароль СУБД Обмена»</w:t>
            </w:r>
            <w:r>
              <w:t xml:space="preserve"> (Владельцем данной информации являются </w:t>
            </w:r>
            <w:r w:rsidRPr="009952F0">
              <w:t>администраторы базы ИС ПКО</w:t>
            </w:r>
            <w:r>
              <w:t xml:space="preserve">, направления </w:t>
            </w:r>
            <w:r>
              <w:rPr>
                <w:lang w:val="en-US"/>
              </w:rPr>
              <w:t>ORACLE</w:t>
            </w:r>
            <w:r>
              <w:t>)</w:t>
            </w:r>
            <w:r w:rsidRPr="00FE3DC0">
              <w:t>. После того, как администратор убедился в корректном заполнении указанных полей, администратору 1С для проверки настройки соединения необходимо перейти в раздел «Интеграция» - «Интеграция</w:t>
            </w:r>
            <w:r>
              <w:t xml:space="preserve"> с ИС ПКО</w:t>
            </w:r>
            <w:r w:rsidRPr="00FE3DC0">
              <w:t xml:space="preserve">» - «Выгрузка Конс. Пака в ИС ПКО». В момент открытия обработки автоматически будет произведена проверка подключения к СУБД обмена. </w:t>
            </w:r>
            <w:r>
              <w:t xml:space="preserve"> </w:t>
            </w:r>
            <w:r w:rsidRPr="009952F0">
              <w:t xml:space="preserve">Если в окне сообщений отображается ошибка соединения с ИС ПКО, необходимо вернуться к началу данного пункта Инструкции (заполнить корректные параметры соединения). </w:t>
            </w:r>
            <w:r w:rsidRPr="00FE3DC0">
              <w:t>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63939335" w14:textId="77777777" w:rsidR="005B44C9" w:rsidRPr="00FE3DC0" w:rsidRDefault="005B44C9" w:rsidP="00DD6BA2">
            <w:pPr>
              <w:jc w:val="both"/>
            </w:pPr>
            <w:r w:rsidRPr="00FE3DC0">
              <w:lastRenderedPageBreak/>
              <w:t>Администратор 1С</w:t>
            </w:r>
          </w:p>
        </w:tc>
      </w:tr>
      <w:tr w:rsidR="005B44C9" w:rsidRPr="00FE3DC0" w14:paraId="3785915B" w14:textId="77777777" w:rsidTr="00DD6BA2">
        <w:tc>
          <w:tcPr>
            <w:tcW w:w="843" w:type="dxa"/>
          </w:tcPr>
          <w:p w14:paraId="5B362593" w14:textId="77777777" w:rsidR="005B44C9" w:rsidRPr="00FE3DC0" w:rsidRDefault="005B44C9" w:rsidP="00DD6BA2">
            <w:pPr>
              <w:jc w:val="both"/>
            </w:pPr>
            <w:r w:rsidRPr="00FE3DC0">
              <w:t>2</w:t>
            </w:r>
          </w:p>
        </w:tc>
        <w:tc>
          <w:tcPr>
            <w:tcW w:w="6636" w:type="dxa"/>
          </w:tcPr>
          <w:p w14:paraId="474C5623" w14:textId="77777777" w:rsidR="005B44C9" w:rsidRPr="00FE3DC0" w:rsidRDefault="005B44C9" w:rsidP="00DD6BA2">
            <w:pPr>
              <w:jc w:val="both"/>
            </w:pPr>
            <w:r w:rsidRPr="00FE3DC0">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lang w:val="en-US"/>
              </w:rPr>
              <w:t>ODBC</w:t>
            </w:r>
            <w:r w:rsidRPr="00FE3DC0">
              <w:t xml:space="preserve"> для подключения к серверу </w:t>
            </w:r>
            <w:r w:rsidRPr="00FE3DC0">
              <w:rPr>
                <w:lang w:val="en-US"/>
              </w:rPr>
              <w:t>Oracle</w:t>
            </w:r>
            <w:r w:rsidRPr="00FE3DC0">
              <w:t xml:space="preserve">, а также валидность строки подключения к СУБД Обмена. </w:t>
            </w:r>
          </w:p>
          <w:p w14:paraId="56915F78" w14:textId="77777777" w:rsidR="005B44C9" w:rsidRPr="00FE3DC0" w:rsidRDefault="005B44C9" w:rsidP="00DD6BA2">
            <w:pPr>
              <w:jc w:val="both"/>
            </w:pPr>
          </w:p>
        </w:tc>
        <w:tc>
          <w:tcPr>
            <w:tcW w:w="2091" w:type="dxa"/>
          </w:tcPr>
          <w:p w14:paraId="220867DF" w14:textId="77777777" w:rsidR="005B44C9" w:rsidRPr="00FE3DC0" w:rsidRDefault="005B44C9" w:rsidP="00DD6BA2">
            <w:pPr>
              <w:jc w:val="both"/>
            </w:pPr>
            <w:r w:rsidRPr="00FE3DC0">
              <w:t>Системный администратор</w:t>
            </w:r>
          </w:p>
        </w:tc>
      </w:tr>
      <w:tr w:rsidR="005B44C9" w:rsidRPr="00FE3DC0" w14:paraId="0CC32E7F" w14:textId="77777777" w:rsidTr="00DD6BA2">
        <w:tc>
          <w:tcPr>
            <w:tcW w:w="843" w:type="dxa"/>
          </w:tcPr>
          <w:p w14:paraId="1A262481" w14:textId="77777777" w:rsidR="005B44C9" w:rsidRPr="00FE3DC0" w:rsidRDefault="005B44C9" w:rsidP="00DD6BA2">
            <w:pPr>
              <w:jc w:val="both"/>
            </w:pPr>
            <w:r w:rsidRPr="00FE3DC0">
              <w:t>3</w:t>
            </w:r>
          </w:p>
        </w:tc>
        <w:tc>
          <w:tcPr>
            <w:tcW w:w="6636" w:type="dxa"/>
          </w:tcPr>
          <w:p w14:paraId="4453378A" w14:textId="77777777" w:rsidR="005B44C9" w:rsidRPr="00FE3DC0" w:rsidRDefault="005B44C9" w:rsidP="00DD6BA2">
            <w:pPr>
              <w:jc w:val="both"/>
            </w:pPr>
            <w:r w:rsidRPr="00FE3DC0">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91" w:type="dxa"/>
          </w:tcPr>
          <w:p w14:paraId="47867855" w14:textId="77777777" w:rsidR="005B44C9" w:rsidRPr="00FE3DC0" w:rsidRDefault="005B44C9" w:rsidP="00DD6BA2">
            <w:pPr>
              <w:jc w:val="both"/>
            </w:pPr>
            <w:r w:rsidRPr="00FE3DC0">
              <w:t>Администратор 1С</w:t>
            </w:r>
          </w:p>
        </w:tc>
      </w:tr>
    </w:tbl>
    <w:p w14:paraId="36DB7AE8" w14:textId="77777777" w:rsidR="005B44C9" w:rsidRPr="00FE3DC0" w:rsidRDefault="005B44C9" w:rsidP="005B44C9">
      <w:pPr>
        <w:jc w:val="both"/>
      </w:pPr>
    </w:p>
    <w:p w14:paraId="1D06D5AC" w14:textId="77777777" w:rsidR="005B44C9" w:rsidRPr="00FE3DC0" w:rsidRDefault="005B44C9" w:rsidP="00515A95">
      <w:pPr>
        <w:pStyle w:val="a6"/>
        <w:numPr>
          <w:ilvl w:val="0"/>
          <w:numId w:val="74"/>
        </w:numPr>
        <w:jc w:val="both"/>
      </w:pPr>
      <w:r w:rsidRPr="00FE3DC0">
        <w:t>Поток Исх. 01.2 «Выгрузка технического файла-триггера».</w:t>
      </w:r>
      <w:r w:rsidRPr="00FE3DC0">
        <w:rPr>
          <w:i/>
        </w:rPr>
        <w:t xml:space="preserve">  </w:t>
      </w:r>
    </w:p>
    <w:tbl>
      <w:tblPr>
        <w:tblStyle w:val="a8"/>
        <w:tblW w:w="0" w:type="auto"/>
        <w:tblLook w:val="04A0" w:firstRow="1" w:lastRow="0" w:firstColumn="1" w:lastColumn="0" w:noHBand="0" w:noVBand="1"/>
      </w:tblPr>
      <w:tblGrid>
        <w:gridCol w:w="843"/>
        <w:gridCol w:w="6426"/>
        <w:gridCol w:w="2076"/>
      </w:tblGrid>
      <w:tr w:rsidR="005B44C9" w:rsidRPr="00FE3DC0" w14:paraId="7531D7D3" w14:textId="77777777" w:rsidTr="00DD6BA2">
        <w:trPr>
          <w:tblHeader/>
        </w:trPr>
        <w:tc>
          <w:tcPr>
            <w:tcW w:w="843" w:type="dxa"/>
          </w:tcPr>
          <w:p w14:paraId="2A3FF496" w14:textId="77777777" w:rsidR="005B44C9" w:rsidRPr="00FE3DC0" w:rsidRDefault="005B44C9" w:rsidP="00DD6BA2">
            <w:pPr>
              <w:jc w:val="both"/>
            </w:pPr>
            <w:r w:rsidRPr="00FE3DC0">
              <w:t>Номер шага</w:t>
            </w:r>
          </w:p>
        </w:tc>
        <w:tc>
          <w:tcPr>
            <w:tcW w:w="6636" w:type="dxa"/>
          </w:tcPr>
          <w:p w14:paraId="7296F4CF" w14:textId="77777777" w:rsidR="005B44C9" w:rsidRPr="00FE3DC0" w:rsidRDefault="005B44C9" w:rsidP="00DD6BA2">
            <w:pPr>
              <w:jc w:val="both"/>
            </w:pPr>
            <w:r w:rsidRPr="00FE3DC0">
              <w:t>Описание действий</w:t>
            </w:r>
          </w:p>
        </w:tc>
        <w:tc>
          <w:tcPr>
            <w:tcW w:w="2091" w:type="dxa"/>
          </w:tcPr>
          <w:p w14:paraId="243A8CA2" w14:textId="77777777" w:rsidR="005B44C9" w:rsidRPr="00FE3DC0" w:rsidRDefault="005B44C9" w:rsidP="00DD6BA2">
            <w:pPr>
              <w:jc w:val="both"/>
            </w:pPr>
            <w:r w:rsidRPr="00FE3DC0">
              <w:t>Роль специалиста</w:t>
            </w:r>
          </w:p>
        </w:tc>
      </w:tr>
      <w:tr w:rsidR="005B44C9" w:rsidRPr="00FE3DC0" w14:paraId="2592EB4E" w14:textId="77777777" w:rsidTr="00DD6BA2">
        <w:tc>
          <w:tcPr>
            <w:tcW w:w="843" w:type="dxa"/>
          </w:tcPr>
          <w:p w14:paraId="1431A39B" w14:textId="77777777" w:rsidR="005B44C9" w:rsidRPr="00FE3DC0" w:rsidRDefault="005B44C9" w:rsidP="00DD6BA2">
            <w:pPr>
              <w:jc w:val="both"/>
            </w:pPr>
            <w:r w:rsidRPr="00FE3DC0">
              <w:t>1</w:t>
            </w:r>
          </w:p>
        </w:tc>
        <w:tc>
          <w:tcPr>
            <w:tcW w:w="6636" w:type="dxa"/>
          </w:tcPr>
          <w:p w14:paraId="4F5E1ECA"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68D00F09" w14:textId="77777777" w:rsidR="005B44C9" w:rsidRPr="00FE3DC0" w:rsidRDefault="005B44C9" w:rsidP="00DD6BA2">
            <w:pPr>
              <w:jc w:val="both"/>
            </w:pPr>
            <w:r w:rsidRPr="00FE3DC0">
              <w:lastRenderedPageBreak/>
              <w:t>Перейти в раздел «Интеграция» - «Настройки интеграции»</w:t>
            </w:r>
            <w:r>
              <w:t>.</w:t>
            </w:r>
            <w:r w:rsidRPr="00FE3DC0">
              <w:t xml:space="preserve">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xml:space="preserve">» в группе Экспорт КонсПака ИС ПКО. </w:t>
            </w:r>
          </w:p>
        </w:tc>
        <w:tc>
          <w:tcPr>
            <w:tcW w:w="2091" w:type="dxa"/>
          </w:tcPr>
          <w:p w14:paraId="10DDBC71" w14:textId="77777777" w:rsidR="005B44C9" w:rsidRPr="00FE3DC0" w:rsidRDefault="005B44C9" w:rsidP="00DD6BA2">
            <w:pPr>
              <w:jc w:val="both"/>
            </w:pPr>
            <w:r w:rsidRPr="00FE3DC0">
              <w:lastRenderedPageBreak/>
              <w:t>Администратор 1С</w:t>
            </w:r>
          </w:p>
        </w:tc>
      </w:tr>
      <w:tr w:rsidR="005B44C9" w:rsidRPr="00FE3DC0" w14:paraId="0A9D2F0D" w14:textId="77777777" w:rsidTr="00DD6BA2">
        <w:tc>
          <w:tcPr>
            <w:tcW w:w="843" w:type="dxa"/>
          </w:tcPr>
          <w:p w14:paraId="1059E847" w14:textId="77777777" w:rsidR="005B44C9" w:rsidRPr="00FE3DC0" w:rsidRDefault="005B44C9" w:rsidP="00DD6BA2">
            <w:pPr>
              <w:jc w:val="both"/>
            </w:pPr>
            <w:r w:rsidRPr="00FE3DC0">
              <w:t>2</w:t>
            </w:r>
          </w:p>
        </w:tc>
        <w:tc>
          <w:tcPr>
            <w:tcW w:w="6636" w:type="dxa"/>
          </w:tcPr>
          <w:p w14:paraId="6430B692" w14:textId="77777777" w:rsidR="005B44C9" w:rsidRPr="00FE3DC0" w:rsidRDefault="005B44C9" w:rsidP="00DD6BA2">
            <w:pPr>
              <w:jc w:val="both"/>
            </w:pPr>
            <w:r w:rsidRPr="00FE3DC0">
              <w:t xml:space="preserve">После того, как администратор 1С убедился в корректном заполнении настроек </w:t>
            </w:r>
            <w:r w:rsidRPr="00FE3DC0">
              <w:rPr>
                <w:lang w:val="en-US"/>
              </w:rPr>
              <w:t>FTP</w:t>
            </w:r>
            <w:r w:rsidRPr="00FE3DC0">
              <w:t xml:space="preserve"> в рамках шага 1, администратор 1С просит пользователя с правами «Использование выгрузки Конс. Пака в ИС ПКО» перейти в раздел «Интеграция» - «Интеграция</w:t>
            </w:r>
            <w:r>
              <w:t xml:space="preserve"> с ИС ПКО</w:t>
            </w:r>
            <w:r w:rsidRPr="00FE3DC0">
              <w:t>» - «Выгрузка Конс. Пака в ИС ПКО», настроить обработку</w:t>
            </w:r>
            <w:r>
              <w:t xml:space="preserve">, установив следующие параметры: Управление периодом, Организация, Валюта, Сценарий </w:t>
            </w:r>
            <w:r w:rsidRPr="00FE3DC0">
              <w:t xml:space="preserve">и произвести попытку выгрузки данных КонсПака. В случае если соединение с </w:t>
            </w:r>
            <w:r w:rsidRPr="00FE3DC0">
              <w:rPr>
                <w:lang w:val="en-US"/>
              </w:rPr>
              <w:t>FTP</w:t>
            </w:r>
            <w:r w:rsidRPr="00FE3DC0">
              <w:t xml:space="preserve">-сервером работает, в процессе выгрузки будет выдано сообщение с текстом «Сформирован файл-триггер», если же </w:t>
            </w:r>
            <w:r w:rsidRPr="00FE3DC0">
              <w:rPr>
                <w:lang w:val="en-US"/>
              </w:rPr>
              <w:t>FTP</w:t>
            </w:r>
            <w:r w:rsidRPr="00FE3DC0">
              <w:t>-сервер недоступен, будут выданы сообщения с текстом «hfm001. Ошибка соединения, по причине: » или «hfm009. Ошибка создания файла-триггера, по причине: ». Также сообщения об ошибках сохраняются в журнале интеграции, доступном в разделе «Интеграция» - «События интеграции» - «Журнал событий интеграции».</w:t>
            </w:r>
          </w:p>
        </w:tc>
        <w:tc>
          <w:tcPr>
            <w:tcW w:w="2091" w:type="dxa"/>
          </w:tcPr>
          <w:p w14:paraId="3BD8E385" w14:textId="77777777" w:rsidR="005B44C9" w:rsidRPr="00FE3DC0" w:rsidRDefault="005B44C9" w:rsidP="00DD6BA2">
            <w:pPr>
              <w:jc w:val="both"/>
            </w:pPr>
            <w:r w:rsidRPr="00FE3DC0">
              <w:t>Пользователь с правами «Использование выгрузки Конс. Пака в ИС ПКО»</w:t>
            </w:r>
          </w:p>
        </w:tc>
      </w:tr>
      <w:tr w:rsidR="005B44C9" w:rsidRPr="00FE3DC0" w14:paraId="729E9C26" w14:textId="77777777" w:rsidTr="00DD6BA2">
        <w:tc>
          <w:tcPr>
            <w:tcW w:w="843" w:type="dxa"/>
          </w:tcPr>
          <w:p w14:paraId="4B22AF02" w14:textId="77777777" w:rsidR="005B44C9" w:rsidRPr="00FE3DC0" w:rsidRDefault="005B44C9" w:rsidP="00DD6BA2">
            <w:pPr>
              <w:jc w:val="both"/>
            </w:pPr>
            <w:r w:rsidRPr="00FE3DC0">
              <w:t>3</w:t>
            </w:r>
          </w:p>
        </w:tc>
        <w:tc>
          <w:tcPr>
            <w:tcW w:w="6636" w:type="dxa"/>
          </w:tcPr>
          <w:p w14:paraId="0CA0BCCA" w14:textId="77777777" w:rsidR="005B44C9" w:rsidRPr="00FE3DC0" w:rsidRDefault="005B44C9" w:rsidP="00DD6BA2">
            <w:pPr>
              <w:jc w:val="both"/>
            </w:pPr>
            <w:r w:rsidRPr="00FE3DC0">
              <w:t xml:space="preserve">Если на шаге 2 пользователю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0D775BCA" w14:textId="77777777" w:rsidR="005B44C9" w:rsidRPr="00FE3DC0" w:rsidRDefault="005B44C9" w:rsidP="00DD6BA2">
            <w:pPr>
              <w:jc w:val="both"/>
            </w:pPr>
          </w:p>
        </w:tc>
        <w:tc>
          <w:tcPr>
            <w:tcW w:w="2091" w:type="dxa"/>
          </w:tcPr>
          <w:p w14:paraId="37091605" w14:textId="77777777" w:rsidR="005B44C9" w:rsidRPr="00FE3DC0" w:rsidRDefault="005B44C9" w:rsidP="00DD6BA2">
            <w:pPr>
              <w:jc w:val="both"/>
            </w:pPr>
            <w:r w:rsidRPr="00FE3DC0">
              <w:t>Системный администратор</w:t>
            </w:r>
          </w:p>
        </w:tc>
      </w:tr>
      <w:tr w:rsidR="005B44C9" w:rsidRPr="00FE3DC0" w14:paraId="761204C6" w14:textId="77777777" w:rsidTr="00DD6BA2">
        <w:tc>
          <w:tcPr>
            <w:tcW w:w="843" w:type="dxa"/>
          </w:tcPr>
          <w:p w14:paraId="49D951F1" w14:textId="77777777" w:rsidR="005B44C9" w:rsidRPr="00FE3DC0" w:rsidRDefault="005B44C9" w:rsidP="00DD6BA2">
            <w:pPr>
              <w:jc w:val="both"/>
            </w:pPr>
            <w:r w:rsidRPr="00FE3DC0">
              <w:t>4</w:t>
            </w:r>
          </w:p>
        </w:tc>
        <w:tc>
          <w:tcPr>
            <w:tcW w:w="6636" w:type="dxa"/>
          </w:tcPr>
          <w:p w14:paraId="3129795F"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требуется повторить действия, описанные в шагах 1 и 2.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1F21FDCB" w14:textId="77777777" w:rsidR="005B44C9" w:rsidRPr="00FE3DC0" w:rsidRDefault="005B44C9" w:rsidP="00DD6BA2">
            <w:pPr>
              <w:jc w:val="both"/>
            </w:pPr>
            <w:r w:rsidRPr="00FE3DC0">
              <w:t>Администратор 1С, пользователь с правами «Использование выгрузки Конс. Пака в ИС ПКО»</w:t>
            </w:r>
          </w:p>
        </w:tc>
      </w:tr>
    </w:tbl>
    <w:p w14:paraId="726A4EB6" w14:textId="77777777" w:rsidR="00C04C6C" w:rsidRPr="00FE3DC0" w:rsidRDefault="00C04C6C" w:rsidP="00C04C6C"/>
    <w:p w14:paraId="735A9A72" w14:textId="77777777" w:rsidR="00C04C6C" w:rsidRPr="006F5A9D" w:rsidRDefault="00C04C6C" w:rsidP="00233009">
      <w:pPr>
        <w:pStyle w:val="41"/>
        <w:numPr>
          <w:ilvl w:val="0"/>
          <w:numId w:val="0"/>
        </w:numPr>
        <w:ind w:left="864"/>
        <w:rPr>
          <w:b/>
          <w:bCs/>
        </w:rPr>
      </w:pPr>
      <w:bookmarkStart w:id="369" w:name="_Toc90634637"/>
      <w:r w:rsidRPr="009952F0">
        <w:lastRenderedPageBreak/>
        <w:t>Сценарий №2: Сбой на стороне системы ФЭУ, требуется восстановление из бэкапа.</w:t>
      </w:r>
      <w:bookmarkEnd w:id="369"/>
      <w:r w:rsidRPr="009952F0">
        <w:rPr>
          <w:bCs/>
        </w:rPr>
        <w:t xml:space="preserve"> </w:t>
      </w:r>
    </w:p>
    <w:p w14:paraId="65D44639" w14:textId="77777777" w:rsidR="005B44C9" w:rsidRPr="00F35F6B" w:rsidRDefault="005B44C9" w:rsidP="005B44C9">
      <w:pPr>
        <w:pStyle w:val="af8"/>
        <w:rPr>
          <w:bCs/>
        </w:rPr>
      </w:pPr>
      <w:r w:rsidRPr="00F35F6B">
        <w:rPr>
          <w:bCs/>
        </w:rPr>
        <w:t xml:space="preserve">В этом случае возможно несоответствие данных ИС ФЭУ и ИС ПКО. </w:t>
      </w:r>
    </w:p>
    <w:p w14:paraId="1B96DA7E" w14:textId="77777777" w:rsidR="005B44C9" w:rsidRPr="00FE3DC0" w:rsidRDefault="005B44C9" w:rsidP="005B44C9">
      <w:pPr>
        <w:jc w:val="both"/>
      </w:pPr>
      <w:r w:rsidRPr="00FE3DC0">
        <w:t>Для восстановления работоспособности интеграции необходимо, в зависимости от потока, работоспособность которого нарушена:</w:t>
      </w:r>
    </w:p>
    <w:p w14:paraId="0548C8D4" w14:textId="77777777" w:rsidR="005B44C9" w:rsidRPr="00FE3DC0" w:rsidRDefault="005B44C9" w:rsidP="00515A95">
      <w:pPr>
        <w:pStyle w:val="a6"/>
        <w:numPr>
          <w:ilvl w:val="0"/>
          <w:numId w:val="23"/>
        </w:numPr>
        <w:jc w:val="both"/>
      </w:pPr>
      <w:r w:rsidRPr="00FE3DC0">
        <w:t>Поток Вх. 01.1 «Загрузка метаданных ИС ПКО».</w:t>
      </w:r>
    </w:p>
    <w:tbl>
      <w:tblPr>
        <w:tblStyle w:val="a8"/>
        <w:tblW w:w="0" w:type="auto"/>
        <w:tblLook w:val="04A0" w:firstRow="1" w:lastRow="0" w:firstColumn="1" w:lastColumn="0" w:noHBand="0" w:noVBand="1"/>
      </w:tblPr>
      <w:tblGrid>
        <w:gridCol w:w="843"/>
        <w:gridCol w:w="6430"/>
        <w:gridCol w:w="2072"/>
      </w:tblGrid>
      <w:tr w:rsidR="005B44C9" w:rsidRPr="00FE3DC0" w14:paraId="4C1B64B2" w14:textId="77777777" w:rsidTr="00DD6BA2">
        <w:trPr>
          <w:tblHeader/>
        </w:trPr>
        <w:tc>
          <w:tcPr>
            <w:tcW w:w="843" w:type="dxa"/>
          </w:tcPr>
          <w:p w14:paraId="544D1135" w14:textId="77777777" w:rsidR="005B44C9" w:rsidRPr="00FE3DC0" w:rsidRDefault="005B44C9" w:rsidP="00DD6BA2">
            <w:pPr>
              <w:jc w:val="both"/>
            </w:pPr>
            <w:r w:rsidRPr="00FE3DC0">
              <w:t>Номер шага</w:t>
            </w:r>
          </w:p>
        </w:tc>
        <w:tc>
          <w:tcPr>
            <w:tcW w:w="6636" w:type="dxa"/>
          </w:tcPr>
          <w:p w14:paraId="2B99EDD4" w14:textId="77777777" w:rsidR="005B44C9" w:rsidRPr="00FE3DC0" w:rsidRDefault="005B44C9" w:rsidP="00DD6BA2">
            <w:pPr>
              <w:jc w:val="both"/>
            </w:pPr>
            <w:r w:rsidRPr="00FE3DC0">
              <w:t>Описание действий</w:t>
            </w:r>
          </w:p>
        </w:tc>
        <w:tc>
          <w:tcPr>
            <w:tcW w:w="2091" w:type="dxa"/>
          </w:tcPr>
          <w:p w14:paraId="4B45B41C" w14:textId="77777777" w:rsidR="005B44C9" w:rsidRPr="00FE3DC0" w:rsidRDefault="005B44C9" w:rsidP="00DD6BA2">
            <w:pPr>
              <w:jc w:val="both"/>
            </w:pPr>
            <w:r w:rsidRPr="00FE3DC0">
              <w:t>Роль специалиста</w:t>
            </w:r>
          </w:p>
        </w:tc>
      </w:tr>
      <w:tr w:rsidR="005B44C9" w:rsidRPr="00FE3DC0" w14:paraId="29C044C8" w14:textId="77777777" w:rsidTr="00DD6BA2">
        <w:tc>
          <w:tcPr>
            <w:tcW w:w="843" w:type="dxa"/>
          </w:tcPr>
          <w:p w14:paraId="51F2E84A" w14:textId="77777777" w:rsidR="005B44C9" w:rsidRPr="00FE3DC0" w:rsidRDefault="005B44C9" w:rsidP="00DD6BA2">
            <w:pPr>
              <w:jc w:val="both"/>
            </w:pPr>
            <w:r w:rsidRPr="00FE3DC0">
              <w:t>1</w:t>
            </w:r>
          </w:p>
        </w:tc>
        <w:tc>
          <w:tcPr>
            <w:tcW w:w="6636" w:type="dxa"/>
          </w:tcPr>
          <w:p w14:paraId="6EC640BD"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46AE750A" w14:textId="77777777" w:rsidR="005B44C9" w:rsidRPr="00FE3DC0" w:rsidRDefault="005B44C9" w:rsidP="00DD6BA2">
            <w:pPr>
              <w:jc w:val="both"/>
            </w:pPr>
            <w:r w:rsidRPr="00FE3DC0">
              <w:t>Перейти в раздел «Интеграция» - «Настройки интеграции»</w:t>
            </w:r>
            <w:r>
              <w:t>.</w:t>
            </w:r>
            <w:r w:rsidRPr="00FE3DC0">
              <w:t xml:space="preserve">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в группе Импорт Метаданных ИС ПКО. После того, как администратор 1С убедился в корректном заполнении указанных полей, администратору 1С для проверки настройки соединения необходимо перейти в раздел «Интеграция- «Интеграция</w:t>
            </w:r>
            <w:r>
              <w:t xml:space="preserve"> с ИС ПКО</w:t>
            </w:r>
            <w:r w:rsidRPr="00FE3DC0">
              <w:t xml:space="preserve">» - «Импорт справочников ИС ПКО».  В форме обработки </w:t>
            </w:r>
            <w:r w:rsidRPr="00FE3DC0">
              <w:rPr>
                <w:b/>
              </w:rPr>
              <w:t>отметить флажками все загружаемые данные</w:t>
            </w:r>
            <w:r w:rsidRPr="00FE3DC0">
              <w:t xml:space="preserve"> и нажать кнопку «Выполнить загрузку»,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2DCCED81" w14:textId="77777777" w:rsidR="005B44C9" w:rsidRPr="00FE3DC0" w:rsidRDefault="005B44C9" w:rsidP="00DD6BA2">
            <w:pPr>
              <w:jc w:val="both"/>
            </w:pPr>
            <w:r w:rsidRPr="00FE3DC0">
              <w:t>Администратор 1С</w:t>
            </w:r>
          </w:p>
        </w:tc>
      </w:tr>
      <w:tr w:rsidR="005B44C9" w:rsidRPr="00FE3DC0" w14:paraId="41277543" w14:textId="77777777" w:rsidTr="00DD6BA2">
        <w:tc>
          <w:tcPr>
            <w:tcW w:w="843" w:type="dxa"/>
          </w:tcPr>
          <w:p w14:paraId="501B7B1B" w14:textId="77777777" w:rsidR="005B44C9" w:rsidRPr="00FE3DC0" w:rsidRDefault="005B44C9" w:rsidP="00DD6BA2">
            <w:pPr>
              <w:jc w:val="both"/>
            </w:pPr>
            <w:r w:rsidRPr="00FE3DC0">
              <w:t>2</w:t>
            </w:r>
          </w:p>
        </w:tc>
        <w:tc>
          <w:tcPr>
            <w:tcW w:w="6636" w:type="dxa"/>
          </w:tcPr>
          <w:p w14:paraId="494E9B77" w14:textId="77777777" w:rsidR="005B44C9" w:rsidRPr="00FE3DC0" w:rsidRDefault="005B44C9" w:rsidP="00DD6BA2">
            <w:pPr>
              <w:jc w:val="both"/>
            </w:pPr>
            <w:r w:rsidRPr="00FE3DC0">
              <w:t xml:space="preserve">Если на шаге 1 администратору 1С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tc>
        <w:tc>
          <w:tcPr>
            <w:tcW w:w="2091" w:type="dxa"/>
          </w:tcPr>
          <w:p w14:paraId="67AF0A35" w14:textId="77777777" w:rsidR="005B44C9" w:rsidRPr="00FE3DC0" w:rsidRDefault="005B44C9" w:rsidP="00DD6BA2">
            <w:pPr>
              <w:jc w:val="both"/>
            </w:pPr>
            <w:r w:rsidRPr="00FE3DC0">
              <w:t>Системный администратор</w:t>
            </w:r>
          </w:p>
        </w:tc>
      </w:tr>
      <w:tr w:rsidR="005B44C9" w:rsidRPr="00FE3DC0" w14:paraId="6FE4BA82" w14:textId="77777777" w:rsidTr="00DD6BA2">
        <w:tc>
          <w:tcPr>
            <w:tcW w:w="843" w:type="dxa"/>
          </w:tcPr>
          <w:p w14:paraId="21CA554C" w14:textId="77777777" w:rsidR="005B44C9" w:rsidRPr="00FE3DC0" w:rsidRDefault="005B44C9" w:rsidP="00DD6BA2">
            <w:pPr>
              <w:jc w:val="both"/>
            </w:pPr>
            <w:r w:rsidRPr="00FE3DC0">
              <w:t>3</w:t>
            </w:r>
          </w:p>
        </w:tc>
        <w:tc>
          <w:tcPr>
            <w:tcW w:w="6636" w:type="dxa"/>
          </w:tcPr>
          <w:p w14:paraId="6A3702CC"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5B73432B" w14:textId="77777777" w:rsidR="005B44C9" w:rsidRPr="00FE3DC0" w:rsidRDefault="005B44C9" w:rsidP="00DD6BA2">
            <w:pPr>
              <w:jc w:val="both"/>
            </w:pPr>
            <w:r w:rsidRPr="00FE3DC0">
              <w:t>Администратор 1С</w:t>
            </w:r>
          </w:p>
        </w:tc>
      </w:tr>
    </w:tbl>
    <w:p w14:paraId="34D41107" w14:textId="77777777" w:rsidR="005B44C9" w:rsidRPr="00FE3DC0" w:rsidRDefault="005B44C9" w:rsidP="005B44C9">
      <w:pPr>
        <w:jc w:val="both"/>
      </w:pPr>
    </w:p>
    <w:p w14:paraId="469E0080" w14:textId="77777777" w:rsidR="005B44C9" w:rsidRPr="00FE3DC0" w:rsidRDefault="005B44C9" w:rsidP="00515A95">
      <w:pPr>
        <w:pStyle w:val="a6"/>
        <w:numPr>
          <w:ilvl w:val="0"/>
          <w:numId w:val="23"/>
        </w:numPr>
        <w:jc w:val="both"/>
      </w:pPr>
      <w:r w:rsidRPr="00FE3DC0">
        <w:t>Потоки Исх. 01.1 «Выгрузка КонсПака в ИС ПКО» и Вх. 01.2 «Загрузка статуса выгрузки КонсПака в ИС ПКО».</w:t>
      </w:r>
      <w:r w:rsidRPr="00FE3DC0">
        <w:rPr>
          <w:i/>
        </w:rPr>
        <w:t xml:space="preserve"> </w:t>
      </w:r>
    </w:p>
    <w:tbl>
      <w:tblPr>
        <w:tblStyle w:val="a8"/>
        <w:tblW w:w="0" w:type="auto"/>
        <w:tblLook w:val="04A0" w:firstRow="1" w:lastRow="0" w:firstColumn="1" w:lastColumn="0" w:noHBand="0" w:noVBand="1"/>
      </w:tblPr>
      <w:tblGrid>
        <w:gridCol w:w="843"/>
        <w:gridCol w:w="6426"/>
        <w:gridCol w:w="2076"/>
      </w:tblGrid>
      <w:tr w:rsidR="005B44C9" w:rsidRPr="00FE3DC0" w14:paraId="281A8EB8" w14:textId="77777777" w:rsidTr="00DD6BA2">
        <w:trPr>
          <w:tblHeader/>
        </w:trPr>
        <w:tc>
          <w:tcPr>
            <w:tcW w:w="843" w:type="dxa"/>
          </w:tcPr>
          <w:p w14:paraId="368608DD" w14:textId="77777777" w:rsidR="005B44C9" w:rsidRPr="00FE3DC0" w:rsidRDefault="005B44C9" w:rsidP="00DD6BA2">
            <w:pPr>
              <w:jc w:val="both"/>
            </w:pPr>
            <w:r w:rsidRPr="00FE3DC0">
              <w:lastRenderedPageBreak/>
              <w:t>Номер шага</w:t>
            </w:r>
          </w:p>
        </w:tc>
        <w:tc>
          <w:tcPr>
            <w:tcW w:w="6636" w:type="dxa"/>
          </w:tcPr>
          <w:p w14:paraId="4F0EE25F" w14:textId="77777777" w:rsidR="005B44C9" w:rsidRPr="00FE3DC0" w:rsidRDefault="005B44C9" w:rsidP="00DD6BA2">
            <w:pPr>
              <w:jc w:val="both"/>
            </w:pPr>
            <w:r w:rsidRPr="00FE3DC0">
              <w:t>Описание действий</w:t>
            </w:r>
          </w:p>
        </w:tc>
        <w:tc>
          <w:tcPr>
            <w:tcW w:w="2091" w:type="dxa"/>
          </w:tcPr>
          <w:p w14:paraId="090F396C" w14:textId="77777777" w:rsidR="005B44C9" w:rsidRPr="00FE3DC0" w:rsidRDefault="005B44C9" w:rsidP="00DD6BA2">
            <w:pPr>
              <w:jc w:val="both"/>
            </w:pPr>
            <w:r w:rsidRPr="00FE3DC0">
              <w:t>Роль специалиста</w:t>
            </w:r>
          </w:p>
        </w:tc>
      </w:tr>
      <w:tr w:rsidR="005B44C9" w:rsidRPr="00FE3DC0" w14:paraId="6928CABA" w14:textId="77777777" w:rsidTr="00DD6BA2">
        <w:tc>
          <w:tcPr>
            <w:tcW w:w="843" w:type="dxa"/>
          </w:tcPr>
          <w:p w14:paraId="1DE2024F" w14:textId="77777777" w:rsidR="005B44C9" w:rsidRPr="00FE3DC0" w:rsidRDefault="005B44C9" w:rsidP="00DD6BA2">
            <w:pPr>
              <w:jc w:val="both"/>
            </w:pPr>
            <w:r w:rsidRPr="00FE3DC0">
              <w:t>1</w:t>
            </w:r>
          </w:p>
        </w:tc>
        <w:tc>
          <w:tcPr>
            <w:tcW w:w="6636" w:type="dxa"/>
          </w:tcPr>
          <w:p w14:paraId="027F65E6"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6C74C9D2" w14:textId="77777777" w:rsidR="005B44C9" w:rsidRPr="00FE3DC0" w:rsidRDefault="005B44C9" w:rsidP="00DD6BA2">
            <w:pPr>
              <w:jc w:val="both"/>
            </w:pPr>
            <w:r w:rsidRPr="00FE3DC0">
              <w:t>Перейти в раздел «Интеграция» - «Настройки интеграции». Во вкладке «Настройки интеграции с внешними ИС» выбрать пункт «Настройки интеграции с ИС ПКО». В открывшейся форме настроек в группе «Параметры СУБД Обмена» проверить заполнение полей «Строка подключения», «Логин СУБД Обмена» и «Пароль СУБД Обмена». После того, как администратор убедился в корректном заполнении указанных полей, администратору 1С для проверки настройки соединения необходимо перейти в раздел «Интеграция» - «Интеграция</w:t>
            </w:r>
            <w:r>
              <w:t xml:space="preserve"> с ИС ПКО</w:t>
            </w:r>
            <w:r w:rsidRPr="00FE3DC0">
              <w:t>» - «Выгрузка Конс. Пака в ИС ПКО». В момент открытия обработки автоматически будет произведена проверка подключения к СУБД обмена.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576F7001" w14:textId="77777777" w:rsidR="005B44C9" w:rsidRPr="00FE3DC0" w:rsidRDefault="005B44C9" w:rsidP="00DD6BA2">
            <w:pPr>
              <w:jc w:val="both"/>
            </w:pPr>
            <w:r w:rsidRPr="00FE3DC0">
              <w:t>Администратор 1С</w:t>
            </w:r>
          </w:p>
        </w:tc>
      </w:tr>
      <w:tr w:rsidR="005B44C9" w:rsidRPr="00FE3DC0" w14:paraId="2E2DCA07" w14:textId="77777777" w:rsidTr="00DD6BA2">
        <w:tc>
          <w:tcPr>
            <w:tcW w:w="843" w:type="dxa"/>
          </w:tcPr>
          <w:p w14:paraId="5CF61EC8" w14:textId="77777777" w:rsidR="005B44C9" w:rsidRPr="00FE3DC0" w:rsidRDefault="005B44C9" w:rsidP="00DD6BA2">
            <w:pPr>
              <w:jc w:val="both"/>
            </w:pPr>
            <w:r w:rsidRPr="00FE3DC0">
              <w:t>2</w:t>
            </w:r>
          </w:p>
        </w:tc>
        <w:tc>
          <w:tcPr>
            <w:tcW w:w="6636" w:type="dxa"/>
          </w:tcPr>
          <w:p w14:paraId="6907B6FF" w14:textId="77777777" w:rsidR="005B44C9" w:rsidRPr="00FE3DC0" w:rsidRDefault="005B44C9" w:rsidP="00DD6BA2">
            <w:pPr>
              <w:jc w:val="both"/>
            </w:pPr>
            <w:r w:rsidRPr="00FE3DC0">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lang w:val="en-US"/>
              </w:rPr>
              <w:t>ODBC</w:t>
            </w:r>
            <w:r w:rsidRPr="00FE3DC0">
              <w:t xml:space="preserve"> для подключения к серверу </w:t>
            </w:r>
            <w:r w:rsidRPr="00FE3DC0">
              <w:rPr>
                <w:lang w:val="en-US"/>
              </w:rPr>
              <w:t>Oracle</w:t>
            </w:r>
            <w:r w:rsidRPr="00FE3DC0">
              <w:t xml:space="preserve">, а также валидность строки подключения к СУБД Обмена. </w:t>
            </w:r>
          </w:p>
          <w:p w14:paraId="68043465" w14:textId="77777777" w:rsidR="005B44C9" w:rsidRPr="00FE3DC0" w:rsidRDefault="005B44C9" w:rsidP="00DD6BA2">
            <w:pPr>
              <w:jc w:val="both"/>
            </w:pPr>
          </w:p>
        </w:tc>
        <w:tc>
          <w:tcPr>
            <w:tcW w:w="2091" w:type="dxa"/>
          </w:tcPr>
          <w:p w14:paraId="045AE5C8" w14:textId="77777777" w:rsidR="005B44C9" w:rsidRPr="00FE3DC0" w:rsidRDefault="005B44C9" w:rsidP="00DD6BA2">
            <w:pPr>
              <w:jc w:val="both"/>
            </w:pPr>
            <w:r w:rsidRPr="00FE3DC0">
              <w:t>Системный администратор</w:t>
            </w:r>
          </w:p>
        </w:tc>
      </w:tr>
      <w:tr w:rsidR="005B44C9" w:rsidRPr="00FE3DC0" w14:paraId="12C7FE5D" w14:textId="77777777" w:rsidTr="00DD6BA2">
        <w:tc>
          <w:tcPr>
            <w:tcW w:w="843" w:type="dxa"/>
          </w:tcPr>
          <w:p w14:paraId="2DAC3401" w14:textId="77777777" w:rsidR="005B44C9" w:rsidRPr="00FE3DC0" w:rsidRDefault="005B44C9" w:rsidP="00DD6BA2">
            <w:pPr>
              <w:jc w:val="both"/>
            </w:pPr>
            <w:r w:rsidRPr="00FE3DC0">
              <w:t>3</w:t>
            </w:r>
          </w:p>
        </w:tc>
        <w:tc>
          <w:tcPr>
            <w:tcW w:w="6636" w:type="dxa"/>
          </w:tcPr>
          <w:p w14:paraId="4253CC73" w14:textId="77777777" w:rsidR="005B44C9" w:rsidRPr="00FE3DC0" w:rsidRDefault="005B44C9" w:rsidP="00DD6BA2">
            <w:pPr>
              <w:jc w:val="both"/>
            </w:pPr>
            <w:r w:rsidRPr="00FE3DC0">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91" w:type="dxa"/>
          </w:tcPr>
          <w:p w14:paraId="23D73990" w14:textId="77777777" w:rsidR="005B44C9" w:rsidRPr="00FE3DC0" w:rsidRDefault="005B44C9" w:rsidP="00DD6BA2">
            <w:pPr>
              <w:jc w:val="both"/>
            </w:pPr>
            <w:r w:rsidRPr="00FE3DC0">
              <w:t>Администратор 1С</w:t>
            </w:r>
          </w:p>
        </w:tc>
      </w:tr>
      <w:tr w:rsidR="005B44C9" w:rsidRPr="00FE3DC0" w14:paraId="64649B37" w14:textId="77777777" w:rsidTr="00DD6BA2">
        <w:tc>
          <w:tcPr>
            <w:tcW w:w="843" w:type="dxa"/>
          </w:tcPr>
          <w:p w14:paraId="1D760057" w14:textId="77777777" w:rsidR="005B44C9" w:rsidRPr="00FE3DC0" w:rsidRDefault="005B44C9" w:rsidP="00DD6BA2">
            <w:pPr>
              <w:jc w:val="both"/>
            </w:pPr>
            <w:r>
              <w:t>4</w:t>
            </w:r>
          </w:p>
        </w:tc>
        <w:tc>
          <w:tcPr>
            <w:tcW w:w="6636" w:type="dxa"/>
          </w:tcPr>
          <w:p w14:paraId="52F7D92E" w14:textId="77777777" w:rsidR="005B44C9" w:rsidRPr="009952F0" w:rsidRDefault="005B44C9" w:rsidP="00DD6BA2">
            <w:pPr>
              <w:jc w:val="both"/>
            </w:pPr>
            <w:r w:rsidRPr="009952F0">
              <w:t xml:space="preserve">- </w:t>
            </w:r>
            <w:r>
              <w:t>П</w:t>
            </w:r>
            <w:r w:rsidRPr="009952F0">
              <w:t>ользователям в ФЭУ восстан</w:t>
            </w:r>
            <w:r>
              <w:t>о</w:t>
            </w:r>
            <w:r w:rsidRPr="009952F0">
              <w:t>в</w:t>
            </w:r>
            <w:r>
              <w:t>ить</w:t>
            </w:r>
            <w:r w:rsidRPr="009952F0">
              <w:t xml:space="preserve"> ранее потерянные данные экземпляров отчетов,</w:t>
            </w:r>
          </w:p>
          <w:p w14:paraId="09538FCF" w14:textId="77777777" w:rsidR="005B44C9" w:rsidRPr="009952F0" w:rsidRDefault="005B44C9" w:rsidP="00DD6BA2">
            <w:pPr>
              <w:jc w:val="both"/>
            </w:pPr>
            <w:r w:rsidRPr="009952F0">
              <w:t xml:space="preserve">- </w:t>
            </w:r>
            <w:r>
              <w:t>О</w:t>
            </w:r>
            <w:r w:rsidRPr="009952F0">
              <w:t>существ</w:t>
            </w:r>
            <w:r>
              <w:t>ить</w:t>
            </w:r>
            <w:r w:rsidRPr="009952F0">
              <w:t xml:space="preserve"> контроль того, что эти данные восстановлены корректно </w:t>
            </w:r>
            <w:r>
              <w:t>в соответствии с последними внесёнными изменениями в данные Конс.Пака</w:t>
            </w:r>
            <w:r w:rsidRPr="009952F0">
              <w:t>.</w:t>
            </w:r>
          </w:p>
          <w:p w14:paraId="65C0A05C" w14:textId="77777777" w:rsidR="005B44C9" w:rsidRPr="00FE3DC0" w:rsidRDefault="005B44C9" w:rsidP="00DD6BA2">
            <w:pPr>
              <w:jc w:val="both"/>
            </w:pPr>
          </w:p>
        </w:tc>
        <w:tc>
          <w:tcPr>
            <w:tcW w:w="2091" w:type="dxa"/>
          </w:tcPr>
          <w:p w14:paraId="29D4D10D" w14:textId="77777777" w:rsidR="005B44C9" w:rsidRPr="00FE3DC0" w:rsidRDefault="005B44C9" w:rsidP="00DD6BA2">
            <w:pPr>
              <w:jc w:val="both"/>
            </w:pPr>
          </w:p>
        </w:tc>
      </w:tr>
      <w:tr w:rsidR="005B44C9" w:rsidRPr="00FE3DC0" w14:paraId="1AC41BD3" w14:textId="77777777" w:rsidTr="00DD6BA2">
        <w:tc>
          <w:tcPr>
            <w:tcW w:w="843" w:type="dxa"/>
          </w:tcPr>
          <w:p w14:paraId="02A36F5E" w14:textId="77777777" w:rsidR="005B44C9" w:rsidRPr="00FE3DC0" w:rsidRDefault="005B44C9" w:rsidP="00DD6BA2">
            <w:pPr>
              <w:jc w:val="both"/>
            </w:pPr>
            <w:r>
              <w:t>5</w:t>
            </w:r>
          </w:p>
        </w:tc>
        <w:tc>
          <w:tcPr>
            <w:tcW w:w="6636" w:type="dxa"/>
          </w:tcPr>
          <w:p w14:paraId="52F40938" w14:textId="77777777" w:rsidR="005B44C9" w:rsidRPr="00FE3DC0" w:rsidRDefault="005B44C9" w:rsidP="00DD6BA2">
            <w:pPr>
              <w:jc w:val="both"/>
            </w:pPr>
            <w:r w:rsidRPr="00FE3DC0">
              <w:t xml:space="preserve">После того, как работоспособность подключения к СУБД обмена проверена, пользователю необходимо проверить последнюю выгрузку данных КонсПака на стороне ИС ПКО и при </w:t>
            </w:r>
            <w:r w:rsidRPr="00FE3DC0">
              <w:lastRenderedPageBreak/>
              <w:t>необходимости повторить выгрузку КонсПака с теми же настройками со стороны ИС ФЭУ, если на стороне ИС ПКО обнаружены какие-либо проблемы с данными последней выгрузки.</w:t>
            </w:r>
          </w:p>
        </w:tc>
        <w:tc>
          <w:tcPr>
            <w:tcW w:w="2091" w:type="dxa"/>
          </w:tcPr>
          <w:p w14:paraId="7712794B" w14:textId="77777777" w:rsidR="005B44C9" w:rsidRPr="00FE3DC0" w:rsidRDefault="005B44C9" w:rsidP="00DD6BA2">
            <w:pPr>
              <w:jc w:val="both"/>
            </w:pPr>
            <w:r w:rsidRPr="00FE3DC0">
              <w:lastRenderedPageBreak/>
              <w:t xml:space="preserve">Пользователь с правами «Использование </w:t>
            </w:r>
            <w:r w:rsidRPr="00FE3DC0">
              <w:lastRenderedPageBreak/>
              <w:t>выгрузки Конс. Пака в ИС ПКО»</w:t>
            </w:r>
          </w:p>
        </w:tc>
      </w:tr>
    </w:tbl>
    <w:p w14:paraId="706C1E94" w14:textId="77777777" w:rsidR="005B44C9" w:rsidRPr="00FE3DC0" w:rsidRDefault="005B44C9" w:rsidP="005B44C9">
      <w:pPr>
        <w:jc w:val="both"/>
      </w:pPr>
    </w:p>
    <w:p w14:paraId="7EDE050E" w14:textId="77777777" w:rsidR="005B44C9" w:rsidRPr="00FE3DC0" w:rsidRDefault="005B44C9" w:rsidP="00515A95">
      <w:pPr>
        <w:pStyle w:val="a6"/>
        <w:numPr>
          <w:ilvl w:val="0"/>
          <w:numId w:val="23"/>
        </w:numPr>
        <w:jc w:val="both"/>
      </w:pPr>
      <w:r w:rsidRPr="00FE3DC0">
        <w:t>Поток Исх. 01.2 «Выгрузка технического файла-триггера».</w:t>
      </w:r>
      <w:r w:rsidRPr="00FE3DC0">
        <w:rPr>
          <w:i/>
        </w:rPr>
        <w:t xml:space="preserve">  </w:t>
      </w:r>
    </w:p>
    <w:tbl>
      <w:tblPr>
        <w:tblStyle w:val="a8"/>
        <w:tblW w:w="0" w:type="auto"/>
        <w:tblLook w:val="04A0" w:firstRow="1" w:lastRow="0" w:firstColumn="1" w:lastColumn="0" w:noHBand="0" w:noVBand="1"/>
      </w:tblPr>
      <w:tblGrid>
        <w:gridCol w:w="843"/>
        <w:gridCol w:w="6426"/>
        <w:gridCol w:w="2076"/>
      </w:tblGrid>
      <w:tr w:rsidR="005B44C9" w:rsidRPr="00FE3DC0" w14:paraId="0FEA63C8" w14:textId="77777777" w:rsidTr="00DD6BA2">
        <w:trPr>
          <w:tblHeader/>
        </w:trPr>
        <w:tc>
          <w:tcPr>
            <w:tcW w:w="843" w:type="dxa"/>
          </w:tcPr>
          <w:p w14:paraId="2674DC81" w14:textId="77777777" w:rsidR="005B44C9" w:rsidRPr="00FE3DC0" w:rsidRDefault="005B44C9" w:rsidP="00DD6BA2">
            <w:pPr>
              <w:jc w:val="both"/>
            </w:pPr>
            <w:r w:rsidRPr="00FE3DC0">
              <w:t>Номер шага</w:t>
            </w:r>
          </w:p>
        </w:tc>
        <w:tc>
          <w:tcPr>
            <w:tcW w:w="6636" w:type="dxa"/>
          </w:tcPr>
          <w:p w14:paraId="6C3C026C" w14:textId="77777777" w:rsidR="005B44C9" w:rsidRPr="00FE3DC0" w:rsidRDefault="005B44C9" w:rsidP="00DD6BA2">
            <w:pPr>
              <w:jc w:val="both"/>
            </w:pPr>
            <w:r w:rsidRPr="00FE3DC0">
              <w:t>Описание действий</w:t>
            </w:r>
          </w:p>
        </w:tc>
        <w:tc>
          <w:tcPr>
            <w:tcW w:w="2091" w:type="dxa"/>
          </w:tcPr>
          <w:p w14:paraId="5535E6F7" w14:textId="77777777" w:rsidR="005B44C9" w:rsidRPr="00FE3DC0" w:rsidRDefault="005B44C9" w:rsidP="00DD6BA2">
            <w:pPr>
              <w:jc w:val="both"/>
            </w:pPr>
            <w:r w:rsidRPr="00FE3DC0">
              <w:t>Роль специалиста</w:t>
            </w:r>
          </w:p>
        </w:tc>
      </w:tr>
      <w:tr w:rsidR="005B44C9" w:rsidRPr="00FE3DC0" w14:paraId="061194FA" w14:textId="77777777" w:rsidTr="00DD6BA2">
        <w:tc>
          <w:tcPr>
            <w:tcW w:w="843" w:type="dxa"/>
          </w:tcPr>
          <w:p w14:paraId="2E029F2A" w14:textId="77777777" w:rsidR="005B44C9" w:rsidRPr="00FE3DC0" w:rsidRDefault="005B44C9" w:rsidP="00DD6BA2">
            <w:pPr>
              <w:jc w:val="both"/>
            </w:pPr>
            <w:r w:rsidRPr="00FE3DC0">
              <w:t>1</w:t>
            </w:r>
          </w:p>
        </w:tc>
        <w:tc>
          <w:tcPr>
            <w:tcW w:w="6636" w:type="dxa"/>
          </w:tcPr>
          <w:p w14:paraId="35A0C7E1"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7420D05C" w14:textId="77777777" w:rsidR="005B44C9" w:rsidRPr="00FE3DC0" w:rsidRDefault="005B44C9" w:rsidP="00DD6BA2">
            <w:pPr>
              <w:jc w:val="both"/>
            </w:pPr>
            <w:r w:rsidRPr="00FE3DC0">
              <w:t xml:space="preserve">Перейти в раздел «Интеграция» - «Настройки интеграции».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xml:space="preserve">» в группе Экспорт КонсПака ИС ПКО. </w:t>
            </w:r>
          </w:p>
        </w:tc>
        <w:tc>
          <w:tcPr>
            <w:tcW w:w="2091" w:type="dxa"/>
          </w:tcPr>
          <w:p w14:paraId="29E66085" w14:textId="77777777" w:rsidR="005B44C9" w:rsidRPr="00FE3DC0" w:rsidRDefault="005B44C9" w:rsidP="00DD6BA2">
            <w:pPr>
              <w:jc w:val="both"/>
            </w:pPr>
            <w:r w:rsidRPr="00FE3DC0">
              <w:t>Администратор 1С</w:t>
            </w:r>
          </w:p>
        </w:tc>
      </w:tr>
      <w:tr w:rsidR="005B44C9" w:rsidRPr="00FE3DC0" w14:paraId="679230C2" w14:textId="77777777" w:rsidTr="00DD6BA2">
        <w:tc>
          <w:tcPr>
            <w:tcW w:w="843" w:type="dxa"/>
          </w:tcPr>
          <w:p w14:paraId="6B8CF94F" w14:textId="77777777" w:rsidR="005B44C9" w:rsidRPr="00FE3DC0" w:rsidRDefault="005B44C9" w:rsidP="00DD6BA2">
            <w:pPr>
              <w:jc w:val="both"/>
            </w:pPr>
            <w:r w:rsidRPr="00FE3DC0">
              <w:t>2</w:t>
            </w:r>
          </w:p>
        </w:tc>
        <w:tc>
          <w:tcPr>
            <w:tcW w:w="6636" w:type="dxa"/>
          </w:tcPr>
          <w:p w14:paraId="1A453846" w14:textId="77777777" w:rsidR="005B44C9" w:rsidRPr="00FE3DC0" w:rsidRDefault="005B44C9" w:rsidP="00DD6BA2">
            <w:pPr>
              <w:jc w:val="both"/>
            </w:pPr>
            <w:r w:rsidRPr="00FE3DC0">
              <w:t xml:space="preserve">После того, как администратор 1С убедился в корректном заполнении настроек </w:t>
            </w:r>
            <w:r w:rsidRPr="00FE3DC0">
              <w:rPr>
                <w:lang w:val="en-US"/>
              </w:rPr>
              <w:t>FTP</w:t>
            </w:r>
            <w:r w:rsidRPr="00FE3DC0">
              <w:t xml:space="preserve"> в рамках шага 1, администратор 1С просит пользователя с правами «Использование выгрузки Конс. Пака в ИС ПКО» перейти в раздел «Интеграция» - «Интеграция</w:t>
            </w:r>
            <w:r>
              <w:t xml:space="preserve"> с ИС ПКО</w:t>
            </w:r>
            <w:r w:rsidRPr="00FE3DC0">
              <w:t xml:space="preserve">» - «Выгрузка Конс. Пака в ИС ПКО», настроить обработку и произвести попытку выгрузки данных КонсПака. В случае если соединение с </w:t>
            </w:r>
            <w:r w:rsidRPr="00FE3DC0">
              <w:rPr>
                <w:lang w:val="en-US"/>
              </w:rPr>
              <w:t>FTP</w:t>
            </w:r>
            <w:r w:rsidRPr="00FE3DC0">
              <w:t xml:space="preserve">-сервером работает, в процессе выгрузки будет выдано сообщение с текстом «Сформирован файл-триггер», если же </w:t>
            </w:r>
            <w:r w:rsidRPr="00FE3DC0">
              <w:rPr>
                <w:lang w:val="en-US"/>
              </w:rPr>
              <w:t>FTP</w:t>
            </w:r>
            <w:r w:rsidRPr="00FE3DC0">
              <w:t>-сервер недоступен, будут выданы сообщения с текстом «hfm001. Ошибка соединения, по причине: » или «hfm009. Ошибка создания файла-триггера, по причине: ». Также сообщения об ошибках сохраняются в журнале интеграции, доступном в разделе «Интеграция» - «События интеграции» - «Журнал событий интеграции».</w:t>
            </w:r>
          </w:p>
        </w:tc>
        <w:tc>
          <w:tcPr>
            <w:tcW w:w="2091" w:type="dxa"/>
          </w:tcPr>
          <w:p w14:paraId="6C8C908C" w14:textId="77777777" w:rsidR="005B44C9" w:rsidRPr="00FE3DC0" w:rsidRDefault="005B44C9" w:rsidP="00DD6BA2">
            <w:pPr>
              <w:jc w:val="both"/>
            </w:pPr>
            <w:r w:rsidRPr="00FE3DC0">
              <w:t>Пользователь с правами «Использование выгрузки Конс. Пака в ИС ПКО»</w:t>
            </w:r>
          </w:p>
        </w:tc>
      </w:tr>
      <w:tr w:rsidR="005B44C9" w:rsidRPr="00FE3DC0" w14:paraId="5C224A70" w14:textId="77777777" w:rsidTr="00DD6BA2">
        <w:tc>
          <w:tcPr>
            <w:tcW w:w="843" w:type="dxa"/>
          </w:tcPr>
          <w:p w14:paraId="6E6583E0" w14:textId="77777777" w:rsidR="005B44C9" w:rsidRPr="00FE3DC0" w:rsidRDefault="005B44C9" w:rsidP="00DD6BA2">
            <w:pPr>
              <w:jc w:val="both"/>
            </w:pPr>
            <w:r w:rsidRPr="00FE3DC0">
              <w:t>3</w:t>
            </w:r>
          </w:p>
        </w:tc>
        <w:tc>
          <w:tcPr>
            <w:tcW w:w="6636" w:type="dxa"/>
          </w:tcPr>
          <w:p w14:paraId="47811CD0" w14:textId="77777777" w:rsidR="005B44C9" w:rsidRPr="00FE3DC0" w:rsidRDefault="005B44C9" w:rsidP="00DD6BA2">
            <w:pPr>
              <w:jc w:val="both"/>
            </w:pPr>
            <w:r w:rsidRPr="00FE3DC0">
              <w:t xml:space="preserve">Если на шаге 2 пользователю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3F3B3BE4" w14:textId="77777777" w:rsidR="005B44C9" w:rsidRPr="00FE3DC0" w:rsidRDefault="005B44C9" w:rsidP="00DD6BA2">
            <w:pPr>
              <w:jc w:val="both"/>
            </w:pPr>
          </w:p>
        </w:tc>
        <w:tc>
          <w:tcPr>
            <w:tcW w:w="2091" w:type="dxa"/>
          </w:tcPr>
          <w:p w14:paraId="5E757BFC" w14:textId="77777777" w:rsidR="005B44C9" w:rsidRPr="00FE3DC0" w:rsidRDefault="005B44C9" w:rsidP="00DD6BA2">
            <w:pPr>
              <w:jc w:val="both"/>
            </w:pPr>
            <w:r w:rsidRPr="00FE3DC0">
              <w:lastRenderedPageBreak/>
              <w:t>Системный администратор</w:t>
            </w:r>
          </w:p>
        </w:tc>
      </w:tr>
      <w:tr w:rsidR="005B44C9" w:rsidRPr="00FE3DC0" w14:paraId="7E9AA0ED" w14:textId="77777777" w:rsidTr="00DD6BA2">
        <w:tc>
          <w:tcPr>
            <w:tcW w:w="843" w:type="dxa"/>
          </w:tcPr>
          <w:p w14:paraId="2A8E8700" w14:textId="77777777" w:rsidR="005B44C9" w:rsidRPr="00FE3DC0" w:rsidRDefault="005B44C9" w:rsidP="00DD6BA2">
            <w:pPr>
              <w:jc w:val="both"/>
            </w:pPr>
            <w:r w:rsidRPr="00FE3DC0">
              <w:t>4</w:t>
            </w:r>
          </w:p>
        </w:tc>
        <w:tc>
          <w:tcPr>
            <w:tcW w:w="6636" w:type="dxa"/>
          </w:tcPr>
          <w:p w14:paraId="38DDDC73"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требуется повторить действия, описанные в шагах 1 и 2.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325EEC43" w14:textId="77777777" w:rsidR="005B44C9" w:rsidRPr="00FE3DC0" w:rsidRDefault="005B44C9" w:rsidP="00DD6BA2">
            <w:pPr>
              <w:jc w:val="both"/>
            </w:pPr>
            <w:r w:rsidRPr="00FE3DC0">
              <w:t>Администратор 1С, пользователь с правами «Использование выгрузки Конс. Пака в ИС ПКО»</w:t>
            </w:r>
          </w:p>
        </w:tc>
      </w:tr>
    </w:tbl>
    <w:p w14:paraId="67D1DF96" w14:textId="77777777" w:rsidR="00C04C6C" w:rsidRPr="00FE3DC0" w:rsidRDefault="00C04C6C" w:rsidP="00C04C6C">
      <w:pPr>
        <w:pStyle w:val="af8"/>
      </w:pPr>
    </w:p>
    <w:p w14:paraId="797B7A18" w14:textId="77777777" w:rsidR="00C04C6C" w:rsidRPr="006F5A9D" w:rsidRDefault="00C04C6C" w:rsidP="00233009">
      <w:pPr>
        <w:pStyle w:val="41"/>
        <w:numPr>
          <w:ilvl w:val="0"/>
          <w:numId w:val="0"/>
        </w:numPr>
        <w:ind w:left="864"/>
      </w:pPr>
      <w:bookmarkStart w:id="370" w:name="_Toc90634638"/>
      <w:r w:rsidRPr="009952F0">
        <w:t>Сценарий №3: Сбой на стороне ИС ПКО, не требуется восстановление из бэкапа.</w:t>
      </w:r>
      <w:bookmarkEnd w:id="370"/>
    </w:p>
    <w:p w14:paraId="2C73D84A" w14:textId="77777777" w:rsidR="005B44C9" w:rsidRPr="00FE3DC0" w:rsidRDefault="005B44C9" w:rsidP="005B44C9">
      <w:pPr>
        <w:jc w:val="both"/>
      </w:pPr>
      <w:r w:rsidRPr="00FE3DC0">
        <w:t>Для восстановления работоспособности интеграции необходимо, в зависимости от потока, работоспособность которого нарушена:</w:t>
      </w:r>
    </w:p>
    <w:p w14:paraId="733D613A" w14:textId="77777777" w:rsidR="005B44C9" w:rsidRPr="00FE3DC0" w:rsidRDefault="005B44C9" w:rsidP="00515A95">
      <w:pPr>
        <w:pStyle w:val="a6"/>
        <w:numPr>
          <w:ilvl w:val="0"/>
          <w:numId w:val="24"/>
        </w:numPr>
        <w:jc w:val="both"/>
      </w:pPr>
      <w:r w:rsidRPr="00FE3DC0">
        <w:t>Поток Вх. 01.1 «Загрузка метаданных ИС ПКО».</w:t>
      </w:r>
    </w:p>
    <w:tbl>
      <w:tblPr>
        <w:tblStyle w:val="a8"/>
        <w:tblW w:w="0" w:type="auto"/>
        <w:tblLook w:val="04A0" w:firstRow="1" w:lastRow="0" w:firstColumn="1" w:lastColumn="0" w:noHBand="0" w:noVBand="1"/>
      </w:tblPr>
      <w:tblGrid>
        <w:gridCol w:w="843"/>
        <w:gridCol w:w="6430"/>
        <w:gridCol w:w="2072"/>
      </w:tblGrid>
      <w:tr w:rsidR="005B44C9" w:rsidRPr="00FE3DC0" w14:paraId="7BF1EF9D" w14:textId="77777777" w:rsidTr="00DD6BA2">
        <w:trPr>
          <w:tblHeader/>
        </w:trPr>
        <w:tc>
          <w:tcPr>
            <w:tcW w:w="843" w:type="dxa"/>
          </w:tcPr>
          <w:p w14:paraId="14C7DFD0" w14:textId="77777777" w:rsidR="005B44C9" w:rsidRPr="00FE3DC0" w:rsidRDefault="005B44C9" w:rsidP="00DD6BA2">
            <w:pPr>
              <w:jc w:val="both"/>
            </w:pPr>
            <w:r w:rsidRPr="00FE3DC0">
              <w:t>Номер шага</w:t>
            </w:r>
          </w:p>
        </w:tc>
        <w:tc>
          <w:tcPr>
            <w:tcW w:w="6636" w:type="dxa"/>
          </w:tcPr>
          <w:p w14:paraId="52E1FE36" w14:textId="77777777" w:rsidR="005B44C9" w:rsidRPr="00FE3DC0" w:rsidRDefault="005B44C9" w:rsidP="00DD6BA2">
            <w:pPr>
              <w:jc w:val="both"/>
            </w:pPr>
            <w:r w:rsidRPr="00FE3DC0">
              <w:t>Описание действий</w:t>
            </w:r>
          </w:p>
        </w:tc>
        <w:tc>
          <w:tcPr>
            <w:tcW w:w="2091" w:type="dxa"/>
          </w:tcPr>
          <w:p w14:paraId="42E23AAE" w14:textId="77777777" w:rsidR="005B44C9" w:rsidRPr="00FE3DC0" w:rsidRDefault="005B44C9" w:rsidP="00DD6BA2">
            <w:pPr>
              <w:jc w:val="both"/>
            </w:pPr>
            <w:r w:rsidRPr="00FE3DC0">
              <w:t>Роль специалиста</w:t>
            </w:r>
          </w:p>
        </w:tc>
      </w:tr>
      <w:tr w:rsidR="005B44C9" w:rsidRPr="00FE3DC0" w14:paraId="7936754B" w14:textId="77777777" w:rsidTr="00DD6BA2">
        <w:tc>
          <w:tcPr>
            <w:tcW w:w="843" w:type="dxa"/>
          </w:tcPr>
          <w:p w14:paraId="0B82420A" w14:textId="77777777" w:rsidR="005B44C9" w:rsidRPr="00FE3DC0" w:rsidRDefault="005B44C9" w:rsidP="00DD6BA2">
            <w:pPr>
              <w:jc w:val="both"/>
            </w:pPr>
            <w:r w:rsidRPr="00FE3DC0">
              <w:t>1</w:t>
            </w:r>
          </w:p>
        </w:tc>
        <w:tc>
          <w:tcPr>
            <w:tcW w:w="6636" w:type="dxa"/>
          </w:tcPr>
          <w:p w14:paraId="1F2C319B" w14:textId="77777777" w:rsidR="005B44C9" w:rsidRPr="00FE3DC0" w:rsidRDefault="005B44C9" w:rsidP="00DD6BA2">
            <w:pPr>
              <w:jc w:val="both"/>
            </w:pPr>
            <w:r w:rsidRPr="00FE3DC0">
              <w:t xml:space="preserve">Необходимо проверить работу задания по выгрузке Метаданных ИС ПКО в папку </w:t>
            </w:r>
            <w:r w:rsidRPr="00FE3DC0">
              <w:rPr>
                <w:lang w:val="en-US"/>
              </w:rPr>
              <w:t>ftp</w:t>
            </w:r>
            <w:r w:rsidRPr="00FE3DC0">
              <w:t>-сервера.</w:t>
            </w:r>
          </w:p>
        </w:tc>
        <w:tc>
          <w:tcPr>
            <w:tcW w:w="2091" w:type="dxa"/>
          </w:tcPr>
          <w:p w14:paraId="7D77D515" w14:textId="77777777" w:rsidR="005B44C9" w:rsidRPr="00FE3DC0" w:rsidRDefault="005B44C9" w:rsidP="00DD6BA2">
            <w:pPr>
              <w:jc w:val="both"/>
            </w:pPr>
            <w:r w:rsidRPr="00FE3DC0">
              <w:t>Администратор ИС ПКО</w:t>
            </w:r>
          </w:p>
        </w:tc>
      </w:tr>
      <w:tr w:rsidR="005B44C9" w:rsidRPr="00FE3DC0" w14:paraId="361533A9" w14:textId="77777777" w:rsidTr="00DD6BA2">
        <w:tc>
          <w:tcPr>
            <w:tcW w:w="843" w:type="dxa"/>
          </w:tcPr>
          <w:p w14:paraId="393EC964" w14:textId="77777777" w:rsidR="005B44C9" w:rsidRPr="00FE3DC0" w:rsidRDefault="005B44C9" w:rsidP="00DD6BA2">
            <w:pPr>
              <w:jc w:val="both"/>
            </w:pPr>
            <w:r w:rsidRPr="00FE3DC0">
              <w:t>2</w:t>
            </w:r>
          </w:p>
        </w:tc>
        <w:tc>
          <w:tcPr>
            <w:tcW w:w="6636" w:type="dxa"/>
          </w:tcPr>
          <w:p w14:paraId="38C0C0A5" w14:textId="77777777" w:rsidR="005B44C9" w:rsidRPr="00FE3DC0" w:rsidRDefault="005B44C9" w:rsidP="00DD6BA2">
            <w:pPr>
              <w:jc w:val="both"/>
            </w:pPr>
            <w:r w:rsidRPr="00FE3DC0">
              <w:t>Выполнить проверку настроек интеграции с ИС ПКО.</w:t>
            </w:r>
          </w:p>
          <w:p w14:paraId="55AB4013" w14:textId="77777777" w:rsidR="005B44C9" w:rsidRPr="00FE3DC0" w:rsidRDefault="005B44C9" w:rsidP="00DD6BA2">
            <w:pPr>
              <w:jc w:val="both"/>
            </w:pPr>
            <w:r w:rsidRPr="00FE3DC0">
              <w:t>Перейти в раздел «Интеграция» - «Настройки интеграции»</w:t>
            </w:r>
            <w:r>
              <w:t xml:space="preserve">. </w:t>
            </w:r>
            <w:r w:rsidRPr="00FE3DC0">
              <w:t xml:space="preserve">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в группе Импорт Метаданных ИС ПКО. После того, как администратор 1С убедился в корректном заполнении указанных полей, администратору 1С для проверки настройки соединения необходимо перейти в раздел «Интеграция» - «Интеграция</w:t>
            </w:r>
            <w:r>
              <w:t xml:space="preserve"> с ИС ПКО</w:t>
            </w:r>
            <w:r w:rsidRPr="00FE3DC0">
              <w:t>» - «Импорт справочников ИС ПКО».  В форме обработки произвольно выбрать загружаемые данные (например «</w:t>
            </w:r>
            <w:r w:rsidRPr="00FE3DC0">
              <w:rPr>
                <w:lang w:val="en-US"/>
              </w:rPr>
              <w:t>ICP</w:t>
            </w:r>
            <w:r w:rsidRPr="00FE3DC0">
              <w:t>») и нажать кнопку «Выполнить загрузку»,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25C5F358" w14:textId="77777777" w:rsidR="005B44C9" w:rsidRPr="00FE3DC0" w:rsidRDefault="005B44C9" w:rsidP="00DD6BA2">
            <w:pPr>
              <w:jc w:val="both"/>
            </w:pPr>
            <w:r w:rsidRPr="00FE3DC0">
              <w:t>Администратор 1С</w:t>
            </w:r>
          </w:p>
        </w:tc>
      </w:tr>
      <w:tr w:rsidR="005B44C9" w:rsidRPr="00FE3DC0" w14:paraId="0EBE1E0A" w14:textId="77777777" w:rsidTr="00DD6BA2">
        <w:tc>
          <w:tcPr>
            <w:tcW w:w="843" w:type="dxa"/>
          </w:tcPr>
          <w:p w14:paraId="666BB92D" w14:textId="77777777" w:rsidR="005B44C9" w:rsidRPr="00FE3DC0" w:rsidRDefault="005B44C9" w:rsidP="00DD6BA2">
            <w:pPr>
              <w:jc w:val="both"/>
            </w:pPr>
            <w:r w:rsidRPr="00FE3DC0">
              <w:t>3</w:t>
            </w:r>
          </w:p>
        </w:tc>
        <w:tc>
          <w:tcPr>
            <w:tcW w:w="6636" w:type="dxa"/>
          </w:tcPr>
          <w:p w14:paraId="4DABEAEF" w14:textId="77777777" w:rsidR="005B44C9" w:rsidRPr="00FE3DC0" w:rsidRDefault="005B44C9" w:rsidP="00DD6BA2">
            <w:pPr>
              <w:jc w:val="both"/>
            </w:pPr>
            <w:r w:rsidRPr="00FE3DC0">
              <w:t xml:space="preserve">Если на шаге 1 администратору 1С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w:t>
            </w:r>
            <w:r w:rsidRPr="00FE3DC0">
              <w:lastRenderedPageBreak/>
              <w:t xml:space="preserve">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5760A8C4" w14:textId="77777777" w:rsidR="005B44C9" w:rsidRPr="00FE3DC0" w:rsidRDefault="005B44C9" w:rsidP="00DD6BA2">
            <w:pPr>
              <w:jc w:val="both"/>
            </w:pPr>
          </w:p>
        </w:tc>
        <w:tc>
          <w:tcPr>
            <w:tcW w:w="2091" w:type="dxa"/>
          </w:tcPr>
          <w:p w14:paraId="32374E28" w14:textId="77777777" w:rsidR="005B44C9" w:rsidRPr="00FE3DC0" w:rsidRDefault="005B44C9" w:rsidP="00DD6BA2">
            <w:pPr>
              <w:jc w:val="both"/>
            </w:pPr>
            <w:r w:rsidRPr="00FE3DC0">
              <w:lastRenderedPageBreak/>
              <w:t>Системный администратор</w:t>
            </w:r>
          </w:p>
        </w:tc>
      </w:tr>
      <w:tr w:rsidR="005B44C9" w:rsidRPr="00FE3DC0" w14:paraId="6CA8FCD0" w14:textId="77777777" w:rsidTr="00DD6BA2">
        <w:tc>
          <w:tcPr>
            <w:tcW w:w="843" w:type="dxa"/>
          </w:tcPr>
          <w:p w14:paraId="2E932061" w14:textId="77777777" w:rsidR="005B44C9" w:rsidRPr="00FE3DC0" w:rsidRDefault="005B44C9" w:rsidP="00DD6BA2">
            <w:pPr>
              <w:jc w:val="both"/>
            </w:pPr>
            <w:r w:rsidRPr="00FE3DC0">
              <w:t>4</w:t>
            </w:r>
          </w:p>
        </w:tc>
        <w:tc>
          <w:tcPr>
            <w:tcW w:w="6636" w:type="dxa"/>
          </w:tcPr>
          <w:p w14:paraId="5D4DEC4C"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116F0F41" w14:textId="77777777" w:rsidR="005B44C9" w:rsidRPr="00FE3DC0" w:rsidRDefault="005B44C9" w:rsidP="00DD6BA2">
            <w:pPr>
              <w:jc w:val="both"/>
            </w:pPr>
            <w:r w:rsidRPr="00FE3DC0">
              <w:t>Администратор 1С</w:t>
            </w:r>
          </w:p>
        </w:tc>
      </w:tr>
    </w:tbl>
    <w:p w14:paraId="29F7AD5A" w14:textId="77777777" w:rsidR="005B44C9" w:rsidRPr="00FE3DC0" w:rsidRDefault="005B44C9" w:rsidP="005B44C9">
      <w:pPr>
        <w:pStyle w:val="a6"/>
        <w:ind w:left="0"/>
        <w:jc w:val="both"/>
      </w:pPr>
    </w:p>
    <w:p w14:paraId="1DC21DDB" w14:textId="77777777" w:rsidR="005B44C9" w:rsidRPr="00FE3DC0" w:rsidRDefault="005B44C9" w:rsidP="00515A95">
      <w:pPr>
        <w:pStyle w:val="a6"/>
        <w:numPr>
          <w:ilvl w:val="0"/>
          <w:numId w:val="24"/>
        </w:numPr>
        <w:jc w:val="both"/>
      </w:pPr>
      <w:r w:rsidRPr="00FE3DC0">
        <w:t xml:space="preserve">Потоки Исх. 01.1 «Выгрузка КонсПака в ИС ПКО» и Вх. 01.2 «Загрузка статуса выгрузки КонсПака в ИС ПКО». Для данных потоков в случае сбоя со стороны ИС ПКО без необходимости восстановления из бэкапа порядок действий со стороны ИС ФЭУ аналогичен </w:t>
      </w:r>
      <w:r w:rsidRPr="00FE3DC0">
        <w:rPr>
          <w:b/>
        </w:rPr>
        <w:t>сценарию номер 1.</w:t>
      </w:r>
    </w:p>
    <w:p w14:paraId="3B000AF7" w14:textId="77777777" w:rsidR="005B44C9" w:rsidRPr="00FE3DC0" w:rsidRDefault="005B44C9" w:rsidP="005B44C9">
      <w:pPr>
        <w:jc w:val="both"/>
      </w:pPr>
    </w:p>
    <w:p w14:paraId="0BB1663F" w14:textId="77777777" w:rsidR="005B44C9" w:rsidRPr="00FE3DC0" w:rsidRDefault="005B44C9" w:rsidP="00515A95">
      <w:pPr>
        <w:pStyle w:val="a6"/>
        <w:numPr>
          <w:ilvl w:val="0"/>
          <w:numId w:val="24"/>
        </w:numPr>
        <w:jc w:val="both"/>
      </w:pPr>
      <w:r w:rsidRPr="00FE3DC0">
        <w:t>Поток Исх. 01.2 «Выгрузка технического файла-триггера».</w:t>
      </w:r>
      <w:r w:rsidRPr="00FE3DC0">
        <w:rPr>
          <w:i/>
        </w:rPr>
        <w:t xml:space="preserve">  </w:t>
      </w:r>
    </w:p>
    <w:tbl>
      <w:tblPr>
        <w:tblStyle w:val="a8"/>
        <w:tblW w:w="0" w:type="auto"/>
        <w:tblLook w:val="04A0" w:firstRow="1" w:lastRow="0" w:firstColumn="1" w:lastColumn="0" w:noHBand="0" w:noVBand="1"/>
      </w:tblPr>
      <w:tblGrid>
        <w:gridCol w:w="936"/>
        <w:gridCol w:w="6337"/>
        <w:gridCol w:w="2072"/>
      </w:tblGrid>
      <w:tr w:rsidR="005B44C9" w:rsidRPr="00FE3DC0" w14:paraId="4174D853" w14:textId="77777777" w:rsidTr="00DD6BA2">
        <w:trPr>
          <w:tblHeader/>
        </w:trPr>
        <w:tc>
          <w:tcPr>
            <w:tcW w:w="843" w:type="dxa"/>
          </w:tcPr>
          <w:p w14:paraId="79477D33" w14:textId="77777777" w:rsidR="007D3BE9" w:rsidRDefault="007D3BE9" w:rsidP="006429C5">
            <w:pPr>
              <w:pStyle w:val="a6"/>
            </w:pPr>
          </w:p>
          <w:p w14:paraId="2FAC416D" w14:textId="77777777" w:rsidR="005B44C9" w:rsidRPr="00FE3DC0" w:rsidRDefault="005B44C9" w:rsidP="00DD6BA2">
            <w:pPr>
              <w:jc w:val="both"/>
            </w:pPr>
            <w:r w:rsidRPr="00FE3DC0">
              <w:t>Номер шага</w:t>
            </w:r>
          </w:p>
        </w:tc>
        <w:tc>
          <w:tcPr>
            <w:tcW w:w="6636" w:type="dxa"/>
          </w:tcPr>
          <w:p w14:paraId="7E56B176" w14:textId="77777777" w:rsidR="005B44C9" w:rsidRPr="00FE3DC0" w:rsidRDefault="005B44C9" w:rsidP="00DD6BA2">
            <w:pPr>
              <w:jc w:val="both"/>
            </w:pPr>
            <w:r w:rsidRPr="00FE3DC0">
              <w:t>Описание действий</w:t>
            </w:r>
          </w:p>
        </w:tc>
        <w:tc>
          <w:tcPr>
            <w:tcW w:w="2091" w:type="dxa"/>
          </w:tcPr>
          <w:p w14:paraId="5EE2E4EA" w14:textId="77777777" w:rsidR="005B44C9" w:rsidRPr="00FE3DC0" w:rsidRDefault="005B44C9" w:rsidP="00DD6BA2">
            <w:pPr>
              <w:jc w:val="both"/>
            </w:pPr>
            <w:r w:rsidRPr="00FE3DC0">
              <w:t>Роль специалиста</w:t>
            </w:r>
          </w:p>
        </w:tc>
      </w:tr>
      <w:tr w:rsidR="005B44C9" w:rsidRPr="00FE3DC0" w14:paraId="76AB7651" w14:textId="77777777" w:rsidTr="00DD6BA2">
        <w:tc>
          <w:tcPr>
            <w:tcW w:w="843" w:type="dxa"/>
          </w:tcPr>
          <w:p w14:paraId="3A9BB089" w14:textId="77777777" w:rsidR="005B44C9" w:rsidRPr="00FE3DC0" w:rsidRDefault="005B44C9" w:rsidP="00DD6BA2">
            <w:pPr>
              <w:jc w:val="both"/>
            </w:pPr>
            <w:r w:rsidRPr="00FE3DC0">
              <w:t>1</w:t>
            </w:r>
          </w:p>
        </w:tc>
        <w:tc>
          <w:tcPr>
            <w:tcW w:w="6636" w:type="dxa"/>
          </w:tcPr>
          <w:p w14:paraId="01D03D15" w14:textId="77777777" w:rsidR="005B44C9" w:rsidRPr="00FE3DC0" w:rsidRDefault="005B44C9" w:rsidP="00DD6BA2">
            <w:pPr>
              <w:jc w:val="both"/>
            </w:pPr>
            <w:r w:rsidRPr="00FE3DC0">
              <w:t xml:space="preserve">Необходимо проверить работу задания по чтению папки </w:t>
            </w:r>
            <w:r w:rsidRPr="00FE3DC0">
              <w:rPr>
                <w:lang w:val="en-US"/>
              </w:rPr>
              <w:t>FTP</w:t>
            </w:r>
            <w:r w:rsidRPr="00FE3DC0">
              <w:t>-сервера, в которую выгружаются файлы-триггеры из ФЭУ.</w:t>
            </w:r>
          </w:p>
        </w:tc>
        <w:tc>
          <w:tcPr>
            <w:tcW w:w="2091" w:type="dxa"/>
          </w:tcPr>
          <w:p w14:paraId="2CC402C8" w14:textId="77777777" w:rsidR="005B44C9" w:rsidRPr="00FE3DC0" w:rsidRDefault="005B44C9" w:rsidP="00DD6BA2">
            <w:pPr>
              <w:jc w:val="both"/>
            </w:pPr>
            <w:r w:rsidRPr="00FE3DC0">
              <w:t>Администратор ИС ПКО</w:t>
            </w:r>
          </w:p>
        </w:tc>
      </w:tr>
      <w:tr w:rsidR="005B44C9" w:rsidRPr="00FE3DC0" w14:paraId="329D84C2" w14:textId="77777777" w:rsidTr="00DD6BA2">
        <w:tc>
          <w:tcPr>
            <w:tcW w:w="843" w:type="dxa"/>
          </w:tcPr>
          <w:p w14:paraId="2AE6F318" w14:textId="77777777" w:rsidR="005B44C9" w:rsidRPr="00FE3DC0" w:rsidRDefault="005B44C9" w:rsidP="00DD6BA2">
            <w:pPr>
              <w:jc w:val="both"/>
            </w:pPr>
            <w:r w:rsidRPr="00FE3DC0">
              <w:t>2</w:t>
            </w:r>
          </w:p>
        </w:tc>
        <w:tc>
          <w:tcPr>
            <w:tcW w:w="6636" w:type="dxa"/>
          </w:tcPr>
          <w:p w14:paraId="7908A852" w14:textId="77777777" w:rsidR="005B44C9" w:rsidRPr="00FE3DC0" w:rsidRDefault="005B44C9" w:rsidP="00DD6BA2">
            <w:pPr>
              <w:jc w:val="both"/>
            </w:pPr>
            <w:r w:rsidRPr="00FE3DC0">
              <w:t>На стороне ИС ФЭУ проверку настроек интеграции с ИС ПКО.</w:t>
            </w:r>
          </w:p>
          <w:p w14:paraId="5C2E525D" w14:textId="77777777" w:rsidR="005B44C9" w:rsidRPr="00FE3DC0" w:rsidRDefault="005B44C9" w:rsidP="00DD6BA2">
            <w:pPr>
              <w:jc w:val="both"/>
            </w:pPr>
            <w:r w:rsidRPr="00FE3DC0">
              <w:t xml:space="preserve">Перейти в раздел «Интеграция» - «Настройки интеграции» </w:t>
            </w:r>
            <w:r>
              <w:t>.</w:t>
            </w:r>
            <w:r w:rsidRPr="00FE3DC0">
              <w:t xml:space="preserve">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xml:space="preserve">» в группе Экспорт КонсПака ИС ПКО. </w:t>
            </w:r>
          </w:p>
        </w:tc>
        <w:tc>
          <w:tcPr>
            <w:tcW w:w="2091" w:type="dxa"/>
          </w:tcPr>
          <w:p w14:paraId="781AAE4C" w14:textId="77777777" w:rsidR="005B44C9" w:rsidRPr="00FE3DC0" w:rsidRDefault="005B44C9" w:rsidP="00DD6BA2">
            <w:pPr>
              <w:jc w:val="both"/>
            </w:pPr>
            <w:r w:rsidRPr="00FE3DC0">
              <w:t>Администратор 1С</w:t>
            </w:r>
          </w:p>
        </w:tc>
      </w:tr>
      <w:tr w:rsidR="005B44C9" w:rsidRPr="00FE3DC0" w14:paraId="3DEDCB3B" w14:textId="77777777" w:rsidTr="00DD6BA2">
        <w:tc>
          <w:tcPr>
            <w:tcW w:w="843" w:type="dxa"/>
          </w:tcPr>
          <w:p w14:paraId="5FFAD6B9" w14:textId="77777777" w:rsidR="005B44C9" w:rsidRPr="00FE3DC0" w:rsidRDefault="005B44C9" w:rsidP="00DD6BA2">
            <w:pPr>
              <w:jc w:val="both"/>
            </w:pPr>
            <w:r w:rsidRPr="00FE3DC0">
              <w:t>3</w:t>
            </w:r>
          </w:p>
        </w:tc>
        <w:tc>
          <w:tcPr>
            <w:tcW w:w="6636" w:type="dxa"/>
          </w:tcPr>
          <w:p w14:paraId="350C65A7" w14:textId="77777777" w:rsidR="005B44C9" w:rsidRPr="00FE3DC0" w:rsidRDefault="005B44C9" w:rsidP="00DD6BA2">
            <w:pPr>
              <w:jc w:val="both"/>
            </w:pPr>
            <w:r w:rsidRPr="00FE3DC0">
              <w:t xml:space="preserve">После того, как администратор 1С убедился в корректном заполнении настроек </w:t>
            </w:r>
            <w:r w:rsidRPr="00FE3DC0">
              <w:rPr>
                <w:lang w:val="en-US"/>
              </w:rPr>
              <w:t>FTP</w:t>
            </w:r>
            <w:r w:rsidRPr="00FE3DC0">
              <w:t xml:space="preserve"> в рамках шага 1, администратор 1С просит пользователя с правами «Использование выгрузки Конс. Пака в ИС ПКО» перейти в раздел «Интеграция» - «Интеграция</w:t>
            </w:r>
            <w:r>
              <w:t xml:space="preserve"> с ИС ПКО</w:t>
            </w:r>
            <w:r w:rsidRPr="00FE3DC0">
              <w:t xml:space="preserve">» - «Выгрузка Конс. Пака в ИС ПКО», настроить обработку и произвести попытку выгрузки данных КонсПака. В случае если соединение с </w:t>
            </w:r>
            <w:r w:rsidRPr="00FE3DC0">
              <w:rPr>
                <w:lang w:val="en-US"/>
              </w:rPr>
              <w:t>FTP</w:t>
            </w:r>
            <w:r w:rsidRPr="00FE3DC0">
              <w:t xml:space="preserve">-сервером работает, в процессе выгрузки будет </w:t>
            </w:r>
            <w:r w:rsidRPr="00FE3DC0">
              <w:lastRenderedPageBreak/>
              <w:t xml:space="preserve">выдано сообщение с текстом «Сформирован файл-триггер», если же </w:t>
            </w:r>
            <w:r w:rsidRPr="00FE3DC0">
              <w:rPr>
                <w:lang w:val="en-US"/>
              </w:rPr>
              <w:t>FTP</w:t>
            </w:r>
            <w:r w:rsidRPr="00FE3DC0">
              <w:t>-сервер недоступен, будут выданы сообщения с текстом «hfm001. Ошибка соединения, по причине: » или «hfm009. Ошибка создания файла-триггера, по причине: ». Также сообщения об ошибках сохраняются в журнале интеграции, доступном в разделе «Интеграция» - «События интеграции» - «Журнал событий интеграции».</w:t>
            </w:r>
          </w:p>
        </w:tc>
        <w:tc>
          <w:tcPr>
            <w:tcW w:w="2091" w:type="dxa"/>
          </w:tcPr>
          <w:p w14:paraId="37A48778" w14:textId="77777777" w:rsidR="005B44C9" w:rsidRPr="00FE3DC0" w:rsidRDefault="005B44C9" w:rsidP="00DD6BA2">
            <w:pPr>
              <w:jc w:val="both"/>
            </w:pPr>
            <w:r w:rsidRPr="00FE3DC0">
              <w:lastRenderedPageBreak/>
              <w:t>Пользователь с правами «Использование выгрузки Конс. Пака в ИС ПКО»</w:t>
            </w:r>
          </w:p>
        </w:tc>
      </w:tr>
      <w:tr w:rsidR="005B44C9" w:rsidRPr="00FE3DC0" w14:paraId="14CC493F" w14:textId="77777777" w:rsidTr="00DD6BA2">
        <w:tc>
          <w:tcPr>
            <w:tcW w:w="843" w:type="dxa"/>
          </w:tcPr>
          <w:p w14:paraId="669A5898" w14:textId="77777777" w:rsidR="005B44C9" w:rsidRPr="00FE3DC0" w:rsidRDefault="005B44C9" w:rsidP="00DD6BA2">
            <w:pPr>
              <w:jc w:val="both"/>
            </w:pPr>
            <w:r w:rsidRPr="00FE3DC0">
              <w:t>4</w:t>
            </w:r>
          </w:p>
        </w:tc>
        <w:tc>
          <w:tcPr>
            <w:tcW w:w="6636" w:type="dxa"/>
          </w:tcPr>
          <w:p w14:paraId="4A45A7F8" w14:textId="77777777" w:rsidR="005B44C9" w:rsidRPr="00FE3DC0" w:rsidRDefault="005B44C9" w:rsidP="00DD6BA2">
            <w:pPr>
              <w:jc w:val="both"/>
            </w:pPr>
            <w:r w:rsidRPr="00FE3DC0">
              <w:t xml:space="preserve">Если на шаге 2 пользователю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6D49AC62" w14:textId="77777777" w:rsidR="005B44C9" w:rsidRPr="00FE3DC0" w:rsidRDefault="005B44C9" w:rsidP="00DD6BA2">
            <w:pPr>
              <w:jc w:val="both"/>
            </w:pPr>
          </w:p>
        </w:tc>
        <w:tc>
          <w:tcPr>
            <w:tcW w:w="2091" w:type="dxa"/>
          </w:tcPr>
          <w:p w14:paraId="3E671CE5" w14:textId="77777777" w:rsidR="005B44C9" w:rsidRPr="00FE3DC0" w:rsidRDefault="005B44C9" w:rsidP="00DD6BA2">
            <w:pPr>
              <w:jc w:val="both"/>
            </w:pPr>
            <w:r w:rsidRPr="00FE3DC0">
              <w:t>Системный администратор</w:t>
            </w:r>
          </w:p>
        </w:tc>
      </w:tr>
      <w:tr w:rsidR="005B44C9" w:rsidRPr="00FE3DC0" w14:paraId="3393A835" w14:textId="77777777" w:rsidTr="00DD6BA2">
        <w:tc>
          <w:tcPr>
            <w:tcW w:w="843" w:type="dxa"/>
          </w:tcPr>
          <w:p w14:paraId="7C22B75F" w14:textId="77777777" w:rsidR="005B44C9" w:rsidRPr="00FE3DC0" w:rsidRDefault="005B44C9" w:rsidP="00DD6BA2">
            <w:pPr>
              <w:jc w:val="both"/>
            </w:pPr>
            <w:r w:rsidRPr="00FE3DC0">
              <w:t>5</w:t>
            </w:r>
          </w:p>
        </w:tc>
        <w:tc>
          <w:tcPr>
            <w:tcW w:w="6636" w:type="dxa"/>
          </w:tcPr>
          <w:p w14:paraId="5AE1AE46"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требуется повторить действия, описанные в шагах 1 и 2.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1EE78986" w14:textId="77777777" w:rsidR="005B44C9" w:rsidRPr="00FE3DC0" w:rsidRDefault="005B44C9" w:rsidP="00DD6BA2">
            <w:pPr>
              <w:jc w:val="both"/>
            </w:pPr>
            <w:r w:rsidRPr="00FE3DC0">
              <w:t>Администратор 1С, пользователь с правами «Использование выгрузки Конс. Пака в ИС ПКО»</w:t>
            </w:r>
          </w:p>
        </w:tc>
      </w:tr>
    </w:tbl>
    <w:p w14:paraId="771646FE" w14:textId="77777777" w:rsidR="00C04C6C" w:rsidRPr="00FE3DC0" w:rsidRDefault="00C04C6C" w:rsidP="00C04C6C">
      <w:pPr>
        <w:pStyle w:val="a6"/>
        <w:jc w:val="both"/>
      </w:pPr>
    </w:p>
    <w:p w14:paraId="2CAE77CF" w14:textId="77777777" w:rsidR="00C04C6C" w:rsidRPr="00FE3DC0" w:rsidRDefault="00C04C6C" w:rsidP="00233009">
      <w:pPr>
        <w:pStyle w:val="41"/>
        <w:numPr>
          <w:ilvl w:val="0"/>
          <w:numId w:val="0"/>
        </w:numPr>
        <w:ind w:left="864"/>
      </w:pPr>
      <w:bookmarkStart w:id="371" w:name="_Toc90634639"/>
      <w:r w:rsidRPr="009952F0">
        <w:t>Сценарий №4: Сбой на стороне системы ИС ПКО, требуется восстановление из бэкапа.</w:t>
      </w:r>
      <w:bookmarkEnd w:id="371"/>
      <w:r w:rsidRPr="009952F0">
        <w:t xml:space="preserve"> </w:t>
      </w:r>
    </w:p>
    <w:p w14:paraId="7B94772F" w14:textId="77777777" w:rsidR="005B44C9" w:rsidRPr="00FE3DC0" w:rsidRDefault="005B44C9" w:rsidP="005B44C9">
      <w:pPr>
        <w:jc w:val="both"/>
      </w:pPr>
      <w:r w:rsidRPr="00FE3DC0">
        <w:t>Для восстановления работоспособности интеграции необходимо, в зависимости от потока, работоспособность которого нарушена:</w:t>
      </w:r>
    </w:p>
    <w:p w14:paraId="09AD51F8" w14:textId="77777777" w:rsidR="005B44C9" w:rsidRPr="00FE3DC0" w:rsidRDefault="005B44C9" w:rsidP="00515A95">
      <w:pPr>
        <w:pStyle w:val="a6"/>
        <w:numPr>
          <w:ilvl w:val="0"/>
          <w:numId w:val="25"/>
        </w:numPr>
        <w:jc w:val="both"/>
      </w:pPr>
      <w:r w:rsidRPr="00FE3DC0">
        <w:t xml:space="preserve">Поток Вх. 01.1 «Загрузка метаданных ИС ПКО». </w:t>
      </w:r>
    </w:p>
    <w:tbl>
      <w:tblPr>
        <w:tblStyle w:val="a8"/>
        <w:tblW w:w="0" w:type="auto"/>
        <w:tblLook w:val="04A0" w:firstRow="1" w:lastRow="0" w:firstColumn="1" w:lastColumn="0" w:noHBand="0" w:noVBand="1"/>
      </w:tblPr>
      <w:tblGrid>
        <w:gridCol w:w="843"/>
        <w:gridCol w:w="6430"/>
        <w:gridCol w:w="2072"/>
      </w:tblGrid>
      <w:tr w:rsidR="005B44C9" w:rsidRPr="00FE3DC0" w14:paraId="5BA90CA7" w14:textId="77777777" w:rsidTr="00DD6BA2">
        <w:trPr>
          <w:tblHeader/>
        </w:trPr>
        <w:tc>
          <w:tcPr>
            <w:tcW w:w="843" w:type="dxa"/>
          </w:tcPr>
          <w:p w14:paraId="592E5AE7" w14:textId="77777777" w:rsidR="005B44C9" w:rsidRPr="00FE3DC0" w:rsidRDefault="005B44C9" w:rsidP="00DD6BA2">
            <w:pPr>
              <w:jc w:val="both"/>
            </w:pPr>
            <w:r w:rsidRPr="00FE3DC0">
              <w:t>Номер шага</w:t>
            </w:r>
          </w:p>
        </w:tc>
        <w:tc>
          <w:tcPr>
            <w:tcW w:w="6636" w:type="dxa"/>
          </w:tcPr>
          <w:p w14:paraId="62623884" w14:textId="77777777" w:rsidR="005B44C9" w:rsidRPr="00FE3DC0" w:rsidRDefault="005B44C9" w:rsidP="00DD6BA2">
            <w:pPr>
              <w:jc w:val="both"/>
            </w:pPr>
            <w:r w:rsidRPr="00FE3DC0">
              <w:t>Описание действий</w:t>
            </w:r>
          </w:p>
        </w:tc>
        <w:tc>
          <w:tcPr>
            <w:tcW w:w="2091" w:type="dxa"/>
          </w:tcPr>
          <w:p w14:paraId="6D1F0FAB" w14:textId="77777777" w:rsidR="005B44C9" w:rsidRPr="00FE3DC0" w:rsidRDefault="005B44C9" w:rsidP="00DD6BA2">
            <w:pPr>
              <w:jc w:val="both"/>
            </w:pPr>
            <w:r w:rsidRPr="00FE3DC0">
              <w:t>Роль специалиста</w:t>
            </w:r>
          </w:p>
        </w:tc>
      </w:tr>
      <w:tr w:rsidR="005B44C9" w:rsidRPr="00FE3DC0" w14:paraId="10B6FAC5" w14:textId="77777777" w:rsidTr="00DD6BA2">
        <w:tc>
          <w:tcPr>
            <w:tcW w:w="843" w:type="dxa"/>
          </w:tcPr>
          <w:p w14:paraId="7F57547B" w14:textId="77777777" w:rsidR="005B44C9" w:rsidRPr="00FE3DC0" w:rsidRDefault="005B44C9" w:rsidP="00DD6BA2">
            <w:pPr>
              <w:jc w:val="both"/>
            </w:pPr>
            <w:r w:rsidRPr="00FE3DC0">
              <w:t>1</w:t>
            </w:r>
          </w:p>
        </w:tc>
        <w:tc>
          <w:tcPr>
            <w:tcW w:w="6636" w:type="dxa"/>
          </w:tcPr>
          <w:p w14:paraId="5450EF83" w14:textId="77777777" w:rsidR="005B44C9" w:rsidRPr="00FE3DC0" w:rsidRDefault="005B44C9" w:rsidP="00DD6BA2">
            <w:pPr>
              <w:jc w:val="both"/>
            </w:pPr>
            <w:r w:rsidRPr="00FE3DC0">
              <w:t xml:space="preserve">Необходимо проверить работу задания по выгрузке Метаданных ИС ПКО в папку </w:t>
            </w:r>
            <w:r w:rsidRPr="00FE3DC0">
              <w:rPr>
                <w:lang w:val="en-US"/>
              </w:rPr>
              <w:t>ftp</w:t>
            </w:r>
            <w:r w:rsidRPr="00FE3DC0">
              <w:t>-сервера.</w:t>
            </w:r>
          </w:p>
        </w:tc>
        <w:tc>
          <w:tcPr>
            <w:tcW w:w="2091" w:type="dxa"/>
          </w:tcPr>
          <w:p w14:paraId="4001661B" w14:textId="77777777" w:rsidR="005B44C9" w:rsidRPr="00FE3DC0" w:rsidRDefault="005B44C9" w:rsidP="00DD6BA2">
            <w:pPr>
              <w:jc w:val="both"/>
            </w:pPr>
            <w:r w:rsidRPr="00FE3DC0">
              <w:t>Администратор ИС ПКО</w:t>
            </w:r>
          </w:p>
        </w:tc>
      </w:tr>
      <w:tr w:rsidR="005B44C9" w:rsidRPr="00FE3DC0" w14:paraId="507321BE" w14:textId="77777777" w:rsidTr="00DD6BA2">
        <w:tc>
          <w:tcPr>
            <w:tcW w:w="843" w:type="dxa"/>
          </w:tcPr>
          <w:p w14:paraId="56BF0CB1" w14:textId="77777777" w:rsidR="005B44C9" w:rsidRPr="00FE3DC0" w:rsidRDefault="005B44C9" w:rsidP="00DD6BA2">
            <w:pPr>
              <w:jc w:val="both"/>
            </w:pPr>
            <w:r w:rsidRPr="00FE3DC0">
              <w:t>2</w:t>
            </w:r>
          </w:p>
        </w:tc>
        <w:tc>
          <w:tcPr>
            <w:tcW w:w="6636" w:type="dxa"/>
          </w:tcPr>
          <w:p w14:paraId="7A56B3D2" w14:textId="77777777" w:rsidR="005B44C9" w:rsidRPr="00FE3DC0" w:rsidRDefault="005B44C9" w:rsidP="00DD6BA2">
            <w:pPr>
              <w:jc w:val="both"/>
            </w:pPr>
            <w:r w:rsidRPr="00FE3DC0">
              <w:t>Выполнить проверку настроек интеграции с ИС ПКО.</w:t>
            </w:r>
          </w:p>
          <w:p w14:paraId="6B3D711A" w14:textId="77777777" w:rsidR="005B44C9" w:rsidRPr="00FE3DC0" w:rsidRDefault="005B44C9" w:rsidP="00DD6BA2">
            <w:pPr>
              <w:jc w:val="both"/>
            </w:pPr>
            <w:r w:rsidRPr="00FE3DC0">
              <w:lastRenderedPageBreak/>
              <w:t xml:space="preserve">Перейти в раздел «Интеграция» - «Настройки интеграции». Во вкладке «Настройки интеграции с внешними ИС» выбрать пункт «Настройки интеграции с ИС ПКО». В открывшейся форме настроек в группе «Параметры </w:t>
            </w:r>
            <w:r w:rsidRPr="00FE3DC0">
              <w:rPr>
                <w:lang w:val="en-US"/>
              </w:rPr>
              <w:t>FTP</w:t>
            </w:r>
            <w:r w:rsidRPr="00FE3DC0">
              <w:t xml:space="preserve">» проверить заполнение полей «Адрес», «Порт», «Папка </w:t>
            </w:r>
            <w:r w:rsidRPr="00FE3DC0">
              <w:rPr>
                <w:lang w:val="en-US"/>
              </w:rPr>
              <w:t>FTP</w:t>
            </w:r>
            <w:r w:rsidRPr="00FE3DC0">
              <w:t xml:space="preserve">», «Логин </w:t>
            </w:r>
            <w:r w:rsidRPr="00FE3DC0">
              <w:rPr>
                <w:lang w:val="en-US"/>
              </w:rPr>
              <w:t>FTP</w:t>
            </w:r>
            <w:r w:rsidRPr="00FE3DC0">
              <w:t xml:space="preserve">» и «Пароль </w:t>
            </w:r>
            <w:r w:rsidRPr="00FE3DC0">
              <w:rPr>
                <w:lang w:val="en-US"/>
              </w:rPr>
              <w:t>FTP</w:t>
            </w:r>
            <w:r w:rsidRPr="00FE3DC0">
              <w:t>» в группе Импорт Метаданных ИС ПКО. После того, как администратор 1С убедился в корректном заполнении указанных полей, администратору 1С для проверки настройки соединения необходимо перейти в раздел «Интеграция» - «Интеграция</w:t>
            </w:r>
            <w:r>
              <w:t xml:space="preserve"> с ИС ПКО</w:t>
            </w:r>
            <w:r w:rsidRPr="00FE3DC0">
              <w:t xml:space="preserve">» - «Импорт справочников ИС ПКО».  В форме обработки </w:t>
            </w:r>
            <w:r w:rsidRPr="00FE3DC0">
              <w:rPr>
                <w:b/>
              </w:rPr>
              <w:t>отметить флажками все загружаемые данные</w:t>
            </w:r>
            <w:r w:rsidRPr="00FE3DC0">
              <w:t xml:space="preserve"> и нажать кнопку «Выполнить загрузку»,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2F28EF5A" w14:textId="77777777" w:rsidR="005B44C9" w:rsidRPr="00FE3DC0" w:rsidRDefault="005B44C9" w:rsidP="00DD6BA2">
            <w:pPr>
              <w:jc w:val="both"/>
            </w:pPr>
            <w:r w:rsidRPr="00FE3DC0">
              <w:lastRenderedPageBreak/>
              <w:t>Администратор 1С</w:t>
            </w:r>
          </w:p>
        </w:tc>
      </w:tr>
      <w:tr w:rsidR="005B44C9" w:rsidRPr="00FE3DC0" w14:paraId="73534074" w14:textId="77777777" w:rsidTr="00DD6BA2">
        <w:tc>
          <w:tcPr>
            <w:tcW w:w="843" w:type="dxa"/>
          </w:tcPr>
          <w:p w14:paraId="6BE24BE4" w14:textId="77777777" w:rsidR="005B44C9" w:rsidRPr="00FE3DC0" w:rsidRDefault="005B44C9" w:rsidP="00DD6BA2">
            <w:pPr>
              <w:jc w:val="both"/>
            </w:pPr>
            <w:r w:rsidRPr="00FE3DC0">
              <w:t>3</w:t>
            </w:r>
          </w:p>
        </w:tc>
        <w:tc>
          <w:tcPr>
            <w:tcW w:w="6636" w:type="dxa"/>
          </w:tcPr>
          <w:p w14:paraId="638649CF" w14:textId="77777777" w:rsidR="005B44C9" w:rsidRPr="00FE3DC0" w:rsidRDefault="005B44C9" w:rsidP="00DD6BA2">
            <w:pPr>
              <w:jc w:val="both"/>
            </w:pPr>
            <w:r w:rsidRPr="00FE3DC0">
              <w:t xml:space="preserve">Если на шаге 1 администратору 1С не удалось подключиться к </w:t>
            </w:r>
            <w:r w:rsidRPr="00FE3DC0">
              <w:rPr>
                <w:lang w:val="en-US"/>
              </w:rPr>
              <w:t>ftp</w:t>
            </w:r>
            <w:r w:rsidRPr="00FE3DC0">
              <w:t xml:space="preserve">-серверу, то системному администратору необходимо проверить доступность соединения с </w:t>
            </w:r>
            <w:r w:rsidRPr="00FE3DC0">
              <w:rPr>
                <w:lang w:val="en-US"/>
              </w:rPr>
              <w:t>ftp</w:t>
            </w:r>
            <w:r w:rsidRPr="00FE3DC0">
              <w:t xml:space="preserve">-сервером с сервера, на котором установлен сервер 1С: Предприятие базы ИС ФЭУ, а также наличие на </w:t>
            </w:r>
            <w:r w:rsidRPr="00FE3DC0">
              <w:rPr>
                <w:lang w:val="en-US"/>
              </w:rPr>
              <w:t>ftp</w:t>
            </w:r>
            <w:r w:rsidRPr="00FE3DC0">
              <w:t xml:space="preserve">-сервере папки, указанной в настройках ИС ФЭУ в поле «Папка </w:t>
            </w:r>
            <w:r w:rsidRPr="00FE3DC0">
              <w:rPr>
                <w:lang w:val="en-US"/>
              </w:rPr>
              <w:t>FTP</w:t>
            </w:r>
            <w:r w:rsidRPr="00FE3DC0">
              <w:t xml:space="preserve">», и возможность чтения данных из указанной папки под указанными на стороне ИС ФЭУ логином </w:t>
            </w:r>
            <w:r w:rsidRPr="00FE3DC0">
              <w:rPr>
                <w:lang w:val="en-US"/>
              </w:rPr>
              <w:t>FTP</w:t>
            </w:r>
            <w:r w:rsidRPr="00FE3DC0">
              <w:t xml:space="preserve"> и паролем </w:t>
            </w:r>
            <w:r w:rsidRPr="00FE3DC0">
              <w:rPr>
                <w:lang w:val="en-US"/>
              </w:rPr>
              <w:t>FTP</w:t>
            </w:r>
            <w:r w:rsidRPr="00FE3DC0">
              <w:t xml:space="preserve">. </w:t>
            </w:r>
          </w:p>
          <w:p w14:paraId="31CA7E44" w14:textId="77777777" w:rsidR="005B44C9" w:rsidRPr="00FE3DC0" w:rsidRDefault="005B44C9" w:rsidP="00DD6BA2">
            <w:pPr>
              <w:jc w:val="both"/>
            </w:pPr>
          </w:p>
        </w:tc>
        <w:tc>
          <w:tcPr>
            <w:tcW w:w="2091" w:type="dxa"/>
          </w:tcPr>
          <w:p w14:paraId="405AB80A" w14:textId="77777777" w:rsidR="005B44C9" w:rsidRPr="00FE3DC0" w:rsidRDefault="005B44C9" w:rsidP="00DD6BA2">
            <w:pPr>
              <w:jc w:val="both"/>
            </w:pPr>
            <w:r w:rsidRPr="00FE3DC0">
              <w:t>Системный администратор</w:t>
            </w:r>
          </w:p>
        </w:tc>
      </w:tr>
      <w:tr w:rsidR="005B44C9" w:rsidRPr="00FE3DC0" w14:paraId="0DFC7711" w14:textId="77777777" w:rsidTr="00DD6BA2">
        <w:tc>
          <w:tcPr>
            <w:tcW w:w="843" w:type="dxa"/>
          </w:tcPr>
          <w:p w14:paraId="5BDCA6C3" w14:textId="77777777" w:rsidR="005B44C9" w:rsidRPr="00FE3DC0" w:rsidRDefault="005B44C9" w:rsidP="00DD6BA2">
            <w:pPr>
              <w:jc w:val="both"/>
            </w:pPr>
            <w:r w:rsidRPr="00FE3DC0">
              <w:t>4</w:t>
            </w:r>
          </w:p>
        </w:tc>
        <w:tc>
          <w:tcPr>
            <w:tcW w:w="6636" w:type="dxa"/>
          </w:tcPr>
          <w:p w14:paraId="3AF67429" w14:textId="77777777" w:rsidR="005B44C9" w:rsidRPr="00FE3DC0" w:rsidRDefault="005B44C9" w:rsidP="00DD6BA2">
            <w:pPr>
              <w:jc w:val="both"/>
            </w:pPr>
            <w:r w:rsidRPr="00FE3DC0">
              <w:t xml:space="preserve">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w:t>
            </w:r>
            <w:r w:rsidRPr="00FE3DC0">
              <w:rPr>
                <w:lang w:val="en-US"/>
              </w:rPr>
              <w:t>FTP</w:t>
            </w:r>
            <w:r w:rsidRPr="00FE3DC0">
              <w:t>, если на 2 шаге они поменялись.</w:t>
            </w:r>
          </w:p>
        </w:tc>
        <w:tc>
          <w:tcPr>
            <w:tcW w:w="2091" w:type="dxa"/>
          </w:tcPr>
          <w:p w14:paraId="1BD32343" w14:textId="77777777" w:rsidR="005B44C9" w:rsidRPr="00FE3DC0" w:rsidRDefault="005B44C9" w:rsidP="00DD6BA2">
            <w:pPr>
              <w:jc w:val="both"/>
            </w:pPr>
            <w:r w:rsidRPr="00FE3DC0">
              <w:t>Администратор 1С</w:t>
            </w:r>
          </w:p>
        </w:tc>
      </w:tr>
    </w:tbl>
    <w:p w14:paraId="297083B8" w14:textId="77777777" w:rsidR="005B44C9" w:rsidRPr="00FE3DC0" w:rsidRDefault="005B44C9" w:rsidP="005B44C9">
      <w:pPr>
        <w:jc w:val="both"/>
      </w:pPr>
    </w:p>
    <w:p w14:paraId="5C79FAB1" w14:textId="77777777" w:rsidR="005B44C9" w:rsidRPr="009952F0" w:rsidRDefault="005B44C9" w:rsidP="00515A95">
      <w:pPr>
        <w:pStyle w:val="a6"/>
        <w:numPr>
          <w:ilvl w:val="0"/>
          <w:numId w:val="25"/>
        </w:numPr>
        <w:jc w:val="both"/>
      </w:pPr>
      <w:r w:rsidRPr="00FE3DC0">
        <w:t xml:space="preserve">Потоки Исх. 01.1 «Выгрузка КонсПака в ИС ПКО» и Вх. 01.2 «Загрузка статуса выгрузки КонсПака в ИС ПКО». </w:t>
      </w:r>
    </w:p>
    <w:tbl>
      <w:tblPr>
        <w:tblStyle w:val="a8"/>
        <w:tblW w:w="0" w:type="auto"/>
        <w:tblLook w:val="04A0" w:firstRow="1" w:lastRow="0" w:firstColumn="1" w:lastColumn="0" w:noHBand="0" w:noVBand="1"/>
      </w:tblPr>
      <w:tblGrid>
        <w:gridCol w:w="843"/>
        <w:gridCol w:w="6426"/>
        <w:gridCol w:w="2076"/>
      </w:tblGrid>
      <w:tr w:rsidR="005B44C9" w:rsidRPr="00FE3DC0" w14:paraId="5167C54A" w14:textId="77777777" w:rsidTr="00DD6BA2">
        <w:trPr>
          <w:tblHeader/>
        </w:trPr>
        <w:tc>
          <w:tcPr>
            <w:tcW w:w="843" w:type="dxa"/>
          </w:tcPr>
          <w:p w14:paraId="4E9331C4" w14:textId="77777777" w:rsidR="005B44C9" w:rsidRPr="00FE3DC0" w:rsidRDefault="005B44C9" w:rsidP="00DD6BA2">
            <w:pPr>
              <w:jc w:val="both"/>
            </w:pPr>
            <w:r w:rsidRPr="00FE3DC0">
              <w:t>Номер шага</w:t>
            </w:r>
          </w:p>
        </w:tc>
        <w:tc>
          <w:tcPr>
            <w:tcW w:w="6636" w:type="dxa"/>
          </w:tcPr>
          <w:p w14:paraId="7FE90165" w14:textId="77777777" w:rsidR="005B44C9" w:rsidRPr="00FE3DC0" w:rsidRDefault="005B44C9" w:rsidP="00DD6BA2">
            <w:pPr>
              <w:jc w:val="both"/>
            </w:pPr>
            <w:r w:rsidRPr="00FE3DC0">
              <w:t>Описание действий</w:t>
            </w:r>
          </w:p>
        </w:tc>
        <w:tc>
          <w:tcPr>
            <w:tcW w:w="2091" w:type="dxa"/>
          </w:tcPr>
          <w:p w14:paraId="28E76DB0" w14:textId="77777777" w:rsidR="005B44C9" w:rsidRPr="00FE3DC0" w:rsidRDefault="005B44C9" w:rsidP="00DD6BA2">
            <w:pPr>
              <w:jc w:val="both"/>
            </w:pPr>
            <w:r w:rsidRPr="00FE3DC0">
              <w:t>Роль специалиста</w:t>
            </w:r>
          </w:p>
        </w:tc>
      </w:tr>
      <w:tr w:rsidR="005B44C9" w:rsidRPr="00FE3DC0" w14:paraId="5B9F4714" w14:textId="77777777" w:rsidTr="00DD6BA2">
        <w:tc>
          <w:tcPr>
            <w:tcW w:w="843" w:type="dxa"/>
          </w:tcPr>
          <w:p w14:paraId="1508853F" w14:textId="77777777" w:rsidR="005B44C9" w:rsidRPr="00FE3DC0" w:rsidRDefault="005B44C9" w:rsidP="00DD6BA2">
            <w:pPr>
              <w:jc w:val="both"/>
            </w:pPr>
            <w:r w:rsidRPr="00FE3DC0">
              <w:t>1</w:t>
            </w:r>
          </w:p>
        </w:tc>
        <w:tc>
          <w:tcPr>
            <w:tcW w:w="6636" w:type="dxa"/>
          </w:tcPr>
          <w:p w14:paraId="02EC81CE" w14:textId="77777777" w:rsidR="005B44C9" w:rsidRPr="00FE3DC0" w:rsidRDefault="005B44C9" w:rsidP="00DD6BA2">
            <w:pPr>
              <w:jc w:val="both"/>
            </w:pPr>
            <w:r w:rsidRPr="00FE3DC0">
              <w:t>Выполнить проверку настроек интеграции с ИС ПКО</w:t>
            </w:r>
            <w:r>
              <w:t xml:space="preserve"> в ЛИС</w:t>
            </w:r>
            <w:r w:rsidRPr="00FE3DC0">
              <w:t>.</w:t>
            </w:r>
          </w:p>
          <w:p w14:paraId="463C6CFD" w14:textId="77777777" w:rsidR="005B44C9" w:rsidRPr="00FE3DC0" w:rsidRDefault="005B44C9" w:rsidP="00DD6BA2">
            <w:pPr>
              <w:jc w:val="both"/>
            </w:pPr>
            <w:r w:rsidRPr="00FE3DC0">
              <w:t xml:space="preserve">Перейти в раздел «Интеграция»  - «Настройки интеграции». Во вкладке «Настройки интеграции с внешними ИС» выбрать пункт </w:t>
            </w:r>
            <w:r w:rsidRPr="00FE3DC0">
              <w:lastRenderedPageBreak/>
              <w:t>«Настройки интеграции с ИС ПКО». В открывшейся форме настроек в группе «Параметры СУБД Обмена» проверить заполнение полей «Строка подключения», «Логин СУБД Обмена» и «Пароль СУБД Обмена». После того, как администратор убедился в корректном заполнении указанных полей, администратору 1С для проверки настройки соединения необходимо перейти в раздел «Интеграци</w:t>
            </w:r>
            <w:r>
              <w:t>я</w:t>
            </w:r>
            <w:r w:rsidRPr="00FE3DC0">
              <w:t>» - «Интеграци</w:t>
            </w:r>
            <w:r>
              <w:t>я с ИС ПКО</w:t>
            </w:r>
            <w:r w:rsidRPr="00FE3DC0">
              <w:t>» - «Выгрузка Конс. Пака в ИС ПКО». В момент открытия обработки автоматически будет произведена проверка подключения к СУБД обмена.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91" w:type="dxa"/>
          </w:tcPr>
          <w:p w14:paraId="172E05C0" w14:textId="77777777" w:rsidR="005B44C9" w:rsidRPr="00FE3DC0" w:rsidRDefault="005B44C9" w:rsidP="00DD6BA2">
            <w:pPr>
              <w:jc w:val="both"/>
            </w:pPr>
            <w:r w:rsidRPr="00FE3DC0">
              <w:lastRenderedPageBreak/>
              <w:t>Администратор 1С</w:t>
            </w:r>
          </w:p>
        </w:tc>
      </w:tr>
      <w:tr w:rsidR="005B44C9" w:rsidRPr="00FE3DC0" w14:paraId="76FB4AB4" w14:textId="77777777" w:rsidTr="00DD6BA2">
        <w:tc>
          <w:tcPr>
            <w:tcW w:w="843" w:type="dxa"/>
          </w:tcPr>
          <w:p w14:paraId="0876AA2D" w14:textId="77777777" w:rsidR="005B44C9" w:rsidRPr="00FE3DC0" w:rsidRDefault="005B44C9" w:rsidP="00DD6BA2">
            <w:pPr>
              <w:jc w:val="both"/>
            </w:pPr>
            <w:r w:rsidRPr="00FE3DC0">
              <w:t>2</w:t>
            </w:r>
          </w:p>
        </w:tc>
        <w:tc>
          <w:tcPr>
            <w:tcW w:w="6636" w:type="dxa"/>
          </w:tcPr>
          <w:p w14:paraId="4B6B4701" w14:textId="77777777" w:rsidR="005B44C9" w:rsidRPr="00FE3DC0" w:rsidRDefault="005B44C9" w:rsidP="00DD6BA2">
            <w:pPr>
              <w:jc w:val="both"/>
            </w:pPr>
            <w:r w:rsidRPr="00FE3DC0">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lang w:val="en-US"/>
              </w:rPr>
              <w:t>ODBC</w:t>
            </w:r>
            <w:r w:rsidRPr="00FE3DC0">
              <w:t xml:space="preserve"> для подключения к серверу </w:t>
            </w:r>
            <w:r w:rsidRPr="00FE3DC0">
              <w:rPr>
                <w:lang w:val="en-US"/>
              </w:rPr>
              <w:t>Oracle</w:t>
            </w:r>
            <w:r w:rsidRPr="00FE3DC0">
              <w:t xml:space="preserve">, а также валидность строки подключения к СУБД Обмена. </w:t>
            </w:r>
          </w:p>
          <w:p w14:paraId="6D8FD637" w14:textId="77777777" w:rsidR="005B44C9" w:rsidRPr="00FE3DC0" w:rsidRDefault="005B44C9" w:rsidP="00DD6BA2">
            <w:pPr>
              <w:jc w:val="both"/>
            </w:pPr>
          </w:p>
        </w:tc>
        <w:tc>
          <w:tcPr>
            <w:tcW w:w="2091" w:type="dxa"/>
          </w:tcPr>
          <w:p w14:paraId="4219E88D" w14:textId="77777777" w:rsidR="005B44C9" w:rsidRPr="00FE3DC0" w:rsidRDefault="005B44C9" w:rsidP="00DD6BA2">
            <w:pPr>
              <w:jc w:val="both"/>
            </w:pPr>
            <w:r w:rsidRPr="00FE3DC0">
              <w:t>Системный администратор</w:t>
            </w:r>
          </w:p>
        </w:tc>
      </w:tr>
      <w:tr w:rsidR="005B44C9" w:rsidRPr="00FE3DC0" w14:paraId="69874E65" w14:textId="77777777" w:rsidTr="00DD6BA2">
        <w:tc>
          <w:tcPr>
            <w:tcW w:w="843" w:type="dxa"/>
          </w:tcPr>
          <w:p w14:paraId="216DC14C" w14:textId="77777777" w:rsidR="005B44C9" w:rsidRPr="00FE3DC0" w:rsidRDefault="005B44C9" w:rsidP="00DD6BA2">
            <w:pPr>
              <w:jc w:val="both"/>
            </w:pPr>
            <w:r w:rsidRPr="00FE3DC0">
              <w:t>3</w:t>
            </w:r>
          </w:p>
        </w:tc>
        <w:tc>
          <w:tcPr>
            <w:tcW w:w="6636" w:type="dxa"/>
          </w:tcPr>
          <w:p w14:paraId="0A9D354A" w14:textId="77777777" w:rsidR="005B44C9" w:rsidRPr="00FE3DC0" w:rsidRDefault="005B44C9" w:rsidP="00DD6BA2">
            <w:pPr>
              <w:jc w:val="both"/>
            </w:pPr>
            <w:r w:rsidRPr="00FE3DC0">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91" w:type="dxa"/>
          </w:tcPr>
          <w:p w14:paraId="4C11FF98" w14:textId="77777777" w:rsidR="005B44C9" w:rsidRPr="00FE3DC0" w:rsidRDefault="005B44C9" w:rsidP="00DD6BA2">
            <w:pPr>
              <w:jc w:val="both"/>
            </w:pPr>
            <w:r w:rsidRPr="00FE3DC0">
              <w:t>Администратор 1С</w:t>
            </w:r>
          </w:p>
        </w:tc>
      </w:tr>
      <w:tr w:rsidR="005B44C9" w:rsidRPr="00FE3DC0" w14:paraId="383900DE" w14:textId="77777777" w:rsidTr="00DD6BA2">
        <w:tc>
          <w:tcPr>
            <w:tcW w:w="843" w:type="dxa"/>
          </w:tcPr>
          <w:p w14:paraId="06D77347" w14:textId="77777777" w:rsidR="005B44C9" w:rsidRPr="00FE3DC0" w:rsidRDefault="005B44C9" w:rsidP="00DD6BA2">
            <w:pPr>
              <w:jc w:val="both"/>
            </w:pPr>
            <w:r>
              <w:t>4</w:t>
            </w:r>
          </w:p>
        </w:tc>
        <w:tc>
          <w:tcPr>
            <w:tcW w:w="6636" w:type="dxa"/>
          </w:tcPr>
          <w:p w14:paraId="126E2491" w14:textId="77777777" w:rsidR="005B44C9" w:rsidRPr="00FE3DC0" w:rsidRDefault="005B44C9" w:rsidP="00DD6BA2">
            <w:pPr>
              <w:jc w:val="both"/>
            </w:pPr>
            <w:r w:rsidRPr="00FE3DC0">
              <w:t>После того, как работоспособность подключения к СУБД обмена проверена, пользователю необходимо проверить последнюю выгрузку данных КонсПака на стороне ИС ПКО и при необходимости повторить выгрузку КонсПака с теми же настройками со стороны ИС ФЭУ, если на стороне ИС ПКО обнаружены какие-либо проблемы с данными последней выгрузки.</w:t>
            </w:r>
          </w:p>
        </w:tc>
        <w:tc>
          <w:tcPr>
            <w:tcW w:w="2091" w:type="dxa"/>
          </w:tcPr>
          <w:p w14:paraId="267D83E0" w14:textId="77777777" w:rsidR="005B44C9" w:rsidRPr="00FE3DC0" w:rsidRDefault="005B44C9" w:rsidP="00DD6BA2">
            <w:pPr>
              <w:jc w:val="both"/>
            </w:pPr>
            <w:r w:rsidRPr="00FE3DC0">
              <w:t>Пользователь с правами «Использование выгрузки Конс. Пака в ИС ПКО»</w:t>
            </w:r>
          </w:p>
        </w:tc>
      </w:tr>
    </w:tbl>
    <w:p w14:paraId="7DE30BFA" w14:textId="77777777" w:rsidR="005B44C9" w:rsidRPr="009952F0" w:rsidRDefault="005B44C9" w:rsidP="005B44C9">
      <w:pPr>
        <w:jc w:val="both"/>
      </w:pPr>
    </w:p>
    <w:p w14:paraId="0A4F7307" w14:textId="77777777" w:rsidR="005B44C9" w:rsidRPr="00E97E1E" w:rsidRDefault="005B44C9" w:rsidP="00515A95">
      <w:pPr>
        <w:pStyle w:val="a6"/>
        <w:numPr>
          <w:ilvl w:val="0"/>
          <w:numId w:val="25"/>
        </w:numPr>
        <w:jc w:val="both"/>
      </w:pPr>
      <w:r w:rsidRPr="00FE3DC0">
        <w:t xml:space="preserve">Поток Исх. 01.2 «Выгрузка технического файла-триггера». Для данного потока в случае сбоя со стороны ИС ПКО с необходимостью восстановления из бэкапа порядок действий со стороны ИС ФЭУ и ИС ПКО аналогичен </w:t>
      </w:r>
      <w:r w:rsidRPr="00FE3DC0">
        <w:rPr>
          <w:b/>
        </w:rPr>
        <w:t>сценарию номер 3.</w:t>
      </w:r>
    </w:p>
    <w:p w14:paraId="15E87B00" w14:textId="77777777" w:rsidR="00C04C6C" w:rsidRPr="008028A6" w:rsidRDefault="00C04C6C" w:rsidP="008028A6"/>
    <w:p w14:paraId="774C5392" w14:textId="560E4A30" w:rsidR="008028A6" w:rsidRDefault="008028A6" w:rsidP="00233009">
      <w:pPr>
        <w:pStyle w:val="20"/>
      </w:pPr>
      <w:bookmarkStart w:id="372" w:name="_Toc90634640"/>
      <w:r>
        <w:lastRenderedPageBreak/>
        <w:t xml:space="preserve">Интеграция с </w:t>
      </w:r>
      <w:r w:rsidR="00B22FF6">
        <w:t xml:space="preserve">АИС </w:t>
      </w:r>
      <w:r>
        <w:t>УИК</w:t>
      </w:r>
      <w:r w:rsidR="00A81630">
        <w:t>иКУ</w:t>
      </w:r>
      <w:bookmarkEnd w:id="372"/>
    </w:p>
    <w:p w14:paraId="6F61FA8A" w14:textId="216C2E24" w:rsidR="00A81630" w:rsidRDefault="00A81630" w:rsidP="00A81630">
      <w:pPr>
        <w:jc w:val="both"/>
      </w:pPr>
      <w:r>
        <w:t>Настройки выполняются в форме настроек УИКиКУ, доступной по гиперссылке из общих настроек интеграции</w:t>
      </w:r>
      <w:r w:rsidR="00233009">
        <w:t xml:space="preserve"> (выполняются в ЛИС Администратором системы)</w:t>
      </w:r>
    </w:p>
    <w:p w14:paraId="1CD56ECE" w14:textId="5987EA96" w:rsidR="00A81630" w:rsidRPr="006F1CA1" w:rsidRDefault="00A81630" w:rsidP="006F1CA1">
      <w:pPr>
        <w:spacing w:after="0" w:line="360" w:lineRule="auto"/>
      </w:pPr>
      <w:r>
        <w:rPr>
          <w:noProof/>
          <w:lang w:eastAsia="ru-RU"/>
        </w:rPr>
        <w:drawing>
          <wp:inline distT="0" distB="0" distL="0" distR="0" wp14:anchorId="2E43D8C1" wp14:editId="59B330A2">
            <wp:extent cx="5943600" cy="3352800"/>
            <wp:effectExtent l="19050" t="19050" r="19050"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solidFill>
                        <a:schemeClr val="tx1"/>
                      </a:solidFill>
                    </a:ln>
                  </pic:spPr>
                </pic:pic>
              </a:graphicData>
            </a:graphic>
          </wp:inline>
        </w:drawing>
      </w:r>
      <w:r w:rsidR="006F1CA1" w:rsidRPr="006F1CA1">
        <w:rPr>
          <w:i/>
          <w:color w:val="2F5496" w:themeColor="accent1" w:themeShade="BF"/>
        </w:rPr>
        <w:t xml:space="preserve"> </w:t>
      </w:r>
    </w:p>
    <w:p w14:paraId="2B33FFC6" w14:textId="77777777" w:rsidR="00506207" w:rsidRDefault="00506207" w:rsidP="00506207">
      <w:pPr>
        <w:pStyle w:val="32"/>
      </w:pPr>
      <w:bookmarkStart w:id="373" w:name="_Toc90634641"/>
      <w:r>
        <w:t>Настройка пользователей</w:t>
      </w:r>
      <w:bookmarkEnd w:id="373"/>
    </w:p>
    <w:p w14:paraId="04E8209B" w14:textId="79949EA3" w:rsidR="00506207" w:rsidRDefault="00506207" w:rsidP="00506207">
      <w:pPr>
        <w:spacing w:after="0" w:line="257" w:lineRule="auto"/>
        <w:ind w:firstLine="567"/>
        <w:jc w:val="both"/>
      </w:pPr>
      <w:r w:rsidRPr="00506207">
        <w:rPr>
          <w:rFonts w:eastAsiaTheme="minorHAnsi"/>
          <w:sz w:val="24"/>
        </w:rPr>
        <w:t>Предусмотрены следующие роли для выполнения задач интеграции:</w:t>
      </w:r>
    </w:p>
    <w:p w14:paraId="567E65CF" w14:textId="48B073EF" w:rsidR="00506207" w:rsidRPr="00506207" w:rsidRDefault="00506207" w:rsidP="00515A95">
      <w:pPr>
        <w:pStyle w:val="a6"/>
        <w:numPr>
          <w:ilvl w:val="0"/>
          <w:numId w:val="79"/>
        </w:numPr>
        <w:spacing w:after="0" w:line="257" w:lineRule="auto"/>
        <w:jc w:val="both"/>
        <w:rPr>
          <w:rFonts w:eastAsiaTheme="minorHAnsi"/>
        </w:rPr>
      </w:pPr>
      <w:r w:rsidRPr="00506207">
        <w:rPr>
          <w:rFonts w:eastAsiaTheme="minorHAnsi"/>
        </w:rPr>
        <w:t xml:space="preserve">АдминистраторСистемы </w:t>
      </w:r>
      <w:r w:rsidR="007D3BE9">
        <w:rPr>
          <w:rFonts w:eastAsiaTheme="minorHAnsi"/>
        </w:rPr>
        <w:t>–</w:t>
      </w:r>
      <w:r w:rsidRPr="00506207">
        <w:rPr>
          <w:rFonts w:eastAsiaTheme="minorHAnsi"/>
        </w:rPr>
        <w:t xml:space="preserve"> настраивает тип обмена (FTP, веб-сервис), параметры соединения, определяет список организаций для обмена, а также расписание для регламентных заданий.</w:t>
      </w:r>
    </w:p>
    <w:p w14:paraId="4A1493DC" w14:textId="345C6FDE" w:rsidR="00506207" w:rsidRPr="00506207" w:rsidRDefault="00506207" w:rsidP="00515A95">
      <w:pPr>
        <w:pStyle w:val="a6"/>
        <w:numPr>
          <w:ilvl w:val="0"/>
          <w:numId w:val="79"/>
        </w:numPr>
        <w:spacing w:after="0" w:line="257" w:lineRule="auto"/>
        <w:jc w:val="both"/>
        <w:rPr>
          <w:rFonts w:eastAsiaTheme="minorHAnsi"/>
        </w:rPr>
      </w:pPr>
      <w:r w:rsidRPr="00506207">
        <w:rPr>
          <w:rFonts w:eastAsiaTheme="minorHAnsi"/>
        </w:rPr>
        <w:t xml:space="preserve">ФЭУ_НастройкаИнтеграцииУИКиКУ </w:t>
      </w:r>
      <w:r w:rsidR="007D3BE9">
        <w:rPr>
          <w:rFonts w:eastAsiaTheme="minorHAnsi"/>
        </w:rPr>
        <w:t>–</w:t>
      </w:r>
      <w:r w:rsidRPr="00506207">
        <w:rPr>
          <w:rFonts w:eastAsiaTheme="minorHAnsi"/>
        </w:rPr>
        <w:t xml:space="preserve"> просматривает Журнал событий интеграции и Регистры аудиторского следа.</w:t>
      </w:r>
    </w:p>
    <w:p w14:paraId="12793AB6" w14:textId="593C5B88" w:rsidR="00506207" w:rsidRPr="00506207" w:rsidRDefault="00506207" w:rsidP="00515A95">
      <w:pPr>
        <w:pStyle w:val="a6"/>
        <w:numPr>
          <w:ilvl w:val="0"/>
          <w:numId w:val="79"/>
        </w:numPr>
        <w:spacing w:after="0" w:line="257" w:lineRule="auto"/>
        <w:jc w:val="both"/>
        <w:rPr>
          <w:rFonts w:eastAsiaTheme="minorHAnsi"/>
        </w:rPr>
      </w:pPr>
      <w:r w:rsidRPr="00506207">
        <w:rPr>
          <w:rFonts w:eastAsiaTheme="minorHAnsi"/>
        </w:rPr>
        <w:t xml:space="preserve">ФЭУ_ОбменДаннымиУИКиКУ </w:t>
      </w:r>
      <w:r w:rsidR="007D3BE9">
        <w:rPr>
          <w:rFonts w:eastAsiaTheme="minorHAnsi"/>
        </w:rPr>
        <w:t>–</w:t>
      </w:r>
      <w:r w:rsidRPr="00506207">
        <w:rPr>
          <w:rFonts w:eastAsiaTheme="minorHAnsi"/>
        </w:rPr>
        <w:t xml:space="preserve"> для выгрузки в АИС УИКиКУ. Обмен данными производится регламентным заданием по установленному расписанию. При необходимости может быть запущен вручную в форме настроек интеграции.</w:t>
      </w:r>
    </w:p>
    <w:p w14:paraId="4FCE1F26" w14:textId="77777777" w:rsidR="00506207" w:rsidRPr="00506207" w:rsidRDefault="00506207" w:rsidP="00506207">
      <w:pPr>
        <w:spacing w:after="0" w:line="257" w:lineRule="auto"/>
        <w:ind w:firstLine="567"/>
        <w:jc w:val="both"/>
        <w:rPr>
          <w:rFonts w:eastAsiaTheme="minorHAnsi"/>
          <w:sz w:val="24"/>
        </w:rPr>
      </w:pPr>
      <w:r w:rsidRPr="00506207">
        <w:rPr>
          <w:rFonts w:eastAsiaTheme="minorHAnsi"/>
          <w:sz w:val="24"/>
        </w:rPr>
        <w:t>Роли не должны совмещаться у одного пользователя.</w:t>
      </w:r>
    </w:p>
    <w:p w14:paraId="5596BAFD" w14:textId="77777777" w:rsidR="00506207" w:rsidRPr="00506207" w:rsidRDefault="00506207" w:rsidP="00506207">
      <w:pPr>
        <w:spacing w:after="0" w:line="257" w:lineRule="auto"/>
        <w:ind w:firstLine="567"/>
        <w:jc w:val="both"/>
        <w:rPr>
          <w:rFonts w:eastAsiaTheme="minorHAnsi"/>
          <w:sz w:val="24"/>
        </w:rPr>
      </w:pPr>
    </w:p>
    <w:p w14:paraId="43089340" w14:textId="77777777" w:rsidR="00A81630" w:rsidRDefault="00A81630" w:rsidP="00233009">
      <w:pPr>
        <w:pStyle w:val="32"/>
      </w:pPr>
      <w:bookmarkStart w:id="374" w:name="_Toc90634642"/>
      <w:r>
        <w:t>Ведение списка организаций</w:t>
      </w:r>
      <w:bookmarkEnd w:id="374"/>
    </w:p>
    <w:p w14:paraId="3B05E3DA" w14:textId="77777777" w:rsidR="00A81630" w:rsidRDefault="00A81630" w:rsidP="00A81630">
      <w:pPr>
        <w:jc w:val="both"/>
      </w:pPr>
      <w:r>
        <w:t xml:space="preserve">На вкладке «Список организаций» должны быть перечислены организации, участвующие в обмене с АИС УИКиКУ. </w:t>
      </w:r>
    </w:p>
    <w:p w14:paraId="4B4C22C4" w14:textId="7D6052A7" w:rsidR="00A81630" w:rsidRPr="006A720F" w:rsidRDefault="00A81630" w:rsidP="006A720F">
      <w:pPr>
        <w:spacing w:after="0" w:line="360" w:lineRule="auto"/>
      </w:pPr>
      <w:r>
        <w:rPr>
          <w:noProof/>
          <w:lang w:eastAsia="ru-RU"/>
        </w:rPr>
        <w:lastRenderedPageBreak/>
        <w:drawing>
          <wp:inline distT="0" distB="0" distL="0" distR="0" wp14:anchorId="7BDF3389" wp14:editId="40065368">
            <wp:extent cx="5943600" cy="3305175"/>
            <wp:effectExtent l="19050" t="19050" r="19050" b="2857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3305175"/>
                    </a:xfrm>
                    <a:prstGeom prst="rect">
                      <a:avLst/>
                    </a:prstGeom>
                    <a:noFill/>
                    <a:ln>
                      <a:solidFill>
                        <a:schemeClr val="tx1"/>
                      </a:solidFill>
                    </a:ln>
                  </pic:spPr>
                </pic:pic>
              </a:graphicData>
            </a:graphic>
          </wp:inline>
        </w:drawing>
      </w:r>
      <w:r w:rsidR="006A720F" w:rsidRPr="006A720F">
        <w:rPr>
          <w:i/>
          <w:color w:val="2F5496" w:themeColor="accent1" w:themeShade="BF"/>
        </w:rPr>
        <w:t xml:space="preserve"> </w:t>
      </w:r>
    </w:p>
    <w:p w14:paraId="42DE9C09" w14:textId="77777777" w:rsidR="00A81630" w:rsidRDefault="00A81630" w:rsidP="00A81630">
      <w:pPr>
        <w:jc w:val="both"/>
      </w:pPr>
      <w:r>
        <w:t>По кнопке создать добавляется новая организация путем выбора из справочника Организации</w:t>
      </w:r>
    </w:p>
    <w:p w14:paraId="7114CF25" w14:textId="68622929" w:rsidR="00A81630" w:rsidRDefault="00A81630" w:rsidP="00515A95">
      <w:pPr>
        <w:spacing w:after="0" w:line="360" w:lineRule="auto"/>
        <w:jc w:val="center"/>
      </w:pPr>
      <w:r>
        <w:rPr>
          <w:noProof/>
          <w:lang w:eastAsia="ru-RU"/>
        </w:rPr>
        <w:drawing>
          <wp:inline distT="0" distB="0" distL="0" distR="0" wp14:anchorId="3CC8FD4A" wp14:editId="0AE35B6B">
            <wp:extent cx="5934075" cy="3067050"/>
            <wp:effectExtent l="19050" t="19050" r="28575" b="190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solidFill>
                        <a:schemeClr val="tx1"/>
                      </a:solidFill>
                    </a:ln>
                  </pic:spPr>
                </pic:pic>
              </a:graphicData>
            </a:graphic>
          </wp:inline>
        </w:drawing>
      </w:r>
    </w:p>
    <w:p w14:paraId="465BC264" w14:textId="77777777" w:rsidR="00A81630" w:rsidRDefault="00A81630" w:rsidP="00A81630">
      <w:pPr>
        <w:jc w:val="both"/>
      </w:pPr>
      <w:r>
        <w:t>В поле «Объект группы» указывается код, присвоенный организации в АИС УИКиКУ. Он должен быть уникальным.</w:t>
      </w:r>
    </w:p>
    <w:p w14:paraId="493D4B39" w14:textId="77777777" w:rsidR="00A81630" w:rsidRDefault="00A81630" w:rsidP="00A81630">
      <w:pPr>
        <w:jc w:val="both"/>
      </w:pPr>
      <w:r>
        <w:t>Удалить организацию из списка можно через контекстное меню. Если для организации были созданы регламентные задания, они будут удалены.</w:t>
      </w:r>
    </w:p>
    <w:p w14:paraId="4F7B9BD4" w14:textId="77777777" w:rsidR="00A81630" w:rsidRDefault="00A81630" w:rsidP="00233009">
      <w:pPr>
        <w:pStyle w:val="32"/>
      </w:pPr>
      <w:bookmarkStart w:id="375" w:name="_Toc90634643"/>
      <w:r>
        <w:t>Настройка параметров обмена</w:t>
      </w:r>
      <w:bookmarkEnd w:id="375"/>
    </w:p>
    <w:p w14:paraId="5415F0DA" w14:textId="62F12667" w:rsidR="00A81630" w:rsidRDefault="00A81630" w:rsidP="00A81630">
      <w:pPr>
        <w:jc w:val="both"/>
      </w:pPr>
      <w:r>
        <w:t>На вкладке «Наст</w:t>
      </w:r>
      <w:r w:rsidR="00C030D1">
        <w:t>р</w:t>
      </w:r>
      <w:r>
        <w:t>ойки выгрузки» должны быть указаны способ выгрузки данных (</w:t>
      </w:r>
      <w:r>
        <w:rPr>
          <w:lang w:val="en-US"/>
        </w:rPr>
        <w:t>FTP</w:t>
      </w:r>
      <w:r>
        <w:t>, веб) и настройки хранения выгружаемых данных.</w:t>
      </w:r>
    </w:p>
    <w:p w14:paraId="68C5B70E" w14:textId="36AD0B24" w:rsidR="00A81630" w:rsidRDefault="00A81630" w:rsidP="00515A95">
      <w:pPr>
        <w:spacing w:after="0" w:line="360" w:lineRule="auto"/>
        <w:jc w:val="center"/>
      </w:pPr>
      <w:r>
        <w:rPr>
          <w:noProof/>
          <w:lang w:eastAsia="ru-RU"/>
        </w:rPr>
        <w:lastRenderedPageBreak/>
        <w:drawing>
          <wp:inline distT="0" distB="0" distL="0" distR="0" wp14:anchorId="05A9D6BB" wp14:editId="27FEBB38">
            <wp:extent cx="5943600" cy="1895475"/>
            <wp:effectExtent l="19050" t="19050" r="19050" b="2857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solidFill>
                        <a:schemeClr val="tx1"/>
                      </a:solidFill>
                    </a:ln>
                  </pic:spPr>
                </pic:pic>
              </a:graphicData>
            </a:graphic>
          </wp:inline>
        </w:drawing>
      </w:r>
    </w:p>
    <w:p w14:paraId="040C8874" w14:textId="60971E16" w:rsidR="00A81630" w:rsidRDefault="00A81630" w:rsidP="00A81630">
      <w:pPr>
        <w:jc w:val="both"/>
      </w:pPr>
      <w:r>
        <w:t xml:space="preserve">Тип выгрузки </w:t>
      </w:r>
      <w:r w:rsidR="007D3BE9">
        <w:t>–</w:t>
      </w:r>
      <w:r>
        <w:t xml:space="preserve"> способ выгрузки данных </w:t>
      </w:r>
      <w:r w:rsidR="007D3BE9">
        <w:t>–</w:t>
      </w:r>
      <w:r>
        <w:t xml:space="preserve"> через </w:t>
      </w:r>
      <w:r>
        <w:rPr>
          <w:lang w:val="en-US"/>
        </w:rPr>
        <w:t>FTP</w:t>
      </w:r>
      <w:r>
        <w:t>-сервер или с использованием веб-сервиса.</w:t>
      </w:r>
    </w:p>
    <w:p w14:paraId="6FDB80FC" w14:textId="77777777" w:rsidR="00A81630" w:rsidRDefault="00A81630" w:rsidP="00A81630">
      <w:pPr>
        <w:jc w:val="both"/>
      </w:pPr>
      <w:r>
        <w:t>Срок хранения данных -  при выгрузке данных они могут быть сохранены в регистре «Данные об имуществе». В этом параметре указывается срок хранения этих данных в днях. Если равен нулю запись выгружаемых данных в регистр не производится.</w:t>
      </w:r>
    </w:p>
    <w:p w14:paraId="52F04240" w14:textId="77777777" w:rsidR="00A81630" w:rsidRDefault="00A81630" w:rsidP="00A81630">
      <w:pPr>
        <w:jc w:val="both"/>
      </w:pPr>
      <w:r>
        <w:t>По кнопке «Проверить подключение» можно убедится в корректности указанных настроек. В случае успешного подключения к ресурсу выводится сообщение «Соединение успешно установлено». В противном случае окно «Ошибка установки соединения» и техническая информация об ошибке.</w:t>
      </w:r>
    </w:p>
    <w:p w14:paraId="662A7115" w14:textId="77777777" w:rsidR="00A81630" w:rsidRDefault="00A81630" w:rsidP="00A81630">
      <w:pPr>
        <w:jc w:val="both"/>
      </w:pPr>
      <w:r>
        <w:t xml:space="preserve">В зависимости от типа выгрузки должны быть указаны настройки соединения. </w:t>
      </w:r>
    </w:p>
    <w:p w14:paraId="054118AF" w14:textId="77777777" w:rsidR="00A81630" w:rsidRDefault="00A81630" w:rsidP="00A81630">
      <w:pPr>
        <w:jc w:val="both"/>
      </w:pPr>
      <w:r>
        <w:t>Для веб-сервиса:</w:t>
      </w:r>
    </w:p>
    <w:p w14:paraId="2D5CB430" w14:textId="6C7A3E9B" w:rsidR="00A81630" w:rsidRDefault="00A81630" w:rsidP="00515A95">
      <w:pPr>
        <w:spacing w:after="0" w:line="360" w:lineRule="auto"/>
        <w:jc w:val="center"/>
      </w:pPr>
      <w:r>
        <w:rPr>
          <w:noProof/>
          <w:lang w:eastAsia="ru-RU"/>
        </w:rPr>
        <w:lastRenderedPageBreak/>
        <w:drawing>
          <wp:inline distT="0" distB="0" distL="0" distR="0" wp14:anchorId="5F9F650D" wp14:editId="5986F95C">
            <wp:extent cx="5724525" cy="4429125"/>
            <wp:effectExtent l="19050" t="19050" r="28575" b="2857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4525" cy="4429125"/>
                    </a:xfrm>
                    <a:prstGeom prst="rect">
                      <a:avLst/>
                    </a:prstGeom>
                    <a:noFill/>
                    <a:ln>
                      <a:solidFill>
                        <a:schemeClr val="tx1"/>
                      </a:solidFill>
                    </a:ln>
                  </pic:spPr>
                </pic:pic>
              </a:graphicData>
            </a:graphic>
          </wp:inline>
        </w:drawing>
      </w:r>
    </w:p>
    <w:p w14:paraId="58795B45" w14:textId="1F0CDF49" w:rsidR="00A81630" w:rsidRDefault="00A81630" w:rsidP="00A81630">
      <w:pPr>
        <w:jc w:val="both"/>
      </w:pPr>
      <w:r>
        <w:t xml:space="preserve">Адрес </w:t>
      </w:r>
      <w:r>
        <w:rPr>
          <w:lang w:val="en-US"/>
        </w:rPr>
        <w:t>WSDL</w:t>
      </w:r>
      <w:r w:rsidRPr="00A81630">
        <w:t xml:space="preserve"> </w:t>
      </w:r>
      <w:r w:rsidR="007D3BE9">
        <w:t>–</w:t>
      </w:r>
      <w:r>
        <w:t xml:space="preserve"> определение веб-сервиса.</w:t>
      </w:r>
    </w:p>
    <w:p w14:paraId="42AF4AFF" w14:textId="4BDEC0D8" w:rsidR="00A81630" w:rsidRDefault="00A81630" w:rsidP="00A81630">
      <w:pPr>
        <w:jc w:val="both"/>
      </w:pPr>
      <w:r>
        <w:t xml:space="preserve">Имя сервиса </w:t>
      </w:r>
      <w:r w:rsidR="007D3BE9">
        <w:t>–</w:t>
      </w:r>
      <w:r>
        <w:t xml:space="preserve"> имя веб-сервиса. На текущий момент DataExchangeOnPropertyObjects.</w:t>
      </w:r>
    </w:p>
    <w:p w14:paraId="59DCE5D0" w14:textId="3B9909B1" w:rsidR="00A81630" w:rsidRDefault="00A81630" w:rsidP="00A81630">
      <w:pPr>
        <w:jc w:val="both"/>
      </w:pPr>
      <w:r>
        <w:t xml:space="preserve">Порт сервиса </w:t>
      </w:r>
      <w:r w:rsidR="007D3BE9">
        <w:t>–</w:t>
      </w:r>
      <w:r>
        <w:t xml:space="preserve"> точка подключения к сервису. На момент написания руководства DataExchangeOnPropertyObjectsSoap.</w:t>
      </w:r>
    </w:p>
    <w:p w14:paraId="0A6939DA" w14:textId="77777777" w:rsidR="00A81630" w:rsidRDefault="00A81630" w:rsidP="00A81630">
      <w:pPr>
        <w:jc w:val="both"/>
      </w:pPr>
      <w:r>
        <w:t xml:space="preserve">Имя пользователя и пароль должны быть предварительно назначены администраторами </w:t>
      </w:r>
    </w:p>
    <w:p w14:paraId="01DD1925" w14:textId="77777777" w:rsidR="00A81630" w:rsidRDefault="00A81630" w:rsidP="00A81630">
      <w:pPr>
        <w:jc w:val="both"/>
      </w:pPr>
      <w:r>
        <w:t>АИС УИКиКУ.</w:t>
      </w:r>
    </w:p>
    <w:p w14:paraId="1A1A55B8" w14:textId="7915A25D" w:rsidR="00A81630" w:rsidRDefault="00A81630" w:rsidP="00A81630">
      <w:pPr>
        <w:jc w:val="both"/>
      </w:pPr>
      <w:r>
        <w:t xml:space="preserve">Тайм-аут </w:t>
      </w:r>
      <w:r w:rsidR="007D3BE9">
        <w:t>–</w:t>
      </w:r>
      <w:r>
        <w:t xml:space="preserve"> тайм-аут при создании соединения и выгрузки данных. Если не установлен 60 сек.</w:t>
      </w:r>
    </w:p>
    <w:p w14:paraId="7F572CF0" w14:textId="4E02CC89" w:rsidR="00A81630" w:rsidRDefault="00A81630" w:rsidP="00A81630">
      <w:pPr>
        <w:jc w:val="both"/>
      </w:pPr>
      <w:r>
        <w:t xml:space="preserve">Защищенное соединение </w:t>
      </w:r>
      <w:r w:rsidR="007D3BE9">
        <w:t>–</w:t>
      </w:r>
      <w:r>
        <w:t xml:space="preserve"> если флажок установлен, будет использоваться </w:t>
      </w:r>
      <w:r>
        <w:rPr>
          <w:lang w:val="en-US"/>
        </w:rPr>
        <w:t>SSL</w:t>
      </w:r>
      <w:r>
        <w:t>-соединение для выгрузки.</w:t>
      </w:r>
    </w:p>
    <w:p w14:paraId="4E63F3C4" w14:textId="5C6D7C42" w:rsidR="00A81630" w:rsidRDefault="00A81630" w:rsidP="00A81630">
      <w:pPr>
        <w:jc w:val="both"/>
      </w:pPr>
      <w:r>
        <w:t xml:space="preserve">Использовать клиентский сертификат </w:t>
      </w:r>
      <w:r w:rsidR="007D3BE9">
        <w:t>–</w:t>
      </w:r>
      <w:r>
        <w:t xml:space="preserve"> для защищенного соединения будет использоваться аутентификация по клиентскому сертификату.</w:t>
      </w:r>
    </w:p>
    <w:p w14:paraId="6B8B745A" w14:textId="6F44DDAB" w:rsidR="00A81630" w:rsidRDefault="00A81630" w:rsidP="00A81630">
      <w:pPr>
        <w:jc w:val="both"/>
      </w:pPr>
      <w:r>
        <w:t xml:space="preserve">Путь к файлу клиентского сертификата </w:t>
      </w:r>
      <w:r w:rsidR="007D3BE9">
        <w:t>–</w:t>
      </w:r>
      <w:r>
        <w:t xml:space="preserve"> путь на сервере 1С: Предприятие к файлу клиентского сертификата при использовании </w:t>
      </w:r>
      <w:r>
        <w:rPr>
          <w:lang w:val="en-US"/>
        </w:rPr>
        <w:t>SSL</w:t>
      </w:r>
      <w:r>
        <w:t>-аутентификации.</w:t>
      </w:r>
    </w:p>
    <w:p w14:paraId="5FFB8BD7" w14:textId="77777777" w:rsidR="00A81630" w:rsidRDefault="00A81630" w:rsidP="00A81630">
      <w:pPr>
        <w:jc w:val="both"/>
      </w:pPr>
      <w:r>
        <w:t xml:space="preserve">Для </w:t>
      </w:r>
      <w:r>
        <w:rPr>
          <w:lang w:val="en-US"/>
        </w:rPr>
        <w:t>FTP</w:t>
      </w:r>
      <w:r>
        <w:t>:</w:t>
      </w:r>
    </w:p>
    <w:p w14:paraId="5030ADB7" w14:textId="77777777" w:rsidR="00A81630" w:rsidRDefault="00A81630" w:rsidP="00A81630">
      <w:pPr>
        <w:jc w:val="both"/>
      </w:pPr>
      <w:r>
        <w:t xml:space="preserve">Адрес сервера </w:t>
      </w:r>
      <w:r>
        <w:rPr>
          <w:lang w:val="en-US"/>
        </w:rPr>
        <w:t>FTP</w:t>
      </w:r>
      <w:r>
        <w:t>, имя пользователя и пароль назначаются администраторами АИС УИКиКУ.</w:t>
      </w:r>
    </w:p>
    <w:p w14:paraId="768533EC" w14:textId="3FF8E654" w:rsidR="00A81630" w:rsidRDefault="00A81630" w:rsidP="00A81630">
      <w:pPr>
        <w:jc w:val="both"/>
      </w:pPr>
      <w:r>
        <w:lastRenderedPageBreak/>
        <w:t xml:space="preserve">Пассивный режим </w:t>
      </w:r>
      <w:r>
        <w:rPr>
          <w:lang w:val="en-US"/>
        </w:rPr>
        <w:t>FTP</w:t>
      </w:r>
      <w:r w:rsidRPr="00A81630">
        <w:t xml:space="preserve"> </w:t>
      </w:r>
      <w:r w:rsidR="007D3BE9">
        <w:t>–</w:t>
      </w:r>
      <w:r>
        <w:t xml:space="preserve"> указывает на использование при выгрузке пассивного режима </w:t>
      </w:r>
      <w:r>
        <w:rPr>
          <w:lang w:val="en-US"/>
        </w:rPr>
        <w:t>FTP</w:t>
      </w:r>
      <w:r>
        <w:t>. Может быть использовано в случае проблем с сетевыми экранами.</w:t>
      </w:r>
    </w:p>
    <w:p w14:paraId="6F25DAE5" w14:textId="4AA8EC12" w:rsidR="00A81630" w:rsidRDefault="00A81630" w:rsidP="00A81630">
      <w:pPr>
        <w:jc w:val="both"/>
      </w:pPr>
      <w:r>
        <w:t xml:space="preserve">Защищенное соединение </w:t>
      </w:r>
      <w:r w:rsidR="007D3BE9">
        <w:t>–</w:t>
      </w:r>
      <w:r>
        <w:t xml:space="preserve"> этот флажок указывает на использование </w:t>
      </w:r>
      <w:r>
        <w:rPr>
          <w:lang w:val="en-US"/>
        </w:rPr>
        <w:t>SSL</w:t>
      </w:r>
      <w:r>
        <w:t>-соединения при выгрузке данных.</w:t>
      </w:r>
    </w:p>
    <w:p w14:paraId="1A4B6E44" w14:textId="4D755A49" w:rsidR="00A81630" w:rsidRDefault="00A81630" w:rsidP="00A81630">
      <w:pPr>
        <w:jc w:val="both"/>
      </w:pPr>
      <w:r>
        <w:t xml:space="preserve">Использовать клиентский сертификат </w:t>
      </w:r>
      <w:r w:rsidR="007D3BE9">
        <w:t>–</w:t>
      </w:r>
      <w:r>
        <w:t xml:space="preserve"> для защищенного соединения будет использоваться аутентификация по клиентскому сертификату. </w:t>
      </w:r>
    </w:p>
    <w:p w14:paraId="5AD1EFE8" w14:textId="2A158401" w:rsidR="00A81630" w:rsidRDefault="00A81630" w:rsidP="00A81630">
      <w:pPr>
        <w:jc w:val="both"/>
      </w:pPr>
      <w:r>
        <w:t xml:space="preserve">Путь к файлу клиентского сертификата </w:t>
      </w:r>
      <w:r w:rsidR="007D3BE9">
        <w:t>–</w:t>
      </w:r>
      <w:r>
        <w:t xml:space="preserve"> путь на сервере 1С: Предприятие к файлу клиентского сертификата при использовании </w:t>
      </w:r>
      <w:r>
        <w:rPr>
          <w:lang w:val="en-US"/>
        </w:rPr>
        <w:t>SSL</w:t>
      </w:r>
      <w:r>
        <w:t xml:space="preserve"> аутентификации.</w:t>
      </w:r>
      <w:r>
        <w:rPr>
          <w:noProof/>
          <w:lang w:eastAsia="ru-RU"/>
        </w:rPr>
        <w:t xml:space="preserve"> </w:t>
      </w:r>
    </w:p>
    <w:p w14:paraId="42ED82E1" w14:textId="706BAB20" w:rsidR="00A81630" w:rsidRDefault="00A81630" w:rsidP="00515A95">
      <w:pPr>
        <w:jc w:val="center"/>
      </w:pPr>
      <w:r>
        <w:rPr>
          <w:noProof/>
          <w:lang w:eastAsia="ru-RU"/>
        </w:rPr>
        <w:drawing>
          <wp:inline distT="0" distB="0" distL="0" distR="0" wp14:anchorId="00F48881" wp14:editId="49CAAC7E">
            <wp:extent cx="5295900" cy="4025900"/>
            <wp:effectExtent l="19050" t="19050" r="19050" b="1270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142">
                      <a:extLst>
                        <a:ext uri="{28A0092B-C50C-407E-A947-70E740481C1C}">
                          <a14:useLocalDpi xmlns:a14="http://schemas.microsoft.com/office/drawing/2010/main" val="0"/>
                        </a:ext>
                      </a:extLst>
                    </a:blip>
                    <a:srcRect t="2160"/>
                    <a:stretch/>
                  </pic:blipFill>
                  <pic:spPr bwMode="auto">
                    <a:xfrm>
                      <a:off x="0" y="0"/>
                      <a:ext cx="5295900" cy="40259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C2C549" w14:textId="77777777" w:rsidR="00A81630" w:rsidRDefault="00A81630" w:rsidP="00233009">
      <w:pPr>
        <w:pStyle w:val="32"/>
      </w:pPr>
      <w:bookmarkStart w:id="376" w:name="_Toc90634644"/>
      <w:r>
        <w:t>Настройки регламентных заданий</w:t>
      </w:r>
      <w:bookmarkEnd w:id="376"/>
    </w:p>
    <w:p w14:paraId="4717494D" w14:textId="77777777" w:rsidR="00A81630" w:rsidRDefault="00A81630" w:rsidP="00A81630">
      <w:pPr>
        <w:jc w:val="both"/>
      </w:pPr>
      <w:r>
        <w:t>Для каждой организации, указанной на странице «Список организаций», должно быть создано отдельное регламентное задания для выгрузки данных по расписанию.</w:t>
      </w:r>
    </w:p>
    <w:p w14:paraId="6363E942" w14:textId="6AE2D102" w:rsidR="00A81630" w:rsidRDefault="00A81630" w:rsidP="00515A95">
      <w:pPr>
        <w:spacing w:after="0" w:line="360" w:lineRule="auto"/>
        <w:jc w:val="center"/>
      </w:pPr>
      <w:r>
        <w:rPr>
          <w:noProof/>
          <w:lang w:eastAsia="ru-RU"/>
        </w:rPr>
        <w:lastRenderedPageBreak/>
        <w:drawing>
          <wp:inline distT="0" distB="0" distL="0" distR="0" wp14:anchorId="40257C1A" wp14:editId="0CC241FB">
            <wp:extent cx="5943600" cy="2362200"/>
            <wp:effectExtent l="19050" t="19050" r="19050"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2362200"/>
                    </a:xfrm>
                    <a:prstGeom prst="rect">
                      <a:avLst/>
                    </a:prstGeom>
                    <a:noFill/>
                    <a:ln>
                      <a:solidFill>
                        <a:schemeClr val="tx1"/>
                      </a:solidFill>
                    </a:ln>
                  </pic:spPr>
                </pic:pic>
              </a:graphicData>
            </a:graphic>
          </wp:inline>
        </w:drawing>
      </w:r>
    </w:p>
    <w:p w14:paraId="0AF88476" w14:textId="77777777" w:rsidR="00A81630" w:rsidRDefault="00A81630" w:rsidP="00A81630">
      <w:pPr>
        <w:jc w:val="both"/>
      </w:pPr>
      <w:r>
        <w:t>По кнопке «Добавить задание» можно выбрать организацию из числа участвующих в обмене:</w:t>
      </w:r>
    </w:p>
    <w:p w14:paraId="1E8256B4" w14:textId="77777777" w:rsidR="00724508" w:rsidRDefault="00A81630" w:rsidP="00515A95">
      <w:pPr>
        <w:jc w:val="center"/>
        <w:rPr>
          <w:i/>
          <w:color w:val="2F5496" w:themeColor="accent1" w:themeShade="BF"/>
        </w:rPr>
      </w:pPr>
      <w:r>
        <w:rPr>
          <w:noProof/>
          <w:lang w:eastAsia="ru-RU"/>
        </w:rPr>
        <w:drawing>
          <wp:inline distT="0" distB="0" distL="0" distR="0" wp14:anchorId="7916D6F9" wp14:editId="1DA2D722">
            <wp:extent cx="4581525" cy="2009775"/>
            <wp:effectExtent l="19050" t="19050" r="28575" b="2857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81525" cy="2009775"/>
                    </a:xfrm>
                    <a:prstGeom prst="rect">
                      <a:avLst/>
                    </a:prstGeom>
                    <a:noFill/>
                    <a:ln>
                      <a:solidFill>
                        <a:schemeClr val="tx1"/>
                      </a:solidFill>
                    </a:ln>
                  </pic:spPr>
                </pic:pic>
              </a:graphicData>
            </a:graphic>
          </wp:inline>
        </w:drawing>
      </w:r>
    </w:p>
    <w:p w14:paraId="0C3D28E2" w14:textId="77777777" w:rsidR="00A81630" w:rsidRDefault="00A81630" w:rsidP="00A81630">
      <w:pPr>
        <w:jc w:val="both"/>
      </w:pPr>
      <w:r>
        <w:t>По кнопке «Изменить задание» могут быть настроены параметры и расписание выполнения регламентного задания.</w:t>
      </w:r>
    </w:p>
    <w:p w14:paraId="21561CE0" w14:textId="5CDAAB3C" w:rsidR="00A81630" w:rsidRDefault="00A81630" w:rsidP="00515A95">
      <w:pPr>
        <w:spacing w:after="0" w:line="360" w:lineRule="auto"/>
        <w:jc w:val="center"/>
      </w:pPr>
      <w:r>
        <w:rPr>
          <w:noProof/>
          <w:lang w:eastAsia="ru-RU"/>
        </w:rPr>
        <w:drawing>
          <wp:inline distT="0" distB="0" distL="0" distR="0" wp14:anchorId="7C41F87A" wp14:editId="7CC1384C">
            <wp:extent cx="5943600" cy="2371725"/>
            <wp:effectExtent l="19050" t="19050" r="19050"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solidFill>
                        <a:schemeClr val="tx1"/>
                      </a:solidFill>
                    </a:ln>
                  </pic:spPr>
                </pic:pic>
              </a:graphicData>
            </a:graphic>
          </wp:inline>
        </w:drawing>
      </w:r>
    </w:p>
    <w:p w14:paraId="7F9E8EBE" w14:textId="55DA4EA2" w:rsidR="00A81630" w:rsidRDefault="00A81630" w:rsidP="00A81630">
      <w:pPr>
        <w:jc w:val="both"/>
      </w:pPr>
      <w:r>
        <w:t xml:space="preserve">Использование </w:t>
      </w:r>
      <w:r w:rsidR="007D3BE9">
        <w:t>–</w:t>
      </w:r>
      <w:r>
        <w:t xml:space="preserve"> флажок определяет, будет ли указанное задание выполняться в указанное время.</w:t>
      </w:r>
    </w:p>
    <w:p w14:paraId="00D71945" w14:textId="77777777" w:rsidR="00A81630" w:rsidRDefault="00A81630" w:rsidP="00A81630">
      <w:pPr>
        <w:jc w:val="both"/>
      </w:pPr>
      <w:r>
        <w:t>Интервал повтора и Количество повторов при аварийном завершении определяют необходимость повторного запуска задания в случае его неудачного завершения.</w:t>
      </w:r>
    </w:p>
    <w:p w14:paraId="56F1247D" w14:textId="33077CFC" w:rsidR="00A81630" w:rsidRDefault="00A81630" w:rsidP="00A81630">
      <w:pPr>
        <w:jc w:val="both"/>
      </w:pPr>
      <w:r>
        <w:lastRenderedPageBreak/>
        <w:t xml:space="preserve">Имя пользователя </w:t>
      </w:r>
      <w:r w:rsidR="007D3BE9">
        <w:t>–</w:t>
      </w:r>
      <w:r>
        <w:t xml:space="preserve"> пользователь, от имени которого будет выполняться регламентное задание. Пользователю должна быть доступна роль ФЭУ_ОбменДаннымиУИКиКУ.</w:t>
      </w:r>
    </w:p>
    <w:p w14:paraId="7C11A0A1" w14:textId="77777777" w:rsidR="00A81630" w:rsidRDefault="00A81630" w:rsidP="00A81630">
      <w:pPr>
        <w:jc w:val="both"/>
      </w:pPr>
      <w:r>
        <w:t xml:space="preserve">По гиперссылке «Настроить расписание» настраивается периодичность запуска задания. </w:t>
      </w:r>
    </w:p>
    <w:p w14:paraId="2B151748" w14:textId="77777777" w:rsidR="00BA101D" w:rsidRDefault="00A81630" w:rsidP="00515A95">
      <w:pPr>
        <w:spacing w:after="0" w:line="360" w:lineRule="auto"/>
        <w:jc w:val="center"/>
        <w:rPr>
          <w:i/>
          <w:color w:val="2F5496" w:themeColor="accent1" w:themeShade="BF"/>
        </w:rPr>
      </w:pPr>
      <w:r>
        <w:rPr>
          <w:noProof/>
          <w:lang w:eastAsia="ru-RU"/>
        </w:rPr>
        <w:drawing>
          <wp:inline distT="0" distB="0" distL="0" distR="0" wp14:anchorId="09E6616D" wp14:editId="76D6A4D2">
            <wp:extent cx="4867275" cy="3822700"/>
            <wp:effectExtent l="19050" t="19050" r="28575" b="2540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146">
                      <a:extLst>
                        <a:ext uri="{28A0092B-C50C-407E-A947-70E740481C1C}">
                          <a14:useLocalDpi xmlns:a14="http://schemas.microsoft.com/office/drawing/2010/main" val="0"/>
                        </a:ext>
                      </a:extLst>
                    </a:blip>
                    <a:srcRect t="3987"/>
                    <a:stretch/>
                  </pic:blipFill>
                  <pic:spPr bwMode="auto">
                    <a:xfrm>
                      <a:off x="0" y="0"/>
                      <a:ext cx="4867275" cy="38227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7CEAE9" w14:textId="77777777" w:rsidR="00A81630" w:rsidRDefault="00A81630" w:rsidP="00A81630">
      <w:pPr>
        <w:jc w:val="both"/>
      </w:pPr>
      <w:r>
        <w:t>По кнопке «Удалить задание» регламентное задание организации удаляется.</w:t>
      </w:r>
    </w:p>
    <w:p w14:paraId="7B4CCBCD" w14:textId="77777777" w:rsidR="00A81630" w:rsidRDefault="00A81630" w:rsidP="00233009">
      <w:pPr>
        <w:pStyle w:val="32"/>
      </w:pPr>
      <w:bookmarkStart w:id="377" w:name="_Toc90634645"/>
      <w:r>
        <w:t>Проверка результатов выгрузки</w:t>
      </w:r>
      <w:bookmarkEnd w:id="377"/>
    </w:p>
    <w:p w14:paraId="4C336B89" w14:textId="77777777" w:rsidR="00A81630" w:rsidRDefault="00A81630" w:rsidP="00A81630">
      <w:pPr>
        <w:jc w:val="both"/>
      </w:pPr>
      <w:r>
        <w:t xml:space="preserve">Если в настройках выгрузки установлен отличный от нуля срок хранения данных, данные выгрузки записываются в регистр сведений Данные об имуществе УИКиКУ. </w:t>
      </w:r>
    </w:p>
    <w:p w14:paraId="6BB14E8B" w14:textId="77777777" w:rsidR="00A81630" w:rsidRDefault="00A81630" w:rsidP="00A81630">
      <w:pPr>
        <w:jc w:val="both"/>
      </w:pPr>
      <w:r>
        <w:t xml:space="preserve">Регистр сведений доступен в разделе Интеграция \ Интеграция УИКиКУ. </w:t>
      </w:r>
    </w:p>
    <w:p w14:paraId="0C1F1A4B" w14:textId="6661F5A4" w:rsidR="00A81630" w:rsidRDefault="00A81630" w:rsidP="00515A95">
      <w:pPr>
        <w:spacing w:after="0" w:line="360" w:lineRule="auto"/>
        <w:jc w:val="center"/>
      </w:pPr>
      <w:r>
        <w:rPr>
          <w:noProof/>
          <w:lang w:eastAsia="ru-RU"/>
        </w:rPr>
        <w:drawing>
          <wp:inline distT="0" distB="0" distL="0" distR="0" wp14:anchorId="663444DF" wp14:editId="1CB93F52">
            <wp:extent cx="5934075" cy="2098675"/>
            <wp:effectExtent l="19050" t="19050" r="28575" b="158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2937"/>
                    <a:stretch/>
                  </pic:blipFill>
                  <pic:spPr bwMode="auto">
                    <a:xfrm>
                      <a:off x="0" y="0"/>
                      <a:ext cx="5934075" cy="20986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406306" w14:textId="77777777" w:rsidR="00A81630" w:rsidRDefault="00A81630" w:rsidP="00233009">
      <w:pPr>
        <w:pStyle w:val="32"/>
      </w:pPr>
      <w:bookmarkStart w:id="378" w:name="_Toc90634646"/>
      <w:r>
        <w:lastRenderedPageBreak/>
        <w:t>Ручной запуск регламентных заданий</w:t>
      </w:r>
      <w:bookmarkEnd w:id="378"/>
    </w:p>
    <w:p w14:paraId="6123A45C" w14:textId="77777777" w:rsidR="00A81630" w:rsidRDefault="00A81630" w:rsidP="00A81630">
      <w:pPr>
        <w:jc w:val="both"/>
      </w:pPr>
      <w:r>
        <w:t>Регламентные задания могут быть запущены принудительно. Запуск доступен только для пользователя с установленной ролью «ФЭУ_ОбменДаннымиУИКиКУ» и доступен в разделе настроек УИКиКУ. Для такого пользователя форма настроек имеет следующий вид:</w:t>
      </w:r>
    </w:p>
    <w:p w14:paraId="2F654CB1" w14:textId="271C4DA1" w:rsidR="00A81630" w:rsidRDefault="00A81630" w:rsidP="00515A95">
      <w:pPr>
        <w:spacing w:after="0" w:line="360" w:lineRule="auto"/>
        <w:jc w:val="center"/>
      </w:pPr>
      <w:r>
        <w:rPr>
          <w:noProof/>
          <w:lang w:eastAsia="ru-RU"/>
        </w:rPr>
        <w:drawing>
          <wp:inline distT="0" distB="0" distL="0" distR="0" wp14:anchorId="7E431AA4" wp14:editId="736C3911">
            <wp:extent cx="5934075" cy="2025650"/>
            <wp:effectExtent l="19050" t="19050" r="28575" b="1270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rotWithShape="1">
                    <a:blip r:embed="rId148">
                      <a:extLst>
                        <a:ext uri="{28A0092B-C50C-407E-A947-70E740481C1C}">
                          <a14:useLocalDpi xmlns:a14="http://schemas.microsoft.com/office/drawing/2010/main" val="0"/>
                        </a:ext>
                      </a:extLst>
                    </a:blip>
                    <a:srcRect t="5060"/>
                    <a:stretch/>
                  </pic:blipFill>
                  <pic:spPr bwMode="auto">
                    <a:xfrm>
                      <a:off x="0" y="0"/>
                      <a:ext cx="5934075" cy="20256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rto="http://schemas.microsoft.com/office/word/2006/arto" xmlns="" xmlns:o="urn:schemas-microsoft-com:office:office"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97F065" w14:textId="7ED61576" w:rsidR="00A81630" w:rsidRDefault="00A81630" w:rsidP="00A81630">
      <w:r>
        <w:t>По кнопке «Выполнить задание» будет запущено регламентное задания для выбранной организации. Выполнение регламентного задания как при ручном, так и при автоматическом запуске по расписанию фиксируется в системном журнале регистрации.</w:t>
      </w:r>
    </w:p>
    <w:p w14:paraId="76024AD2" w14:textId="0D6DF50F" w:rsidR="00F54C02" w:rsidRDefault="00F54C02" w:rsidP="00A81630"/>
    <w:p w14:paraId="60ADB645" w14:textId="75EB1174" w:rsidR="00F54C02" w:rsidRDefault="00F54C02" w:rsidP="00233009">
      <w:pPr>
        <w:pStyle w:val="32"/>
      </w:pPr>
      <w:bookmarkStart w:id="379" w:name="_Toc90634647"/>
      <w:r>
        <w:t>Восстановление после сбоев АИС УИКиКУ</w:t>
      </w:r>
      <w:bookmarkEnd w:id="379"/>
    </w:p>
    <w:p w14:paraId="03365487" w14:textId="77777777" w:rsidR="00F54C02" w:rsidRDefault="00F54C02" w:rsidP="00233009">
      <w:pPr>
        <w:pStyle w:val="41"/>
        <w:numPr>
          <w:ilvl w:val="0"/>
          <w:numId w:val="0"/>
        </w:numPr>
        <w:ind w:left="864"/>
      </w:pPr>
      <w:bookmarkStart w:id="380" w:name="_Toc90634648"/>
      <w:r>
        <w:t>Сценарий 1. Сбой на стороне системы ИС ФЭУ, не требуется восстановления из резервной копии</w:t>
      </w:r>
      <w:bookmarkEnd w:id="380"/>
    </w:p>
    <w:p w14:paraId="56558241" w14:textId="77777777" w:rsidR="00F54C02" w:rsidRDefault="00F54C02" w:rsidP="00F54C02">
      <w:pPr>
        <w:jc w:val="both"/>
      </w:pPr>
      <w:r>
        <w:t>Интеграция неработоспособна, при этом нет потери данных об объектах имущества. Следует проверить настройки подключения и доступность сетевых ресурсов.</w:t>
      </w:r>
    </w:p>
    <w:p w14:paraId="2972CED5" w14:textId="77777777" w:rsidR="00F54C02" w:rsidRPr="00A55828" w:rsidRDefault="00F54C02" w:rsidP="00F54C02">
      <w:pPr>
        <w:jc w:val="both"/>
      </w:pPr>
      <w:r>
        <w:t xml:space="preserve">Порядок действий для потока данных </w:t>
      </w:r>
      <w:r w:rsidRPr="00DD375B">
        <w:t>УИКиКУ_02_ИСХ_02</w:t>
      </w:r>
      <w:r>
        <w:t xml:space="preserve"> приведен в таблице:</w:t>
      </w:r>
    </w:p>
    <w:tbl>
      <w:tblPr>
        <w:tblStyle w:val="a8"/>
        <w:tblW w:w="0" w:type="auto"/>
        <w:tblLook w:val="04A0" w:firstRow="1" w:lastRow="0" w:firstColumn="1" w:lastColumn="0" w:noHBand="0" w:noVBand="1"/>
      </w:tblPr>
      <w:tblGrid>
        <w:gridCol w:w="859"/>
        <w:gridCol w:w="6366"/>
        <w:gridCol w:w="2120"/>
      </w:tblGrid>
      <w:tr w:rsidR="00F54C02" w14:paraId="7E5DB6BB" w14:textId="77777777" w:rsidTr="00C616F1">
        <w:tc>
          <w:tcPr>
            <w:tcW w:w="859" w:type="dxa"/>
            <w:vAlign w:val="center"/>
          </w:tcPr>
          <w:p w14:paraId="34759C58" w14:textId="77777777" w:rsidR="00F54C02" w:rsidRDefault="00F54C02" w:rsidP="00C616F1">
            <w:pPr>
              <w:jc w:val="center"/>
            </w:pPr>
            <w:r>
              <w:rPr>
                <w:b/>
                <w:bCs/>
              </w:rPr>
              <w:t>Номер шага</w:t>
            </w:r>
          </w:p>
        </w:tc>
        <w:tc>
          <w:tcPr>
            <w:tcW w:w="6366" w:type="dxa"/>
            <w:vAlign w:val="center"/>
          </w:tcPr>
          <w:p w14:paraId="1EFBA314" w14:textId="77777777" w:rsidR="00F54C02" w:rsidRDefault="00F54C02" w:rsidP="00C616F1">
            <w:pPr>
              <w:jc w:val="center"/>
            </w:pPr>
            <w:r>
              <w:rPr>
                <w:b/>
                <w:bCs/>
              </w:rPr>
              <w:t>Описание действий</w:t>
            </w:r>
          </w:p>
        </w:tc>
        <w:tc>
          <w:tcPr>
            <w:tcW w:w="2120" w:type="dxa"/>
            <w:vAlign w:val="center"/>
          </w:tcPr>
          <w:p w14:paraId="36ABF834" w14:textId="77777777" w:rsidR="00F54C02" w:rsidRDefault="00F54C02" w:rsidP="00C616F1">
            <w:pPr>
              <w:jc w:val="center"/>
            </w:pPr>
            <w:r>
              <w:rPr>
                <w:b/>
                <w:bCs/>
              </w:rPr>
              <w:t>Роль специалиста</w:t>
            </w:r>
          </w:p>
        </w:tc>
      </w:tr>
      <w:tr w:rsidR="00F54C02" w14:paraId="48F7067F" w14:textId="77777777" w:rsidTr="00C616F1">
        <w:tc>
          <w:tcPr>
            <w:tcW w:w="859" w:type="dxa"/>
            <w:vAlign w:val="center"/>
          </w:tcPr>
          <w:p w14:paraId="6C382DF3" w14:textId="77777777" w:rsidR="00F54C02" w:rsidRDefault="00F54C02" w:rsidP="00C616F1">
            <w:pPr>
              <w:jc w:val="center"/>
            </w:pPr>
            <w:r>
              <w:t>1</w:t>
            </w:r>
          </w:p>
        </w:tc>
        <w:tc>
          <w:tcPr>
            <w:tcW w:w="6366" w:type="dxa"/>
            <w:vAlign w:val="center"/>
          </w:tcPr>
          <w:p w14:paraId="4247B398" w14:textId="77777777" w:rsidR="00F54C02" w:rsidRDefault="00F54C02" w:rsidP="00C616F1">
            <w:pPr>
              <w:jc w:val="both"/>
            </w:pPr>
            <w:r>
              <w:t>Выполнить проверку настроек подключения к АИС УИКиКУ. В панели разделов Интеграция\ Настройки интеграции\Настройки интеграции УИКиКУ. Параметры подключения следует уточнить у администратора АИС УИКиКУ. Кнопкой «Проверить подключение» убедиться в работоспособности соединения.</w:t>
            </w:r>
          </w:p>
        </w:tc>
        <w:tc>
          <w:tcPr>
            <w:tcW w:w="2120" w:type="dxa"/>
            <w:vAlign w:val="center"/>
          </w:tcPr>
          <w:p w14:paraId="53C1B2D9" w14:textId="77777777" w:rsidR="00F54C02" w:rsidRDefault="00F54C02" w:rsidP="00C616F1">
            <w:pPr>
              <w:jc w:val="center"/>
            </w:pPr>
            <w:r>
              <w:t>Администратор 1С</w:t>
            </w:r>
          </w:p>
        </w:tc>
      </w:tr>
      <w:tr w:rsidR="00F54C02" w14:paraId="61C7316B" w14:textId="77777777" w:rsidTr="00C616F1">
        <w:tc>
          <w:tcPr>
            <w:tcW w:w="859" w:type="dxa"/>
            <w:vAlign w:val="center"/>
          </w:tcPr>
          <w:p w14:paraId="47C123E8" w14:textId="77777777" w:rsidR="00F54C02" w:rsidRDefault="00F54C02" w:rsidP="00C616F1">
            <w:pPr>
              <w:jc w:val="center"/>
            </w:pPr>
            <w:r>
              <w:t>2</w:t>
            </w:r>
          </w:p>
        </w:tc>
        <w:tc>
          <w:tcPr>
            <w:tcW w:w="6366" w:type="dxa"/>
            <w:vAlign w:val="center"/>
          </w:tcPr>
          <w:p w14:paraId="578B5917" w14:textId="77777777" w:rsidR="00F54C02" w:rsidRDefault="00F54C02" w:rsidP="00C616F1">
            <w:pPr>
              <w:jc w:val="both"/>
            </w:pPr>
            <w:r>
              <w:t xml:space="preserve">Если на шаге 1 выше Администратору 1С не удалось подключиться к АИС УИКиКУ, следует проверить доступность сервера </w:t>
            </w:r>
            <w:r>
              <w:rPr>
                <w:lang w:val="en-US"/>
              </w:rPr>
              <w:t>FTP</w:t>
            </w:r>
            <w:r w:rsidRPr="009C539E">
              <w:t xml:space="preserve"> </w:t>
            </w:r>
            <w:r>
              <w:t xml:space="preserve">и права на запись в каталог обмена </w:t>
            </w:r>
            <w:r w:rsidRPr="009C539E">
              <w:t>(</w:t>
            </w:r>
            <w:r>
              <w:t xml:space="preserve">в случае обмена по </w:t>
            </w:r>
            <w:r>
              <w:rPr>
                <w:lang w:val="en-US"/>
              </w:rPr>
              <w:t>ftp</w:t>
            </w:r>
            <w:r w:rsidRPr="009C539E">
              <w:t xml:space="preserve">) </w:t>
            </w:r>
            <w:r>
              <w:t xml:space="preserve">или </w:t>
            </w:r>
            <w:r>
              <w:rPr>
                <w:lang w:val="en-US"/>
              </w:rPr>
              <w:t>web</w:t>
            </w:r>
            <w:r>
              <w:t>-сервиса с сервера 1С:</w:t>
            </w:r>
            <w:r w:rsidRPr="00610B68">
              <w:t xml:space="preserve"> </w:t>
            </w:r>
            <w:r>
              <w:t xml:space="preserve">Предприятие (в случае обмена через </w:t>
            </w:r>
            <w:r>
              <w:rPr>
                <w:lang w:val="en-US"/>
              </w:rPr>
              <w:t>web</w:t>
            </w:r>
            <w:r>
              <w:t xml:space="preserve">-сервис). Для защищенного соединения с аутентификацией по сертификату проверить наличие сертификата </w:t>
            </w:r>
            <w:r>
              <w:rPr>
                <w:lang w:val="en-US"/>
              </w:rPr>
              <w:t>SSL</w:t>
            </w:r>
            <w:r>
              <w:t>, валидность и доступ к нему процесса сервера.</w:t>
            </w:r>
          </w:p>
        </w:tc>
        <w:tc>
          <w:tcPr>
            <w:tcW w:w="2120" w:type="dxa"/>
            <w:vAlign w:val="center"/>
          </w:tcPr>
          <w:p w14:paraId="17E5B115" w14:textId="77777777" w:rsidR="00F54C02" w:rsidRDefault="00F54C02" w:rsidP="00C616F1">
            <w:pPr>
              <w:jc w:val="center"/>
            </w:pPr>
            <w:r>
              <w:t>Системный администратор</w:t>
            </w:r>
          </w:p>
        </w:tc>
      </w:tr>
      <w:tr w:rsidR="00F54C02" w14:paraId="55FE5075" w14:textId="77777777" w:rsidTr="00C616F1">
        <w:tc>
          <w:tcPr>
            <w:tcW w:w="859" w:type="dxa"/>
            <w:vAlign w:val="center"/>
          </w:tcPr>
          <w:p w14:paraId="31BFB7F4" w14:textId="77777777" w:rsidR="00F54C02" w:rsidRDefault="00F54C02" w:rsidP="00C616F1">
            <w:pPr>
              <w:jc w:val="center"/>
            </w:pPr>
            <w:r>
              <w:lastRenderedPageBreak/>
              <w:t>3</w:t>
            </w:r>
          </w:p>
        </w:tc>
        <w:tc>
          <w:tcPr>
            <w:tcW w:w="6366" w:type="dxa"/>
            <w:vAlign w:val="center"/>
          </w:tcPr>
          <w:p w14:paraId="2300DC91" w14:textId="77777777" w:rsidR="00F54C02" w:rsidRDefault="00F54C02" w:rsidP="00C616F1">
            <w:pPr>
              <w:jc w:val="both"/>
            </w:pPr>
            <w:r>
              <w:t>На вкладке «Список организаций» в форме настроек обмена интеграции с АИС УИКиКУ проверить перечень организаций и назначенных кодов АИС УИКиКУ (поле «Объект группы») в настройках интеграции.</w:t>
            </w:r>
          </w:p>
        </w:tc>
        <w:tc>
          <w:tcPr>
            <w:tcW w:w="2120" w:type="dxa"/>
            <w:vAlign w:val="center"/>
          </w:tcPr>
          <w:p w14:paraId="731A60BE" w14:textId="77777777" w:rsidR="00F54C02" w:rsidRDefault="00F54C02" w:rsidP="00C616F1">
            <w:pPr>
              <w:jc w:val="center"/>
            </w:pPr>
            <w:r>
              <w:t>Администратор 1С</w:t>
            </w:r>
          </w:p>
        </w:tc>
      </w:tr>
      <w:tr w:rsidR="00F54C02" w14:paraId="5E37AF5B" w14:textId="77777777" w:rsidTr="00C616F1">
        <w:tc>
          <w:tcPr>
            <w:tcW w:w="859" w:type="dxa"/>
            <w:vAlign w:val="center"/>
          </w:tcPr>
          <w:p w14:paraId="18618707" w14:textId="77777777" w:rsidR="00F54C02" w:rsidRDefault="00F54C02" w:rsidP="00C616F1">
            <w:pPr>
              <w:jc w:val="center"/>
            </w:pPr>
            <w:r>
              <w:t>4</w:t>
            </w:r>
          </w:p>
        </w:tc>
        <w:tc>
          <w:tcPr>
            <w:tcW w:w="6366" w:type="dxa"/>
            <w:vAlign w:val="center"/>
          </w:tcPr>
          <w:p w14:paraId="7085C7F2" w14:textId="77777777" w:rsidR="00F54C02" w:rsidRDefault="00F54C02" w:rsidP="00C616F1">
            <w:pPr>
              <w:jc w:val="both"/>
            </w:pPr>
            <w:r>
              <w:t>Для каждой организации на вкладке «Регламентные задания» должна быть отдельная запись. По кнопке «Изменить задание» следует проверить расписание выполнения и пользователя, от имени которого будет запускаться задание. Указанному пользователю должна  быть доступна роль «ФЭУ_ОбменДаннымиУИКиКУ»</w:t>
            </w:r>
          </w:p>
        </w:tc>
        <w:tc>
          <w:tcPr>
            <w:tcW w:w="2120" w:type="dxa"/>
            <w:vAlign w:val="center"/>
          </w:tcPr>
          <w:p w14:paraId="575475CA" w14:textId="77777777" w:rsidR="00F54C02" w:rsidRDefault="00F54C02" w:rsidP="00C616F1">
            <w:pPr>
              <w:jc w:val="center"/>
            </w:pPr>
            <w:r>
              <w:t>Администратор 1С</w:t>
            </w:r>
          </w:p>
        </w:tc>
      </w:tr>
      <w:tr w:rsidR="00F54C02" w14:paraId="23BEFCC6" w14:textId="77777777" w:rsidTr="00C616F1">
        <w:tc>
          <w:tcPr>
            <w:tcW w:w="859" w:type="dxa"/>
            <w:vAlign w:val="center"/>
          </w:tcPr>
          <w:p w14:paraId="194F2242" w14:textId="77777777" w:rsidR="00F54C02" w:rsidRDefault="00F54C02" w:rsidP="00C616F1">
            <w:pPr>
              <w:jc w:val="center"/>
            </w:pPr>
            <w:r>
              <w:t>5</w:t>
            </w:r>
          </w:p>
        </w:tc>
        <w:tc>
          <w:tcPr>
            <w:tcW w:w="6366" w:type="dxa"/>
            <w:vAlign w:val="center"/>
          </w:tcPr>
          <w:p w14:paraId="0BE1FC8C" w14:textId="77777777" w:rsidR="00F54C02" w:rsidRDefault="00F54C02" w:rsidP="00C616F1">
            <w:pPr>
              <w:jc w:val="both"/>
            </w:pPr>
            <w:r>
              <w:t>Для интерактивной проверки выгрузки можно запустить регламентное задание вручную по кнопке «Выполнить задание». В системном журнале регистрации должно появиться событие успешного завершения фонового задания, а в регистре сведений «Сведения об имуществе (ФЭУ)» - выгруженные данные (если параметр «Срок хранения данных, дней» на вкладке «Настройки выгрузки» в форме настроек обмена интеграции с АИС УИКиКУ отличен от нуля). В случае неудачного завершения нужно проверить записи Журнала событий регистрации для потока данных УИКиКУ</w:t>
            </w:r>
          </w:p>
        </w:tc>
        <w:tc>
          <w:tcPr>
            <w:tcW w:w="2120" w:type="dxa"/>
            <w:vAlign w:val="center"/>
          </w:tcPr>
          <w:p w14:paraId="77A22DAB" w14:textId="77777777" w:rsidR="00F54C02" w:rsidRDefault="00F54C02" w:rsidP="00C616F1">
            <w:pPr>
              <w:jc w:val="center"/>
            </w:pPr>
            <w:r>
              <w:t>Администратор 1С</w:t>
            </w:r>
          </w:p>
        </w:tc>
      </w:tr>
    </w:tbl>
    <w:p w14:paraId="70F3F0F3" w14:textId="77777777" w:rsidR="00F54C02" w:rsidRPr="00115EC3" w:rsidRDefault="00F54C02" w:rsidP="00F54C02"/>
    <w:p w14:paraId="596F7CE2" w14:textId="77777777" w:rsidR="00F54C02" w:rsidRDefault="00F54C02" w:rsidP="00233009">
      <w:pPr>
        <w:pStyle w:val="41"/>
        <w:numPr>
          <w:ilvl w:val="0"/>
          <w:numId w:val="0"/>
        </w:numPr>
        <w:ind w:left="864"/>
      </w:pPr>
      <w:bookmarkStart w:id="381" w:name="_Toc90634649"/>
      <w:r>
        <w:t>Сценарий 2. Сбой на стороне системы ИС ФЭУ, требуется восстановления из резервной копии</w:t>
      </w:r>
      <w:bookmarkEnd w:id="381"/>
    </w:p>
    <w:p w14:paraId="2516C571" w14:textId="77777777" w:rsidR="00F54C02" w:rsidRDefault="00F54C02" w:rsidP="00F54C02">
      <w:pPr>
        <w:jc w:val="both"/>
      </w:pPr>
      <w:r>
        <w:t>Проверка настроек интеграции и доступности сетевых ресурсов выполняется аналогично сценарию 1. Кроме того, в случае изменения размещения ИБ потребуется корректировка эталонных параметров ИБ для разблокирования обмена.</w:t>
      </w:r>
    </w:p>
    <w:p w14:paraId="75A143A2" w14:textId="77777777" w:rsidR="00F54C02" w:rsidRDefault="00F54C02" w:rsidP="00F54C02">
      <w:pPr>
        <w:jc w:val="both"/>
      </w:pPr>
      <w:r>
        <w:t>Если информационная база ИС ФЭУ восстановлена из бэкапа, возможны несогласованные данные на стороне ИС ФЭУ и АИС УИКиКУ. В частности, это касается введенных в эксплуатацию и выбывших объектов имущества. При восстановлении утерянной информации бизнес-пользователям следует иметь ввиду, что сопоставление объектов имущества на стороне АИС УИКиКУ выполняется по полю инвентарный номер. Поэтому у вновь создаваемых объектов инвентарные номера должны соответствовать ранее выгруженным. Кроме того, операции выбытия и создания объектов имущества на стороне АИС УИКиКУ утверждаются вручную, возможно потребуется взаимодействие с владельцами системы АИС УИКиКУ.</w:t>
      </w:r>
    </w:p>
    <w:p w14:paraId="46AC97E9" w14:textId="77777777" w:rsidR="00F54C02" w:rsidRDefault="00F54C02" w:rsidP="00233009">
      <w:pPr>
        <w:pStyle w:val="41"/>
        <w:numPr>
          <w:ilvl w:val="0"/>
          <w:numId w:val="0"/>
        </w:numPr>
        <w:ind w:left="864"/>
      </w:pPr>
      <w:bookmarkStart w:id="382" w:name="_Toc90634650"/>
      <w:r>
        <w:t>Сценарий 3. Сбой на стороне системы АИС УИКиКУ, не требуется восстановления из резервной копии</w:t>
      </w:r>
      <w:bookmarkEnd w:id="382"/>
    </w:p>
    <w:p w14:paraId="664C9B6F" w14:textId="77777777" w:rsidR="00F54C02" w:rsidRPr="00493956" w:rsidRDefault="00F54C02" w:rsidP="00F54C02">
      <w:pPr>
        <w:jc w:val="both"/>
      </w:pPr>
      <w:r>
        <w:t xml:space="preserve">Следует проверить и при необходимости скорректировать настройки подключения аналогично сценарию 1. </w:t>
      </w:r>
    </w:p>
    <w:p w14:paraId="23F3F0B4" w14:textId="77777777" w:rsidR="00F54C02" w:rsidRDefault="00F54C02" w:rsidP="00233009">
      <w:pPr>
        <w:pStyle w:val="41"/>
        <w:numPr>
          <w:ilvl w:val="0"/>
          <w:numId w:val="0"/>
        </w:numPr>
        <w:ind w:left="864"/>
      </w:pPr>
      <w:bookmarkStart w:id="383" w:name="_Toc90634651"/>
      <w:r>
        <w:lastRenderedPageBreak/>
        <w:t>Сценарий 4. Сбой на стороне системы АИС УИКиКУ, требуется восстановления из резервной копии</w:t>
      </w:r>
      <w:bookmarkEnd w:id="383"/>
    </w:p>
    <w:p w14:paraId="6065FB23" w14:textId="77777777" w:rsidR="00F54C02" w:rsidRDefault="00F54C02" w:rsidP="00F54C02">
      <w:r>
        <w:t>При каждом обмене данными выгружаются все сведения об объектах имущества, в том числе выбывших, поэтому дополнительных действий на стороне ИС ФЭУ не требуется. Следует иметь ввиду, что операции выбытия и создания объектов имущества на стороне АИС УИКиКУ утверждаются вручную, возможно потребуется повторное утверждение на стороне АИС УИКиКУ.</w:t>
      </w:r>
    </w:p>
    <w:p w14:paraId="3A0DE6FA" w14:textId="77777777" w:rsidR="00F54C02" w:rsidRPr="00A81630" w:rsidRDefault="00F54C02" w:rsidP="00A81630"/>
    <w:p w14:paraId="58109F0E" w14:textId="1D3412C0" w:rsidR="00A81630" w:rsidRDefault="00A81630" w:rsidP="00233009">
      <w:pPr>
        <w:pStyle w:val="20"/>
      </w:pPr>
      <w:bookmarkStart w:id="384" w:name="_Toc90634652"/>
      <w:r>
        <w:t>Интеграция с ТТС ЭА</w:t>
      </w:r>
      <w:bookmarkEnd w:id="384"/>
    </w:p>
    <w:p w14:paraId="5A2D8E72" w14:textId="77777777" w:rsidR="004F66E1" w:rsidRDefault="004F66E1" w:rsidP="004F66E1">
      <w:pPr>
        <w:pStyle w:val="32"/>
      </w:pPr>
      <w:bookmarkStart w:id="385" w:name="_Toc90634653"/>
      <w:r>
        <w:t>Настройка пользователей</w:t>
      </w:r>
      <w:bookmarkEnd w:id="385"/>
    </w:p>
    <w:p w14:paraId="65FABF05" w14:textId="77777777" w:rsidR="004F66E1" w:rsidRPr="004F66E1" w:rsidRDefault="004F66E1" w:rsidP="004F66E1">
      <w:pPr>
        <w:ind w:firstLine="567"/>
        <w:contextualSpacing/>
        <w:rPr>
          <w:rFonts w:ascii="Times New Roman" w:hAnsi="Times New Roman"/>
        </w:rPr>
      </w:pPr>
      <w:r w:rsidRPr="004F66E1">
        <w:rPr>
          <w:rFonts w:ascii="Times New Roman" w:hAnsi="Times New Roman"/>
        </w:rPr>
        <w:t xml:space="preserve">Необходимо присвоить пользователям, использующим функции интеграции с ТТС ЭА, соответствующие группы доступа (профили). </w:t>
      </w:r>
    </w:p>
    <w:p w14:paraId="5F7F0725" w14:textId="77777777" w:rsidR="004F66E1" w:rsidRPr="004F66E1" w:rsidRDefault="004F66E1" w:rsidP="004F66E1">
      <w:pPr>
        <w:rPr>
          <w:rFonts w:ascii="Times New Roman" w:hAnsi="Times New Roman"/>
        </w:rPr>
      </w:pPr>
      <w:r w:rsidRPr="004F66E1">
        <w:rPr>
          <w:rFonts w:ascii="Times New Roman" w:hAnsi="Times New Roman"/>
        </w:rPr>
        <w:t xml:space="preserve">В Интеграции задействованы 3 профиля пользователя: </w:t>
      </w:r>
    </w:p>
    <w:p w14:paraId="2741F899" w14:textId="77777777" w:rsidR="004F66E1" w:rsidRPr="004F66E1" w:rsidRDefault="004F66E1" w:rsidP="004F66E1">
      <w:pPr>
        <w:ind w:left="720"/>
        <w:contextualSpacing/>
        <w:rPr>
          <w:rFonts w:ascii="Times New Roman" w:hAnsi="Times New Roman"/>
        </w:rPr>
      </w:pPr>
      <w:r w:rsidRPr="004F66E1">
        <w:rPr>
          <w:rFonts w:ascii="Times New Roman" w:hAnsi="Times New Roman"/>
        </w:rPr>
        <w:t xml:space="preserve">- Обмен данными с ТТС. </w:t>
      </w:r>
    </w:p>
    <w:p w14:paraId="28EADD7A" w14:textId="77777777" w:rsidR="004F66E1" w:rsidRPr="004F66E1" w:rsidRDefault="004F66E1" w:rsidP="004F66E1">
      <w:pPr>
        <w:rPr>
          <w:rFonts w:ascii="Times New Roman" w:hAnsi="Times New Roman"/>
        </w:rPr>
      </w:pPr>
      <w:r w:rsidRPr="004F66E1">
        <w:rPr>
          <w:rFonts w:ascii="Times New Roman" w:hAnsi="Times New Roman"/>
        </w:rPr>
        <w:t>Оператор обмена с ТТС ЭА имеет возможность использования функций интеграции ТТС ЭА.</w:t>
      </w:r>
    </w:p>
    <w:p w14:paraId="553F4745" w14:textId="77777777" w:rsidR="004F66E1" w:rsidRPr="004F66E1" w:rsidRDefault="004F66E1" w:rsidP="004F66E1">
      <w:pPr>
        <w:ind w:left="720"/>
        <w:contextualSpacing/>
        <w:rPr>
          <w:rFonts w:ascii="Times New Roman" w:hAnsi="Times New Roman"/>
        </w:rPr>
      </w:pPr>
      <w:r w:rsidRPr="004F66E1">
        <w:rPr>
          <w:rFonts w:ascii="Times New Roman" w:hAnsi="Times New Roman"/>
        </w:rPr>
        <w:t xml:space="preserve">- Обмен данными с ТТС ЭА (расширенные права). </w:t>
      </w:r>
    </w:p>
    <w:p w14:paraId="779DF383" w14:textId="77777777" w:rsidR="004F66E1" w:rsidRPr="004F66E1" w:rsidRDefault="004F66E1" w:rsidP="004F66E1">
      <w:pPr>
        <w:jc w:val="both"/>
        <w:rPr>
          <w:rFonts w:ascii="Times New Roman" w:hAnsi="Times New Roman"/>
        </w:rPr>
      </w:pPr>
      <w:r w:rsidRPr="004F66E1">
        <w:rPr>
          <w:rFonts w:ascii="Times New Roman" w:hAnsi="Times New Roman"/>
        </w:rPr>
        <w:t>Оператор обмена с ТТС ЭА (расширенные права) имеет возможность использования функций интеграции ТТС ЭА; возможность разрыва связи документов ФЭУ и ТТС ЭА; управления признаком «Оригинал».</w:t>
      </w:r>
    </w:p>
    <w:p w14:paraId="0193D371" w14:textId="77777777" w:rsidR="004F66E1" w:rsidRPr="004F66E1" w:rsidRDefault="004F66E1" w:rsidP="004F66E1">
      <w:pPr>
        <w:ind w:left="851"/>
        <w:rPr>
          <w:rFonts w:ascii="Times New Roman" w:hAnsi="Times New Roman"/>
        </w:rPr>
      </w:pPr>
      <w:r w:rsidRPr="004F66E1">
        <w:rPr>
          <w:rFonts w:ascii="Times New Roman" w:hAnsi="Times New Roman"/>
        </w:rPr>
        <w:t>- Администратор интеграции ТТС ЭА.</w:t>
      </w:r>
    </w:p>
    <w:p w14:paraId="1F234A6E" w14:textId="77777777" w:rsidR="004F66E1" w:rsidRPr="004F66E1" w:rsidRDefault="004F66E1" w:rsidP="004F66E1">
      <w:pPr>
        <w:jc w:val="both"/>
        <w:rPr>
          <w:rFonts w:ascii="Times New Roman" w:hAnsi="Times New Roman"/>
        </w:rPr>
      </w:pPr>
      <w:r w:rsidRPr="004F66E1">
        <w:rPr>
          <w:rFonts w:ascii="Times New Roman" w:hAnsi="Times New Roman"/>
        </w:rPr>
        <w:t>Администратор связей ТТС ЭА имеет доступ на просмотр событий журнала интеграции по направлению интеграции с ТТС ЭА, доступ к Регистру сведений «ФЭУ_ШтрихкодыДокументов».</w:t>
      </w:r>
    </w:p>
    <w:p w14:paraId="27EB102A" w14:textId="77777777" w:rsidR="004F66E1" w:rsidRPr="004F66E1" w:rsidRDefault="004F66E1" w:rsidP="004F66E1">
      <w:pPr>
        <w:rPr>
          <w:rFonts w:ascii="Times New Roman" w:hAnsi="Times New Roman"/>
        </w:rPr>
      </w:pPr>
      <w:r w:rsidRPr="004F66E1">
        <w:rPr>
          <w:rFonts w:ascii="Times New Roman" w:hAnsi="Times New Roman"/>
        </w:rPr>
        <w:t>Профиль Администратор системы никаких отдельных настроек в рамках 09.ФС.03 не требует.</w:t>
      </w:r>
    </w:p>
    <w:p w14:paraId="7FD7F50E" w14:textId="77777777" w:rsidR="004F66E1" w:rsidRPr="004F66E1" w:rsidRDefault="004F66E1" w:rsidP="004F66E1">
      <w:pPr>
        <w:ind w:left="851"/>
        <w:rPr>
          <w:rFonts w:ascii="Times New Roman" w:hAnsi="Times New Roman"/>
        </w:rPr>
      </w:pPr>
      <w:r w:rsidRPr="004F66E1">
        <w:rPr>
          <w:rFonts w:ascii="Times New Roman" w:hAnsi="Times New Roman"/>
        </w:rPr>
        <w:t>- Администратор системы.</w:t>
      </w:r>
    </w:p>
    <w:p w14:paraId="1AE121D2" w14:textId="77777777" w:rsidR="004F66E1" w:rsidRPr="004F66E1" w:rsidRDefault="004F66E1" w:rsidP="004F66E1">
      <w:pPr>
        <w:jc w:val="both"/>
        <w:rPr>
          <w:rFonts w:ascii="Times New Roman" w:hAnsi="Times New Roman"/>
        </w:rPr>
      </w:pPr>
      <w:r w:rsidRPr="004F66E1">
        <w:rPr>
          <w:rFonts w:ascii="Times New Roman" w:hAnsi="Times New Roman"/>
        </w:rPr>
        <w:t xml:space="preserve">Администратор системы имеет доступ на просмотр и удаление записей журнала событий интеграции с ТТС ЭА, доступ на редактирования настроек протоколирования и оповещения по событиям интеграции с ТТС ЭА, доступ на редактирование настроек интеграционных механизмов с ТТС ЭА, имеет возможность управления признаком «Замене не подлежит». </w:t>
      </w:r>
    </w:p>
    <w:p w14:paraId="651B6DA7" w14:textId="77777777" w:rsidR="004F66E1" w:rsidRDefault="004F66E1" w:rsidP="004F66E1">
      <w:pPr>
        <w:spacing w:after="0" w:line="257" w:lineRule="auto"/>
        <w:ind w:firstLine="567"/>
        <w:jc w:val="both"/>
      </w:pPr>
    </w:p>
    <w:p w14:paraId="1B2E6D93" w14:textId="77777777" w:rsidR="00096D2B" w:rsidRDefault="00096D2B" w:rsidP="00233009">
      <w:pPr>
        <w:pStyle w:val="32"/>
      </w:pPr>
      <w:bookmarkStart w:id="386" w:name="_Toc90634654"/>
      <w:r>
        <w:t>Общие настройки интеграции</w:t>
      </w:r>
      <w:bookmarkEnd w:id="386"/>
    </w:p>
    <w:p w14:paraId="5F2E681B" w14:textId="39BAD5F9" w:rsidR="00096D2B" w:rsidRPr="00614E5B" w:rsidRDefault="00096D2B" w:rsidP="00096D2B">
      <w:pPr>
        <w:spacing w:after="0" w:line="240" w:lineRule="auto"/>
        <w:ind w:firstLine="567"/>
        <w:jc w:val="both"/>
      </w:pPr>
      <w:r>
        <w:t xml:space="preserve">Со стороны ИС ФЭУ для настройки интеграции необходимо перейти в раздел «Интеграция» </w:t>
      </w:r>
      <w:r w:rsidR="00233009">
        <w:t xml:space="preserve"> - «Настройки интеграции» (выполняется в ЛИС Администратором системы)</w:t>
      </w:r>
    </w:p>
    <w:p w14:paraId="3B831589" w14:textId="77777777" w:rsidR="00096D2B" w:rsidRDefault="00096D2B" w:rsidP="00314877">
      <w:pPr>
        <w:spacing w:line="256" w:lineRule="auto"/>
        <w:contextualSpacing/>
        <w:jc w:val="both"/>
        <w:rPr>
          <w:rFonts w:eastAsia="Calibri"/>
          <w:szCs w:val="24"/>
          <w:u w:val="single"/>
        </w:rPr>
      </w:pPr>
    </w:p>
    <w:p w14:paraId="042AF378" w14:textId="55A524D6" w:rsidR="00A81630" w:rsidRPr="000F42CC" w:rsidRDefault="00A81630" w:rsidP="00314877">
      <w:pPr>
        <w:spacing w:line="256" w:lineRule="auto"/>
        <w:contextualSpacing/>
        <w:jc w:val="both"/>
        <w:rPr>
          <w:rFonts w:eastAsia="Calibri"/>
          <w:szCs w:val="24"/>
        </w:rPr>
      </w:pPr>
      <w:r w:rsidRPr="000F42CC">
        <w:rPr>
          <w:rFonts w:eastAsia="Calibri"/>
          <w:szCs w:val="24"/>
          <w:u w:val="single"/>
        </w:rPr>
        <w:t>Путь к механизму:</w:t>
      </w:r>
      <w:r w:rsidRPr="000F42CC">
        <w:rPr>
          <w:rFonts w:eastAsia="Calibri"/>
          <w:szCs w:val="24"/>
        </w:rPr>
        <w:t xml:space="preserve"> Интеграция/Настройки интеграции/Настройки интеграции с ТТС ЭА.</w:t>
      </w:r>
    </w:p>
    <w:p w14:paraId="7ECAF6F7" w14:textId="4F2C830B" w:rsidR="00A81630" w:rsidRPr="00A81630" w:rsidRDefault="00A81630" w:rsidP="00515A95">
      <w:pPr>
        <w:spacing w:after="0" w:line="360" w:lineRule="auto"/>
        <w:contextualSpacing/>
        <w:jc w:val="center"/>
        <w:rPr>
          <w:rFonts w:ascii="Calibri" w:eastAsia="Calibri" w:hAnsi="Calibri"/>
          <w:noProof/>
          <w:highlight w:val="red"/>
          <w:lang w:eastAsia="ru-RU"/>
        </w:rPr>
      </w:pPr>
      <w:r w:rsidRPr="00A81630">
        <w:rPr>
          <w:rFonts w:ascii="Calibri" w:eastAsia="Calibri" w:hAnsi="Calibri"/>
          <w:noProof/>
          <w:lang w:eastAsia="ru-RU"/>
        </w:rPr>
        <w:lastRenderedPageBreak/>
        <w:drawing>
          <wp:inline distT="0" distB="0" distL="0" distR="0" wp14:anchorId="54170B38" wp14:editId="361E37F2">
            <wp:extent cx="5934075" cy="2228850"/>
            <wp:effectExtent l="19050" t="19050" r="28575" b="1905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a:solidFill>
                        <a:schemeClr val="tx1"/>
                      </a:solidFill>
                    </a:ln>
                  </pic:spPr>
                </pic:pic>
              </a:graphicData>
            </a:graphic>
          </wp:inline>
        </w:drawing>
      </w:r>
    </w:p>
    <w:p w14:paraId="4B7160A9" w14:textId="77777777" w:rsidR="00A81630" w:rsidRPr="000F42CC" w:rsidRDefault="00A81630" w:rsidP="00A81630">
      <w:pPr>
        <w:spacing w:line="256" w:lineRule="auto"/>
        <w:ind w:left="720"/>
        <w:contextualSpacing/>
        <w:jc w:val="both"/>
        <w:rPr>
          <w:rFonts w:eastAsia="Calibri"/>
          <w:szCs w:val="24"/>
        </w:rPr>
      </w:pPr>
      <w:r w:rsidRPr="000F42CC">
        <w:rPr>
          <w:rFonts w:eastAsia="Calibri"/>
          <w:i/>
          <w:szCs w:val="24"/>
          <w:u w:val="single"/>
        </w:rPr>
        <w:t>Закладка «Параметры сервиса».</w:t>
      </w:r>
    </w:p>
    <w:p w14:paraId="579601D8" w14:textId="77777777" w:rsidR="00A81630" w:rsidRPr="000F42CC" w:rsidRDefault="00A81630" w:rsidP="00A81630">
      <w:pPr>
        <w:widowControl w:val="0"/>
        <w:autoSpaceDE w:val="0"/>
        <w:autoSpaceDN w:val="0"/>
        <w:adjustRightInd w:val="0"/>
        <w:spacing w:after="0" w:line="240" w:lineRule="auto"/>
        <w:ind w:left="720"/>
        <w:contextualSpacing/>
        <w:jc w:val="both"/>
        <w:rPr>
          <w:szCs w:val="24"/>
          <w:lang w:eastAsia="ru-RU"/>
        </w:rPr>
      </w:pPr>
      <w:r w:rsidRPr="000F42CC">
        <w:rPr>
          <w:szCs w:val="24"/>
          <w:lang w:eastAsia="ru-RU"/>
        </w:rPr>
        <w:t>Настройки, которые необходимо указать на данной закладке, предоставляются со стороны ТТС ЭА, где указаны:</w:t>
      </w:r>
    </w:p>
    <w:p w14:paraId="30D19C21" w14:textId="754AC702"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 xml:space="preserve">Адрес WSDL </w:t>
      </w:r>
      <w:r w:rsidR="007D3BE9">
        <w:rPr>
          <w:szCs w:val="24"/>
          <w:lang w:eastAsia="ru-RU"/>
        </w:rPr>
        <w:t>–</w:t>
      </w:r>
      <w:r w:rsidRPr="000F42CC">
        <w:rPr>
          <w:szCs w:val="24"/>
          <w:lang w:eastAsia="ru-RU"/>
        </w:rPr>
        <w:t xml:space="preserve"> </w:t>
      </w:r>
      <w:r w:rsidRPr="000F42CC">
        <w:rPr>
          <w:rFonts w:eastAsia="Calibri"/>
          <w:szCs w:val="24"/>
        </w:rPr>
        <w:t xml:space="preserve">указывается путь к ресурсу, в тестовой базе имеет на текущий момент следующий путь: </w:t>
      </w:r>
      <w:hyperlink r:id="rId150" w:history="1">
        <w:r w:rsidR="007D3BE9" w:rsidRPr="004B5C87">
          <w:rPr>
            <w:rStyle w:val="af2"/>
            <w:rFonts w:eastAsia="Calibri"/>
            <w:szCs w:val="24"/>
          </w:rPr>
          <w:t>http://10.132.33.214:8893/ttseaws/ws?wsdl</w:t>
        </w:r>
      </w:hyperlink>
    </w:p>
    <w:p w14:paraId="745F5D99"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Имя сервиса: наименование задействованного сервиса,</w:t>
      </w:r>
      <w:r w:rsidRPr="000F42CC">
        <w:rPr>
          <w:rFonts w:eastAsia="Calibri"/>
          <w:szCs w:val="24"/>
        </w:rPr>
        <w:t xml:space="preserve"> для тестовой базы на текущий момент EcmServiceNewPortTypeService</w:t>
      </w:r>
    </w:p>
    <w:p w14:paraId="0996BEF5"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 xml:space="preserve">Имя порта: название подключенного порта, </w:t>
      </w:r>
      <w:r w:rsidRPr="000F42CC">
        <w:rPr>
          <w:rFonts w:eastAsia="Calibri"/>
          <w:szCs w:val="24"/>
        </w:rPr>
        <w:t>для тестовой базы на текущий момент ecmService_newPortTypePort</w:t>
      </w:r>
      <w:r w:rsidRPr="000F42CC">
        <w:rPr>
          <w:szCs w:val="24"/>
          <w:lang w:eastAsia="ru-RU"/>
        </w:rPr>
        <w:t xml:space="preserve"> </w:t>
      </w:r>
    </w:p>
    <w:p w14:paraId="77286098"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 xml:space="preserve">Пользователь: </w:t>
      </w:r>
      <w:r w:rsidRPr="000F42CC">
        <w:rPr>
          <w:rFonts w:eastAsia="Calibri"/>
          <w:szCs w:val="24"/>
        </w:rPr>
        <w:t>указывается пользователь, от имени которого ИС ФЭУ предоставлен доступ в ТТС ЭА, для тестовой базы на текущий момент service</w:t>
      </w:r>
    </w:p>
    <w:p w14:paraId="630E8BC5"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Пароль: указывается пароль пользователя</w:t>
      </w:r>
    </w:p>
    <w:p w14:paraId="43E06EC2" w14:textId="67393539" w:rsidR="000F42CC" w:rsidRPr="000F42CC" w:rsidRDefault="00A81630" w:rsidP="009B2E78">
      <w:pPr>
        <w:widowControl w:val="0"/>
        <w:numPr>
          <w:ilvl w:val="0"/>
          <w:numId w:val="9"/>
        </w:numPr>
        <w:autoSpaceDE w:val="0"/>
        <w:autoSpaceDN w:val="0"/>
        <w:adjustRightInd w:val="0"/>
        <w:spacing w:line="257" w:lineRule="auto"/>
        <w:ind w:left="714" w:hanging="357"/>
        <w:contextualSpacing/>
        <w:jc w:val="both"/>
        <w:rPr>
          <w:szCs w:val="24"/>
          <w:lang w:eastAsia="ru-RU"/>
        </w:rPr>
      </w:pPr>
      <w:r w:rsidRPr="000F42CC">
        <w:rPr>
          <w:szCs w:val="24"/>
          <w:lang w:eastAsia="ru-RU"/>
        </w:rPr>
        <w:t xml:space="preserve">Использовать клиентский сертификат </w:t>
      </w:r>
      <w:r w:rsidRPr="000F42CC">
        <w:rPr>
          <w:szCs w:val="24"/>
          <w:lang w:val="en-US" w:eastAsia="ru-RU"/>
        </w:rPr>
        <w:t>SSL</w:t>
      </w:r>
      <w:r w:rsidRPr="000F42CC">
        <w:rPr>
          <w:szCs w:val="24"/>
          <w:lang w:eastAsia="ru-RU"/>
        </w:rPr>
        <w:t xml:space="preserve">: использование данного параметра обеспечивает обращение к ТТС ЭА при помощи сертификата </w:t>
      </w:r>
      <w:r w:rsidRPr="000F42CC">
        <w:rPr>
          <w:szCs w:val="24"/>
          <w:lang w:val="en-US" w:eastAsia="ru-RU"/>
        </w:rPr>
        <w:t>SSL</w:t>
      </w:r>
    </w:p>
    <w:p w14:paraId="61D419AB" w14:textId="00E515EE" w:rsidR="00A81630" w:rsidRPr="00A81630" w:rsidRDefault="00A81630" w:rsidP="00515A95">
      <w:pPr>
        <w:spacing w:after="0" w:line="360" w:lineRule="auto"/>
        <w:contextualSpacing/>
        <w:jc w:val="center"/>
        <w:rPr>
          <w:rFonts w:ascii="Calibri" w:eastAsia="Calibri" w:hAnsi="Calibri"/>
          <w:noProof/>
          <w:highlight w:val="red"/>
          <w:lang w:eastAsia="ru-RU"/>
        </w:rPr>
      </w:pPr>
      <w:r w:rsidRPr="00A81630">
        <w:rPr>
          <w:rFonts w:ascii="Calibri" w:eastAsia="Calibri" w:hAnsi="Calibri"/>
          <w:noProof/>
          <w:lang w:eastAsia="ru-RU"/>
        </w:rPr>
        <w:drawing>
          <wp:inline distT="0" distB="0" distL="0" distR="0" wp14:anchorId="55EE547D" wp14:editId="4E024BD6">
            <wp:extent cx="5943600" cy="2628900"/>
            <wp:effectExtent l="19050" t="19050" r="19050" b="1905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628900"/>
                    </a:xfrm>
                    <a:prstGeom prst="rect">
                      <a:avLst/>
                    </a:prstGeom>
                    <a:noFill/>
                    <a:ln>
                      <a:solidFill>
                        <a:schemeClr val="tx1"/>
                      </a:solidFill>
                    </a:ln>
                  </pic:spPr>
                </pic:pic>
              </a:graphicData>
            </a:graphic>
          </wp:inline>
        </w:drawing>
      </w:r>
    </w:p>
    <w:p w14:paraId="20E9A31F" w14:textId="77777777" w:rsidR="00A81630" w:rsidRPr="000F42CC" w:rsidRDefault="00A81630" w:rsidP="00A81630">
      <w:pPr>
        <w:spacing w:line="256" w:lineRule="auto"/>
        <w:ind w:left="720"/>
        <w:contextualSpacing/>
        <w:jc w:val="both"/>
        <w:rPr>
          <w:rFonts w:eastAsia="Calibri"/>
          <w:i/>
          <w:szCs w:val="24"/>
          <w:u w:val="single"/>
        </w:rPr>
      </w:pPr>
      <w:bookmarkStart w:id="387" w:name="_Hlk28077300"/>
      <w:r w:rsidRPr="000F42CC">
        <w:rPr>
          <w:rFonts w:eastAsia="Calibri"/>
          <w:i/>
          <w:szCs w:val="24"/>
          <w:u w:val="single"/>
        </w:rPr>
        <w:t>Закладка «Параметры прочие».</w:t>
      </w:r>
    </w:p>
    <w:bookmarkEnd w:id="387"/>
    <w:p w14:paraId="3E238FE3" w14:textId="77777777" w:rsidR="00A81630" w:rsidRPr="000F42CC" w:rsidRDefault="00A81630" w:rsidP="00A81630">
      <w:pPr>
        <w:widowControl w:val="0"/>
        <w:autoSpaceDE w:val="0"/>
        <w:autoSpaceDN w:val="0"/>
        <w:adjustRightInd w:val="0"/>
        <w:spacing w:after="0" w:line="240" w:lineRule="auto"/>
        <w:contextualSpacing/>
        <w:jc w:val="both"/>
        <w:rPr>
          <w:rFonts w:eastAsia="Calibri"/>
          <w:iCs/>
          <w:szCs w:val="24"/>
        </w:rPr>
      </w:pPr>
      <w:r w:rsidRPr="000F42CC">
        <w:rPr>
          <w:rFonts w:eastAsia="Calibri"/>
          <w:iCs/>
          <w:szCs w:val="24"/>
        </w:rPr>
        <w:t>В закладке настраиваются следующие параметры:</w:t>
      </w:r>
    </w:p>
    <w:p w14:paraId="7553D712"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Код текущей ИБ</w:t>
      </w:r>
    </w:p>
    <w:p w14:paraId="2C6EC50D"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Адрес ИС хранения</w:t>
      </w:r>
    </w:p>
    <w:p w14:paraId="308A52C6"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Время жизни ссылки, сек.</w:t>
      </w:r>
    </w:p>
    <w:p w14:paraId="4596419B"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Лимит страниц в одной части PDF файла</w:t>
      </w:r>
    </w:p>
    <w:p w14:paraId="305FC2AF"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t>Лимит объектов архива</w:t>
      </w:r>
    </w:p>
    <w:p w14:paraId="64BC7236" w14:textId="77777777" w:rsidR="00A81630" w:rsidRPr="000F42CC" w:rsidRDefault="00A81630" w:rsidP="009B2E78">
      <w:pPr>
        <w:widowControl w:val="0"/>
        <w:numPr>
          <w:ilvl w:val="0"/>
          <w:numId w:val="9"/>
        </w:numPr>
        <w:autoSpaceDE w:val="0"/>
        <w:autoSpaceDN w:val="0"/>
        <w:adjustRightInd w:val="0"/>
        <w:spacing w:after="0" w:line="240" w:lineRule="auto"/>
        <w:contextualSpacing/>
        <w:jc w:val="both"/>
        <w:rPr>
          <w:szCs w:val="24"/>
          <w:lang w:eastAsia="ru-RU"/>
        </w:rPr>
      </w:pPr>
      <w:r w:rsidRPr="000F42CC">
        <w:rPr>
          <w:szCs w:val="24"/>
          <w:lang w:eastAsia="ru-RU"/>
        </w:rPr>
        <w:lastRenderedPageBreak/>
        <w:t>Внешняя ИБ</w:t>
      </w:r>
    </w:p>
    <w:p w14:paraId="757F1510" w14:textId="3D8F0328" w:rsidR="00A81630" w:rsidRPr="000F42CC" w:rsidRDefault="00A81630" w:rsidP="009B2E78">
      <w:pPr>
        <w:widowControl w:val="0"/>
        <w:numPr>
          <w:ilvl w:val="0"/>
          <w:numId w:val="9"/>
        </w:numPr>
        <w:autoSpaceDE w:val="0"/>
        <w:autoSpaceDN w:val="0"/>
        <w:adjustRightInd w:val="0"/>
        <w:ind w:left="714" w:hanging="357"/>
        <w:contextualSpacing/>
        <w:jc w:val="both"/>
        <w:rPr>
          <w:rFonts w:eastAsia="Calibri"/>
          <w:i/>
          <w:szCs w:val="24"/>
          <w:u w:val="single"/>
        </w:rPr>
      </w:pPr>
      <w:r w:rsidRPr="000F42CC">
        <w:rPr>
          <w:szCs w:val="24"/>
          <w:lang w:eastAsia="ru-RU"/>
        </w:rPr>
        <w:t xml:space="preserve">Имя пользователя для запросов: служебный пользователь, который указывается при запросе в ТТС ЭА, если не задан </w:t>
      </w:r>
      <w:r w:rsidRPr="000F42CC">
        <w:rPr>
          <w:szCs w:val="24"/>
          <w:lang w:val="en-US" w:eastAsia="ru-RU"/>
        </w:rPr>
        <w:t>ntlm</w:t>
      </w:r>
      <w:r w:rsidRPr="000F42CC">
        <w:rPr>
          <w:szCs w:val="24"/>
          <w:lang w:eastAsia="ru-RU"/>
        </w:rPr>
        <w:t xml:space="preserve"> </w:t>
      </w:r>
      <w:r w:rsidRPr="000F42CC">
        <w:rPr>
          <w:szCs w:val="24"/>
          <w:lang w:val="en-US" w:eastAsia="ru-RU"/>
        </w:rPr>
        <w:t>login</w:t>
      </w:r>
      <w:r w:rsidRPr="000F42CC">
        <w:rPr>
          <w:szCs w:val="24"/>
          <w:lang w:eastAsia="ru-RU"/>
        </w:rPr>
        <w:t xml:space="preserve"> инициатора запроса</w:t>
      </w:r>
    </w:p>
    <w:p w14:paraId="76CFD919" w14:textId="1D10FDF3" w:rsidR="00A81630" w:rsidRPr="00296B2A" w:rsidRDefault="00A81630" w:rsidP="00515A95">
      <w:pPr>
        <w:spacing w:after="0" w:line="360" w:lineRule="auto"/>
        <w:contextualSpacing/>
        <w:jc w:val="center"/>
        <w:rPr>
          <w:rFonts w:ascii="Calibri" w:eastAsia="Calibri" w:hAnsi="Calibri"/>
          <w:i/>
          <w:u w:val="single"/>
        </w:rPr>
      </w:pPr>
      <w:r w:rsidRPr="00A81630">
        <w:rPr>
          <w:rFonts w:ascii="Calibri" w:eastAsia="Calibri" w:hAnsi="Calibri"/>
          <w:i/>
          <w:noProof/>
          <w:lang w:eastAsia="ru-RU"/>
        </w:rPr>
        <w:drawing>
          <wp:inline distT="0" distB="0" distL="0" distR="0" wp14:anchorId="3F2A6E67" wp14:editId="507E3150">
            <wp:extent cx="6086475" cy="2276475"/>
            <wp:effectExtent l="19050" t="19050" r="28575" b="28575"/>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86475" cy="2276475"/>
                    </a:xfrm>
                    <a:prstGeom prst="rect">
                      <a:avLst/>
                    </a:prstGeom>
                    <a:noFill/>
                    <a:ln>
                      <a:solidFill>
                        <a:schemeClr val="tx1"/>
                      </a:solidFill>
                    </a:ln>
                  </pic:spPr>
                </pic:pic>
              </a:graphicData>
            </a:graphic>
          </wp:inline>
        </w:drawing>
      </w:r>
    </w:p>
    <w:p w14:paraId="1EC87F88" w14:textId="77777777" w:rsidR="00A81630" w:rsidRPr="00296B2A" w:rsidRDefault="00A81630" w:rsidP="00A81630">
      <w:pPr>
        <w:spacing w:line="256" w:lineRule="auto"/>
        <w:ind w:left="720"/>
        <w:contextualSpacing/>
        <w:jc w:val="both"/>
        <w:rPr>
          <w:rFonts w:eastAsia="Calibri"/>
          <w:i/>
          <w:szCs w:val="24"/>
          <w:u w:val="single"/>
        </w:rPr>
      </w:pPr>
      <w:r w:rsidRPr="00296B2A">
        <w:rPr>
          <w:rFonts w:eastAsia="Calibri"/>
          <w:i/>
          <w:szCs w:val="24"/>
          <w:u w:val="single"/>
        </w:rPr>
        <w:t>Закладка «Параметры регламентных заданий».</w:t>
      </w:r>
    </w:p>
    <w:p w14:paraId="71C00971" w14:textId="26515E68" w:rsidR="00A81630" w:rsidRDefault="00A81630" w:rsidP="00296B2A">
      <w:pPr>
        <w:spacing w:line="256" w:lineRule="auto"/>
        <w:ind w:left="720"/>
        <w:contextualSpacing/>
        <w:jc w:val="both"/>
        <w:rPr>
          <w:szCs w:val="24"/>
          <w:lang w:eastAsia="ru-RU"/>
        </w:rPr>
      </w:pPr>
      <w:r w:rsidRPr="00296B2A">
        <w:rPr>
          <w:szCs w:val="24"/>
          <w:lang w:eastAsia="ru-RU"/>
        </w:rPr>
        <w:t>В нижнем окне закладки настраиваются значения параметра «глубина проверки связи объектов, дней» для каждого регламентного задания интеграции с ТТС ЭА.</w:t>
      </w:r>
    </w:p>
    <w:p w14:paraId="1A9F7627" w14:textId="5BA2265D" w:rsidR="00E576C7" w:rsidRDefault="00E576C7" w:rsidP="00296B2A">
      <w:pPr>
        <w:spacing w:line="256" w:lineRule="auto"/>
        <w:ind w:left="720"/>
        <w:contextualSpacing/>
        <w:jc w:val="both"/>
        <w:rPr>
          <w:szCs w:val="24"/>
          <w:lang w:eastAsia="ru-RU"/>
        </w:rPr>
      </w:pPr>
    </w:p>
    <w:p w14:paraId="25F71A43" w14:textId="065F04E5" w:rsidR="003579A4" w:rsidRDefault="003579A4" w:rsidP="003579A4">
      <w:pPr>
        <w:pStyle w:val="32"/>
      </w:pPr>
      <w:bookmarkStart w:id="388" w:name="_Toc90634655"/>
      <w:r>
        <w:t>Настройка регламентных заданий</w:t>
      </w:r>
      <w:bookmarkEnd w:id="388"/>
    </w:p>
    <w:p w14:paraId="3E37D876" w14:textId="77777777" w:rsidR="003579A4" w:rsidRDefault="003579A4" w:rsidP="003579A4">
      <w:pPr>
        <w:rPr>
          <w:szCs w:val="24"/>
        </w:rPr>
      </w:pPr>
      <w:r>
        <w:rPr>
          <w:szCs w:val="24"/>
        </w:rPr>
        <w:t>В рамках настройки интеграции необходимо настроить следующие регламентные задания:</w:t>
      </w:r>
    </w:p>
    <w:tbl>
      <w:tblPr>
        <w:tblW w:w="992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2127"/>
        <w:gridCol w:w="4819"/>
        <w:gridCol w:w="1559"/>
      </w:tblGrid>
      <w:tr w:rsidR="003579A4" w:rsidRPr="00FB2869" w14:paraId="1E2CF826" w14:textId="77777777" w:rsidTr="003579A4">
        <w:trPr>
          <w:trHeight w:val="600"/>
          <w:tblHeader/>
        </w:trPr>
        <w:tc>
          <w:tcPr>
            <w:tcW w:w="1423" w:type="dxa"/>
            <w:vAlign w:val="center"/>
          </w:tcPr>
          <w:p w14:paraId="1C29D707" w14:textId="77777777" w:rsidR="003579A4" w:rsidRPr="00FB2869" w:rsidRDefault="003579A4" w:rsidP="00B673B8">
            <w:pPr>
              <w:jc w:val="center"/>
              <w:rPr>
                <w:b/>
              </w:rPr>
            </w:pPr>
            <w:r w:rsidRPr="00FB2869">
              <w:rPr>
                <w:b/>
                <w:bCs/>
                <w:color w:val="000000"/>
              </w:rPr>
              <w:t>Имя</w:t>
            </w:r>
          </w:p>
        </w:tc>
        <w:tc>
          <w:tcPr>
            <w:tcW w:w="2127" w:type="dxa"/>
            <w:shd w:val="clear" w:color="000000" w:fill="FFFFFF"/>
            <w:vAlign w:val="center"/>
            <w:hideMark/>
          </w:tcPr>
          <w:p w14:paraId="0C2ADB66" w14:textId="77777777" w:rsidR="003579A4" w:rsidRPr="00FB2869" w:rsidRDefault="003579A4" w:rsidP="00B673B8">
            <w:pPr>
              <w:jc w:val="center"/>
              <w:rPr>
                <w:b/>
                <w:bCs/>
                <w:color w:val="000000"/>
              </w:rPr>
            </w:pPr>
            <w:r w:rsidRPr="00FB2869">
              <w:rPr>
                <w:b/>
                <w:bCs/>
                <w:color w:val="000000"/>
              </w:rPr>
              <w:t>Регламентное задание</w:t>
            </w:r>
          </w:p>
        </w:tc>
        <w:tc>
          <w:tcPr>
            <w:tcW w:w="4819" w:type="dxa"/>
            <w:shd w:val="clear" w:color="auto" w:fill="auto"/>
            <w:vAlign w:val="center"/>
            <w:hideMark/>
          </w:tcPr>
          <w:p w14:paraId="632F96D8" w14:textId="77777777" w:rsidR="003579A4" w:rsidRPr="00FB2869" w:rsidRDefault="003579A4" w:rsidP="00B673B8">
            <w:pPr>
              <w:jc w:val="center"/>
              <w:rPr>
                <w:b/>
                <w:bCs/>
                <w:color w:val="000000"/>
              </w:rPr>
            </w:pPr>
            <w:r w:rsidRPr="00FB2869">
              <w:rPr>
                <w:b/>
                <w:bCs/>
                <w:color w:val="000000"/>
              </w:rPr>
              <w:t>Назначение регламентного задания</w:t>
            </w:r>
          </w:p>
        </w:tc>
        <w:tc>
          <w:tcPr>
            <w:tcW w:w="1559" w:type="dxa"/>
            <w:shd w:val="clear" w:color="auto" w:fill="auto"/>
            <w:vAlign w:val="center"/>
            <w:hideMark/>
          </w:tcPr>
          <w:p w14:paraId="33BABE8D" w14:textId="77777777" w:rsidR="003579A4" w:rsidRPr="00FB2869" w:rsidRDefault="003579A4" w:rsidP="00B673B8">
            <w:pPr>
              <w:jc w:val="center"/>
              <w:rPr>
                <w:b/>
                <w:bCs/>
                <w:color w:val="000000"/>
              </w:rPr>
            </w:pPr>
            <w:r w:rsidRPr="00FB2869">
              <w:rPr>
                <w:b/>
                <w:bCs/>
                <w:color w:val="000000"/>
              </w:rPr>
              <w:t>Рекомендуемый интервал запуска регламентного задания</w:t>
            </w:r>
          </w:p>
        </w:tc>
      </w:tr>
      <w:tr w:rsidR="003579A4" w:rsidRPr="00FB2869" w14:paraId="7B2496F3" w14:textId="77777777" w:rsidTr="003579A4">
        <w:trPr>
          <w:trHeight w:val="600"/>
          <w:tblHeader/>
        </w:trPr>
        <w:tc>
          <w:tcPr>
            <w:tcW w:w="1423" w:type="dxa"/>
            <w:vAlign w:val="bottom"/>
          </w:tcPr>
          <w:p w14:paraId="3E3883E0" w14:textId="77777777" w:rsidR="003579A4" w:rsidRPr="00FB2869" w:rsidRDefault="003579A4" w:rsidP="00B673B8">
            <w:pPr>
              <w:spacing w:after="0" w:line="240" w:lineRule="auto"/>
              <w:rPr>
                <w:rFonts w:ascii="Calibri" w:hAnsi="Calibri" w:cs="Calibri"/>
                <w:color w:val="000000"/>
              </w:rPr>
            </w:pPr>
            <w:r w:rsidRPr="00FB2869">
              <w:rPr>
                <w:rFonts w:ascii="Calibri" w:hAnsi="Calibri" w:cs="Calibri"/>
                <w:color w:val="000000"/>
              </w:rPr>
              <w:t>ФЭУ_ИнтеграцияТТСЭА</w:t>
            </w:r>
          </w:p>
        </w:tc>
        <w:tc>
          <w:tcPr>
            <w:tcW w:w="2127" w:type="dxa"/>
            <w:shd w:val="clear" w:color="000000" w:fill="FFFFFF"/>
            <w:vAlign w:val="bottom"/>
          </w:tcPr>
          <w:p w14:paraId="1927F973" w14:textId="77777777" w:rsidR="003579A4" w:rsidRPr="00FB2869" w:rsidRDefault="003579A4" w:rsidP="00B673B8">
            <w:pPr>
              <w:rPr>
                <w:rFonts w:ascii="Calibri" w:hAnsi="Calibri" w:cs="Calibri"/>
                <w:color w:val="000000"/>
              </w:rPr>
            </w:pPr>
            <w:r w:rsidRPr="00FB2869">
              <w:rPr>
                <w:rFonts w:ascii="Calibri" w:hAnsi="Calibri" w:cs="Calibri"/>
                <w:color w:val="000000"/>
              </w:rPr>
              <w:t>Интеграция ТТС ЭА автоматическая установка связи (ФЭУ)</w:t>
            </w:r>
          </w:p>
        </w:tc>
        <w:tc>
          <w:tcPr>
            <w:tcW w:w="4819" w:type="dxa"/>
            <w:shd w:val="clear" w:color="auto" w:fill="auto"/>
            <w:vAlign w:val="center"/>
          </w:tcPr>
          <w:p w14:paraId="2D9978C9" w14:textId="77777777" w:rsidR="003579A4" w:rsidRPr="00FB2869" w:rsidRDefault="003579A4" w:rsidP="00B673B8">
            <w:pPr>
              <w:rPr>
                <w:bCs/>
                <w:color w:val="000000"/>
              </w:rPr>
            </w:pPr>
            <w:r>
              <w:rPr>
                <w:color w:val="000000"/>
              </w:rPr>
              <w:t xml:space="preserve">Задание настраивается в ЛИС. </w:t>
            </w:r>
            <w:r w:rsidRPr="00013FA2">
              <w:rPr>
                <w:rFonts w:ascii="Calibri" w:hAnsi="Calibri" w:cs="Calibri"/>
                <w:color w:val="000000"/>
              </w:rPr>
              <w:t>Автоматическая установка связи документов ФЭУ со скан-копиями документов в ТТС ЭА, учитываются настройки глубины проверки связи объектов</w:t>
            </w:r>
            <w:r>
              <w:rPr>
                <w:rFonts w:ascii="Calibri" w:hAnsi="Calibri" w:cs="Calibri"/>
                <w:color w:val="000000"/>
              </w:rPr>
              <w:t xml:space="preserve"> (в днях)</w:t>
            </w:r>
            <w:r w:rsidRPr="00013FA2">
              <w:rPr>
                <w:rFonts w:ascii="Calibri" w:hAnsi="Calibri" w:cs="Calibri"/>
                <w:color w:val="000000"/>
              </w:rPr>
              <w:t>, установленные в Регламентном задании</w:t>
            </w:r>
          </w:p>
        </w:tc>
        <w:tc>
          <w:tcPr>
            <w:tcW w:w="1559" w:type="dxa"/>
            <w:shd w:val="clear" w:color="auto" w:fill="auto"/>
            <w:vAlign w:val="center"/>
          </w:tcPr>
          <w:p w14:paraId="73BB7FD9" w14:textId="77777777" w:rsidR="003579A4" w:rsidRPr="00FB2869" w:rsidRDefault="003579A4" w:rsidP="00B673B8">
            <w:pPr>
              <w:jc w:val="center"/>
              <w:rPr>
                <w:bCs/>
                <w:color w:val="000000"/>
              </w:rPr>
            </w:pPr>
            <w:r>
              <w:rPr>
                <w:bCs/>
                <w:color w:val="000000"/>
              </w:rPr>
              <w:t>-</w:t>
            </w:r>
          </w:p>
        </w:tc>
      </w:tr>
    </w:tbl>
    <w:p w14:paraId="4173B06C" w14:textId="3D81AEF3" w:rsidR="003579A4" w:rsidRDefault="003579A4" w:rsidP="003579A4">
      <w:pPr>
        <w:spacing w:line="256" w:lineRule="auto"/>
        <w:contextualSpacing/>
        <w:jc w:val="both"/>
        <w:rPr>
          <w:szCs w:val="24"/>
          <w:lang w:eastAsia="ru-RU"/>
        </w:rPr>
      </w:pPr>
    </w:p>
    <w:p w14:paraId="06572E8B" w14:textId="69E3027F" w:rsidR="009C532F" w:rsidRDefault="004D5FE7" w:rsidP="009C532F">
      <w:pPr>
        <w:pStyle w:val="32"/>
      </w:pPr>
      <w:bookmarkStart w:id="389" w:name="_Toc90634656"/>
      <w:r w:rsidRPr="00702C81">
        <w:rPr>
          <w:sz w:val="20"/>
          <w:szCs w:val="20"/>
        </w:rPr>
        <w:t>Допустимые направления потоков ТТС ЭА</w:t>
      </w:r>
      <w:bookmarkEnd w:id="389"/>
    </w:p>
    <w:p w14:paraId="33216B22" w14:textId="44E3C44A" w:rsidR="003579A4" w:rsidRDefault="003579A4" w:rsidP="00296B2A">
      <w:pPr>
        <w:spacing w:line="256" w:lineRule="auto"/>
        <w:ind w:left="720"/>
        <w:contextualSpacing/>
        <w:jc w:val="both"/>
        <w:rPr>
          <w:szCs w:val="24"/>
          <w:lang w:eastAsia="ru-RU"/>
        </w:rPr>
      </w:pPr>
    </w:p>
    <w:p w14:paraId="70EE11EA" w14:textId="0C2D9645" w:rsidR="004D5FE7" w:rsidRPr="0080624D" w:rsidRDefault="004D5FE7" w:rsidP="0080624D">
      <w:r w:rsidRPr="0080624D">
        <w:t xml:space="preserve">Для работы с ТТС ЭА в каждом ЛИС </w:t>
      </w:r>
      <w:r>
        <w:t>есть возможность</w:t>
      </w:r>
      <w:r w:rsidRPr="0080624D">
        <w:t xml:space="preserve"> заполнить настройку «Допустимые направления потоков ТТС ЭА» в регистре сведений «Списки значений по</w:t>
      </w:r>
      <w:r>
        <w:t xml:space="preserve"> </w:t>
      </w:r>
      <w:r w:rsidRPr="0080624D">
        <w:t>умолчанию».</w:t>
      </w:r>
    </w:p>
    <w:p w14:paraId="01C5EC93" w14:textId="77777777" w:rsidR="004D5FE7" w:rsidRPr="0080624D" w:rsidRDefault="004D5FE7" w:rsidP="0080624D">
      <w:r w:rsidRPr="0080624D">
        <w:t xml:space="preserve">В настройке указываются допустимые направления потоков. Если настройка не заполнена, по умолчанию берется следующий список потоков: </w:t>
      </w:r>
    </w:p>
    <w:p w14:paraId="234FB08B" w14:textId="77777777" w:rsidR="004D5FE7" w:rsidRDefault="004D5FE7" w:rsidP="0080624D">
      <w:pPr>
        <w:spacing w:line="240" w:lineRule="auto"/>
      </w:pPr>
      <w:r w:rsidRPr="0080624D">
        <w:t>00 - Входящий БУ (бухгалтерский учет)</w:t>
      </w:r>
    </w:p>
    <w:p w14:paraId="331C292B" w14:textId="08B8598A" w:rsidR="004D5FE7" w:rsidRPr="0080624D" w:rsidRDefault="004D5FE7" w:rsidP="0080624D">
      <w:pPr>
        <w:spacing w:line="240" w:lineRule="auto"/>
      </w:pPr>
      <w:r w:rsidRPr="0080624D">
        <w:t>40 - Исходящий БУ (бухгалтерский учет)</w:t>
      </w:r>
    </w:p>
    <w:p w14:paraId="5A642213" w14:textId="77777777" w:rsidR="004D5FE7" w:rsidRPr="0080624D" w:rsidRDefault="004D5FE7" w:rsidP="0080624D">
      <w:pPr>
        <w:spacing w:line="240" w:lineRule="auto"/>
      </w:pPr>
      <w:r w:rsidRPr="0080624D">
        <w:lastRenderedPageBreak/>
        <w:t>50 - Исходящие из Биллинга</w:t>
      </w:r>
    </w:p>
    <w:p w14:paraId="4E7C095E" w14:textId="77777777" w:rsidR="004D5FE7" w:rsidRPr="0080624D" w:rsidRDefault="004D5FE7" w:rsidP="0080624D">
      <w:pPr>
        <w:spacing w:line="240" w:lineRule="auto"/>
      </w:pPr>
      <w:r w:rsidRPr="0080624D">
        <w:t>60 - Документы ЭДО</w:t>
      </w:r>
    </w:p>
    <w:p w14:paraId="07804C85" w14:textId="77777777" w:rsidR="004D5FE7" w:rsidRPr="0080624D" w:rsidRDefault="004D5FE7" w:rsidP="0080624D">
      <w:pPr>
        <w:spacing w:line="240" w:lineRule="auto"/>
      </w:pPr>
      <w:r w:rsidRPr="0080624D">
        <w:t>70 - Документы из Клиент-банка</w:t>
      </w:r>
    </w:p>
    <w:p w14:paraId="600436F9" w14:textId="77777777" w:rsidR="004D5FE7" w:rsidRPr="0080624D" w:rsidRDefault="004D5FE7" w:rsidP="0080624D">
      <w:pPr>
        <w:spacing w:line="240" w:lineRule="auto"/>
      </w:pPr>
      <w:r w:rsidRPr="0080624D">
        <w:t>80 - Входящий КУ (кадровый учет)</w:t>
      </w:r>
    </w:p>
    <w:p w14:paraId="1CBDD230" w14:textId="77777777" w:rsidR="004D5FE7" w:rsidRPr="0080624D" w:rsidRDefault="004D5FE7" w:rsidP="0080624D">
      <w:pPr>
        <w:spacing w:line="240" w:lineRule="auto"/>
      </w:pPr>
      <w:r w:rsidRPr="0080624D">
        <w:t>90 - Исходящий КУ (кадровый учет)</w:t>
      </w:r>
    </w:p>
    <w:p w14:paraId="39354C36" w14:textId="77777777" w:rsidR="004D5FE7" w:rsidRPr="0080624D" w:rsidRDefault="004D5FE7" w:rsidP="0080624D">
      <w:pPr>
        <w:spacing w:line="240" w:lineRule="auto"/>
      </w:pPr>
      <w:r w:rsidRPr="0080624D">
        <w:t>98 - Реестр кадровый</w:t>
      </w:r>
    </w:p>
    <w:p w14:paraId="253E738D" w14:textId="4CB9861D" w:rsidR="004D5FE7" w:rsidRPr="0080624D" w:rsidRDefault="004D5FE7" w:rsidP="0080624D">
      <w:pPr>
        <w:spacing w:line="240" w:lineRule="auto"/>
      </w:pPr>
      <w:r w:rsidRPr="0080624D">
        <w:t>99 - Реестр бухгалтерский</w:t>
      </w:r>
    </w:p>
    <w:p w14:paraId="402B708B" w14:textId="6D243DFB" w:rsidR="00E576C7" w:rsidRDefault="00E576C7" w:rsidP="00233009">
      <w:pPr>
        <w:pStyle w:val="32"/>
      </w:pPr>
      <w:bookmarkStart w:id="390" w:name="_Toc90634657"/>
      <w:r>
        <w:t>Восстановление после сбоев ТТС ЭА</w:t>
      </w:r>
      <w:bookmarkEnd w:id="390"/>
    </w:p>
    <w:p w14:paraId="6B61AC39" w14:textId="77777777" w:rsidR="00E576C7" w:rsidRPr="00B22FF6" w:rsidRDefault="00E576C7" w:rsidP="00233009">
      <w:pPr>
        <w:pStyle w:val="41"/>
        <w:numPr>
          <w:ilvl w:val="0"/>
          <w:numId w:val="0"/>
        </w:numPr>
        <w:ind w:left="864"/>
        <w:rPr>
          <w:rFonts w:cs="Times New Roman"/>
        </w:rPr>
      </w:pPr>
      <w:bookmarkStart w:id="391" w:name="_Toc90634658"/>
      <w:r w:rsidRPr="00B22FF6">
        <w:rPr>
          <w:rFonts w:cs="Times New Roman"/>
        </w:rPr>
        <w:t>Сценарий №1: Сбой на стороне системы ИС ФЭУ, не требуется восстановление из бэкапа.</w:t>
      </w:r>
      <w:bookmarkEnd w:id="391"/>
    </w:p>
    <w:p w14:paraId="1D1907BC" w14:textId="77777777" w:rsidR="00E576C7" w:rsidRPr="00B22FF6" w:rsidRDefault="00E576C7" w:rsidP="00E576C7">
      <w:pPr>
        <w:ind w:left="720"/>
        <w:contextualSpacing/>
        <w:jc w:val="both"/>
      </w:pPr>
      <w:r w:rsidRPr="00B22FF6">
        <w:t>В этом случае предполагается, что отсутствует повреждение данных, но интеграция неработоспособна.</w:t>
      </w:r>
    </w:p>
    <w:p w14:paraId="644A890B" w14:textId="77777777" w:rsidR="00E576C7" w:rsidRPr="00B22FF6" w:rsidRDefault="00E576C7" w:rsidP="00E576C7">
      <w:pPr>
        <w:ind w:left="720"/>
        <w:contextualSpacing/>
        <w:jc w:val="both"/>
      </w:pPr>
    </w:p>
    <w:p w14:paraId="1A784B5B" w14:textId="77777777" w:rsidR="00E576C7" w:rsidRPr="00B22FF6" w:rsidRDefault="00E576C7" w:rsidP="00E576C7">
      <w:pPr>
        <w:ind w:left="720"/>
        <w:contextualSpacing/>
        <w:jc w:val="both"/>
      </w:pPr>
      <w:r w:rsidRPr="00B22FF6">
        <w:t>Для восстановления работоспособности интеграции необходимо:</w:t>
      </w:r>
    </w:p>
    <w:p w14:paraId="13EFAC2A" w14:textId="77777777" w:rsidR="00E576C7" w:rsidRPr="00B22FF6" w:rsidRDefault="00E576C7" w:rsidP="00E576C7">
      <w:pPr>
        <w:ind w:left="720"/>
        <w:contextualSpacing/>
        <w:jc w:val="both"/>
      </w:pPr>
    </w:p>
    <w:tbl>
      <w:tblPr>
        <w:tblStyle w:val="a8"/>
        <w:tblW w:w="9635" w:type="dxa"/>
        <w:tblLook w:val="04A0" w:firstRow="1" w:lastRow="0" w:firstColumn="1" w:lastColumn="0" w:noHBand="0" w:noVBand="1"/>
      </w:tblPr>
      <w:tblGrid>
        <w:gridCol w:w="859"/>
        <w:gridCol w:w="6933"/>
        <w:gridCol w:w="1843"/>
      </w:tblGrid>
      <w:tr w:rsidR="00E576C7" w:rsidRPr="00B22FF6" w14:paraId="6B7873DA" w14:textId="77777777" w:rsidTr="00C616F1">
        <w:tc>
          <w:tcPr>
            <w:tcW w:w="859" w:type="dxa"/>
            <w:vAlign w:val="center"/>
          </w:tcPr>
          <w:p w14:paraId="6CAC9362" w14:textId="77777777" w:rsidR="00E576C7" w:rsidRPr="00B22FF6" w:rsidRDefault="00E576C7" w:rsidP="00C616F1">
            <w:pPr>
              <w:jc w:val="center"/>
            </w:pPr>
            <w:r w:rsidRPr="00B22FF6">
              <w:rPr>
                <w:b/>
                <w:bCs/>
              </w:rPr>
              <w:t>Номер шага</w:t>
            </w:r>
          </w:p>
        </w:tc>
        <w:tc>
          <w:tcPr>
            <w:tcW w:w="6933" w:type="dxa"/>
            <w:vAlign w:val="center"/>
          </w:tcPr>
          <w:p w14:paraId="339F056C" w14:textId="77777777" w:rsidR="00E576C7" w:rsidRPr="00B22FF6" w:rsidRDefault="00E576C7" w:rsidP="00C616F1">
            <w:pPr>
              <w:jc w:val="center"/>
            </w:pPr>
            <w:r w:rsidRPr="00B22FF6">
              <w:rPr>
                <w:b/>
                <w:bCs/>
              </w:rPr>
              <w:t>Описание действий</w:t>
            </w:r>
          </w:p>
        </w:tc>
        <w:tc>
          <w:tcPr>
            <w:tcW w:w="1843" w:type="dxa"/>
            <w:vAlign w:val="center"/>
          </w:tcPr>
          <w:p w14:paraId="769FCC95" w14:textId="77777777" w:rsidR="00E576C7" w:rsidRPr="00B22FF6" w:rsidRDefault="00E576C7" w:rsidP="00C616F1">
            <w:pPr>
              <w:jc w:val="center"/>
            </w:pPr>
            <w:r w:rsidRPr="00B22FF6">
              <w:rPr>
                <w:b/>
                <w:bCs/>
              </w:rPr>
              <w:t>Роль специалиста</w:t>
            </w:r>
          </w:p>
        </w:tc>
      </w:tr>
      <w:tr w:rsidR="00E576C7" w:rsidRPr="00B22FF6" w14:paraId="1874A73E" w14:textId="77777777" w:rsidTr="00C616F1">
        <w:tc>
          <w:tcPr>
            <w:tcW w:w="859" w:type="dxa"/>
            <w:vAlign w:val="center"/>
          </w:tcPr>
          <w:p w14:paraId="070158A0" w14:textId="77777777" w:rsidR="00E576C7" w:rsidRPr="00B22FF6" w:rsidRDefault="00E576C7" w:rsidP="00C616F1">
            <w:pPr>
              <w:jc w:val="center"/>
            </w:pPr>
            <w:r w:rsidRPr="00B22FF6">
              <w:t>1</w:t>
            </w:r>
          </w:p>
        </w:tc>
        <w:tc>
          <w:tcPr>
            <w:tcW w:w="6933" w:type="dxa"/>
            <w:vAlign w:val="center"/>
          </w:tcPr>
          <w:p w14:paraId="59B1B14A" w14:textId="77777777" w:rsidR="00E576C7" w:rsidRPr="00B22FF6" w:rsidRDefault="00E576C7" w:rsidP="00C616F1">
            <w:pPr>
              <w:jc w:val="both"/>
            </w:pPr>
            <w:r w:rsidRPr="00B22FF6">
              <w:t xml:space="preserve">Выполнить проверку настроек интеграции с ТТС ЭА. В панели разделов Интеграция/Сервис/Настройки параметров интеграции с ЭА. </w:t>
            </w:r>
          </w:p>
          <w:p w14:paraId="10EB4272" w14:textId="77777777" w:rsidR="00E576C7" w:rsidRPr="00B22FF6" w:rsidRDefault="00E576C7" w:rsidP="00C616F1">
            <w:pPr>
              <w:jc w:val="both"/>
            </w:pPr>
            <w:r w:rsidRPr="00B22FF6">
              <w:t>Необходимо убедиться в корректности введенных данных для подключения. Параметры подключения следует уточнить у администратора ТТС ЭА. Кнопкой «Проверка подключения» убедиться в работоспособности соединения.</w:t>
            </w:r>
          </w:p>
        </w:tc>
        <w:tc>
          <w:tcPr>
            <w:tcW w:w="1843" w:type="dxa"/>
            <w:vAlign w:val="center"/>
          </w:tcPr>
          <w:p w14:paraId="2C60CBBC" w14:textId="77777777" w:rsidR="00E576C7" w:rsidRPr="00B22FF6" w:rsidRDefault="00E576C7" w:rsidP="00C616F1">
            <w:pPr>
              <w:jc w:val="center"/>
            </w:pPr>
            <w:r w:rsidRPr="00B22FF6">
              <w:t>Администратор системы</w:t>
            </w:r>
          </w:p>
        </w:tc>
      </w:tr>
      <w:tr w:rsidR="00E576C7" w:rsidRPr="00B22FF6" w14:paraId="3C2AA90B" w14:textId="77777777" w:rsidTr="00C616F1">
        <w:tc>
          <w:tcPr>
            <w:tcW w:w="859" w:type="dxa"/>
            <w:vAlign w:val="center"/>
          </w:tcPr>
          <w:p w14:paraId="4E40B4FD" w14:textId="77777777" w:rsidR="00E576C7" w:rsidRPr="00B22FF6" w:rsidRDefault="00E576C7" w:rsidP="00C616F1">
            <w:pPr>
              <w:jc w:val="center"/>
            </w:pPr>
            <w:r w:rsidRPr="00B22FF6">
              <w:t>2</w:t>
            </w:r>
          </w:p>
        </w:tc>
        <w:tc>
          <w:tcPr>
            <w:tcW w:w="6933" w:type="dxa"/>
            <w:vAlign w:val="center"/>
          </w:tcPr>
          <w:p w14:paraId="236C21FB" w14:textId="77777777" w:rsidR="00E576C7" w:rsidRPr="00B22FF6" w:rsidRDefault="00E576C7" w:rsidP="00C616F1">
            <w:pPr>
              <w:jc w:val="both"/>
            </w:pPr>
            <w:r w:rsidRPr="00B22FF6">
              <w:t xml:space="preserve">Если на шаге 1 выше администратору 1С не удалось подключиться к </w:t>
            </w:r>
            <w:r w:rsidRPr="00B22FF6">
              <w:rPr>
                <w:lang w:val="en-US"/>
              </w:rPr>
              <w:t>web</w:t>
            </w:r>
            <w:r w:rsidRPr="00B22FF6">
              <w:t xml:space="preserve">-сервису ТТС ЭА, следует проверить публикацию </w:t>
            </w:r>
            <w:r w:rsidRPr="00B22FF6">
              <w:rPr>
                <w:lang w:val="en-US"/>
              </w:rPr>
              <w:t>web</w:t>
            </w:r>
            <w:r w:rsidRPr="00B22FF6">
              <w:t xml:space="preserve">-сервиса ТТС ЭА. В случае штатной работы </w:t>
            </w:r>
            <w:r w:rsidRPr="00B22FF6">
              <w:rPr>
                <w:lang w:val="en-US"/>
              </w:rPr>
              <w:t>web</w:t>
            </w:r>
            <w:r w:rsidRPr="00B22FF6">
              <w:t xml:space="preserve">-сервиса ТТС ЭА необходимо проверить доступность </w:t>
            </w:r>
            <w:r w:rsidRPr="00B22FF6">
              <w:rPr>
                <w:lang w:val="en-US"/>
              </w:rPr>
              <w:t>web</w:t>
            </w:r>
            <w:r w:rsidRPr="00B22FF6">
              <w:t xml:space="preserve">-сервиса с сервера, на котором установлен сервер 1С: Предприятие базы ИС ФЭУ. В случае недоступности </w:t>
            </w:r>
            <w:r w:rsidRPr="00B22FF6">
              <w:rPr>
                <w:lang w:val="en-US"/>
              </w:rPr>
              <w:t>web</w:t>
            </w:r>
            <w:r w:rsidRPr="00B22FF6">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B22FF6">
              <w:rPr>
                <w:lang w:val="en-US"/>
              </w:rPr>
              <w:t>SSL</w:t>
            </w:r>
            <w:r w:rsidRPr="00B22FF6">
              <w:t>, валидность и доступ к нему процесса сервера.</w:t>
            </w:r>
          </w:p>
        </w:tc>
        <w:tc>
          <w:tcPr>
            <w:tcW w:w="1843" w:type="dxa"/>
            <w:vAlign w:val="center"/>
          </w:tcPr>
          <w:p w14:paraId="06606C62" w14:textId="77777777" w:rsidR="00E576C7" w:rsidRPr="00B22FF6" w:rsidRDefault="00E576C7" w:rsidP="00C616F1">
            <w:pPr>
              <w:jc w:val="center"/>
            </w:pPr>
            <w:r w:rsidRPr="00B22FF6">
              <w:t>Системный администратор</w:t>
            </w:r>
          </w:p>
        </w:tc>
      </w:tr>
      <w:tr w:rsidR="00E576C7" w:rsidRPr="00B22FF6" w14:paraId="23311E1B" w14:textId="77777777" w:rsidTr="00C616F1">
        <w:tc>
          <w:tcPr>
            <w:tcW w:w="859" w:type="dxa"/>
            <w:vAlign w:val="center"/>
          </w:tcPr>
          <w:p w14:paraId="4BA3E2BD" w14:textId="77777777" w:rsidR="00E576C7" w:rsidRPr="00B22FF6" w:rsidRDefault="00E576C7" w:rsidP="00C616F1">
            <w:pPr>
              <w:jc w:val="center"/>
            </w:pPr>
            <w:r w:rsidRPr="00B22FF6">
              <w:t>3</w:t>
            </w:r>
          </w:p>
        </w:tc>
        <w:tc>
          <w:tcPr>
            <w:tcW w:w="6933" w:type="dxa"/>
            <w:vAlign w:val="center"/>
          </w:tcPr>
          <w:p w14:paraId="693E3B08" w14:textId="77777777" w:rsidR="00E576C7" w:rsidRPr="00B22FF6" w:rsidRDefault="00E576C7" w:rsidP="00C616F1">
            <w:pPr>
              <w:jc w:val="both"/>
            </w:pPr>
            <w:r w:rsidRPr="00B22FF6">
              <w:t xml:space="preserve">Для проверки работоспособности интеграции необходимо кнопкой «Проверка подключения» убедиться в работоспособности соединения.   После окончания проверки появится сообщение об успешной установке соединения либо сообщение об ошибке. Если произошла ошибка соединения, то эта ошибка зарегистрирована в регистре </w:t>
            </w:r>
            <w:r w:rsidRPr="00B22FF6">
              <w:lastRenderedPageBreak/>
              <w:t>сведений “Журнал событий интеграции” – ее возможно просмотреть и скорректировать параметры соединения.</w:t>
            </w:r>
          </w:p>
        </w:tc>
        <w:tc>
          <w:tcPr>
            <w:tcW w:w="1843" w:type="dxa"/>
            <w:vAlign w:val="center"/>
          </w:tcPr>
          <w:p w14:paraId="136BA1F6" w14:textId="77777777" w:rsidR="00E576C7" w:rsidRPr="00B22FF6" w:rsidRDefault="00E576C7" w:rsidP="00C616F1">
            <w:pPr>
              <w:jc w:val="center"/>
            </w:pPr>
            <w:r w:rsidRPr="00B22FF6">
              <w:lastRenderedPageBreak/>
              <w:t>Администратор 1С</w:t>
            </w:r>
          </w:p>
        </w:tc>
      </w:tr>
    </w:tbl>
    <w:p w14:paraId="2E5CAD14" w14:textId="77777777" w:rsidR="00E576C7" w:rsidRPr="00B22FF6" w:rsidRDefault="00E576C7" w:rsidP="00E576C7">
      <w:pPr>
        <w:ind w:left="720"/>
        <w:contextualSpacing/>
        <w:jc w:val="both"/>
      </w:pPr>
    </w:p>
    <w:p w14:paraId="3468A5BE" w14:textId="77777777" w:rsidR="00E576C7" w:rsidRPr="00B22FF6" w:rsidRDefault="00E576C7" w:rsidP="00233009">
      <w:pPr>
        <w:pStyle w:val="41"/>
        <w:numPr>
          <w:ilvl w:val="0"/>
          <w:numId w:val="0"/>
        </w:numPr>
        <w:ind w:left="864"/>
        <w:rPr>
          <w:rFonts w:cs="Times New Roman"/>
        </w:rPr>
      </w:pPr>
      <w:bookmarkStart w:id="392" w:name="_Toc90634659"/>
      <w:r w:rsidRPr="00B22FF6">
        <w:rPr>
          <w:rFonts w:cs="Times New Roman"/>
        </w:rPr>
        <w:t>Сценарий №2: Сбой на стороне системы ИС ФЭУ, требуется восстановление из бэкапа.</w:t>
      </w:r>
      <w:bookmarkEnd w:id="392"/>
    </w:p>
    <w:p w14:paraId="2DAB3CD2" w14:textId="77777777" w:rsidR="00E576C7" w:rsidRPr="00B22FF6" w:rsidRDefault="00E576C7" w:rsidP="00E576C7">
      <w:pPr>
        <w:ind w:left="720"/>
        <w:contextualSpacing/>
        <w:jc w:val="both"/>
      </w:pPr>
      <w:r w:rsidRPr="00B22FF6">
        <w:t>В этом случае специалисты ФЭУ вносят утерянные данные в ФЭУ вручную. На закладке «Скан-копии ТТС ЭА» вносят вручную ШК. Далее система ФЭУ с помощью регламентного задания восстановит все связи с ТТС ЭА.</w:t>
      </w:r>
    </w:p>
    <w:p w14:paraId="1D49131E" w14:textId="77777777" w:rsidR="00E576C7" w:rsidRPr="00B22FF6" w:rsidRDefault="00E576C7" w:rsidP="00E576C7">
      <w:pPr>
        <w:ind w:left="720"/>
        <w:contextualSpacing/>
        <w:jc w:val="both"/>
      </w:pPr>
    </w:p>
    <w:p w14:paraId="176F1CAC" w14:textId="77777777" w:rsidR="00E576C7" w:rsidRPr="00B22FF6" w:rsidRDefault="00E576C7" w:rsidP="00A55C17">
      <w:pPr>
        <w:pStyle w:val="41"/>
        <w:numPr>
          <w:ilvl w:val="0"/>
          <w:numId w:val="0"/>
        </w:numPr>
        <w:ind w:left="864"/>
        <w:rPr>
          <w:rFonts w:cs="Times New Roman"/>
        </w:rPr>
      </w:pPr>
      <w:bookmarkStart w:id="393" w:name="_Toc90634660"/>
      <w:r w:rsidRPr="00B22FF6">
        <w:rPr>
          <w:rFonts w:cs="Times New Roman"/>
        </w:rPr>
        <w:t>Сценарий №3: Сбой на стороне системы ТТС ЭА, не требуется восстановление из бэкапа.</w:t>
      </w:r>
      <w:bookmarkEnd w:id="393"/>
    </w:p>
    <w:p w14:paraId="1CABC3DC" w14:textId="77777777" w:rsidR="00E576C7" w:rsidRPr="00B22FF6" w:rsidRDefault="00E576C7" w:rsidP="00E576C7">
      <w:pPr>
        <w:ind w:left="720"/>
        <w:contextualSpacing/>
        <w:jc w:val="both"/>
      </w:pPr>
      <w:r w:rsidRPr="00B22FF6">
        <w:t xml:space="preserve">В этом случае необходимо восстановить работоспособность </w:t>
      </w:r>
      <w:r w:rsidRPr="00B22FF6">
        <w:rPr>
          <w:lang w:val="en-US"/>
        </w:rPr>
        <w:t>web</w:t>
      </w:r>
      <w:r w:rsidRPr="00B22FF6">
        <w:t xml:space="preserve">-сервиса на стороне ТТС ЭА и убедиться, что </w:t>
      </w:r>
      <w:r w:rsidRPr="00B22FF6">
        <w:rPr>
          <w:lang w:val="en-US"/>
        </w:rPr>
        <w:t>web</w:t>
      </w:r>
      <w:r w:rsidRPr="00B22FF6">
        <w:t xml:space="preserve">-сервис доступен из ИС ФЭУ. </w:t>
      </w:r>
    </w:p>
    <w:p w14:paraId="04858C71" w14:textId="77777777" w:rsidR="00E576C7" w:rsidRPr="00B22FF6" w:rsidRDefault="00E576C7" w:rsidP="00E576C7">
      <w:pPr>
        <w:ind w:left="720"/>
        <w:contextualSpacing/>
        <w:jc w:val="both"/>
      </w:pPr>
    </w:p>
    <w:p w14:paraId="12698366" w14:textId="77777777" w:rsidR="00E576C7" w:rsidRPr="00B22FF6" w:rsidRDefault="00E576C7" w:rsidP="00A55C17">
      <w:pPr>
        <w:pStyle w:val="41"/>
        <w:numPr>
          <w:ilvl w:val="0"/>
          <w:numId w:val="0"/>
        </w:numPr>
        <w:ind w:left="864"/>
        <w:rPr>
          <w:rFonts w:cs="Times New Roman"/>
        </w:rPr>
      </w:pPr>
      <w:bookmarkStart w:id="394" w:name="_Toc90634661"/>
      <w:r w:rsidRPr="00B22FF6">
        <w:rPr>
          <w:rFonts w:cs="Times New Roman"/>
        </w:rPr>
        <w:t>Сценарий №4: Сбой на стороне системы ТТС ЭА, требуется восстановление из бэкапа.</w:t>
      </w:r>
      <w:bookmarkEnd w:id="394"/>
    </w:p>
    <w:p w14:paraId="74E2AA4E" w14:textId="77777777" w:rsidR="00E576C7" w:rsidRPr="00B22FF6" w:rsidRDefault="00E576C7" w:rsidP="00E576C7">
      <w:pPr>
        <w:ind w:left="720"/>
        <w:contextualSpacing/>
        <w:jc w:val="both"/>
      </w:pPr>
      <w:r w:rsidRPr="00B22FF6">
        <w:t xml:space="preserve"> Специалисты ТТС ЭА вносят скан-копии в ТТС ЭА. В системе ФЭУ, по утерянным документам необходимо очистить связь с ТТС ЭА, удалив Идентификатор ТТС ЭА в РС «Штрихкоды документов» у связанных объектов. Далее система ФЭУ с помощью регламентного задания восстановит все связи с ТТС ЭА, обновив значения реквизитов («Оригинал», «Дата» и т.д.) в регистре сведений «Штрихкоды документов» по данной записи информацией из ТТС ЭА. </w:t>
      </w:r>
    </w:p>
    <w:p w14:paraId="67F0050E" w14:textId="77777777" w:rsidR="00E576C7" w:rsidRPr="00296B2A" w:rsidRDefault="00E576C7" w:rsidP="00296B2A">
      <w:pPr>
        <w:spacing w:line="256" w:lineRule="auto"/>
        <w:ind w:left="720"/>
        <w:contextualSpacing/>
        <w:jc w:val="both"/>
        <w:rPr>
          <w:rFonts w:eastAsia="Calibri"/>
          <w:i/>
          <w:szCs w:val="24"/>
          <w:u w:val="single"/>
        </w:rPr>
      </w:pPr>
    </w:p>
    <w:p w14:paraId="5C3022F5" w14:textId="12D3554E" w:rsidR="00A81630" w:rsidRDefault="00A81630" w:rsidP="00233009">
      <w:pPr>
        <w:pStyle w:val="20"/>
      </w:pPr>
      <w:bookmarkStart w:id="395" w:name="_Toc90634662"/>
      <w:r>
        <w:t>Интеграция с АСИ</w:t>
      </w:r>
      <w:bookmarkEnd w:id="395"/>
    </w:p>
    <w:p w14:paraId="0C0EF988" w14:textId="02E908A2" w:rsidR="00A81630" w:rsidRPr="00296B2A" w:rsidRDefault="00A81630" w:rsidP="00296B2A">
      <w:pPr>
        <w:spacing w:line="256" w:lineRule="auto"/>
        <w:jc w:val="both"/>
        <w:rPr>
          <w:szCs w:val="24"/>
        </w:rPr>
      </w:pPr>
      <w:r w:rsidRPr="00296B2A">
        <w:rPr>
          <w:szCs w:val="24"/>
        </w:rPr>
        <w:t>Настройка параметров интеграции производится в разделе Интеграц</w:t>
      </w:r>
      <w:r w:rsidR="00233009">
        <w:rPr>
          <w:szCs w:val="24"/>
        </w:rPr>
        <w:t xml:space="preserve">ия </w:t>
      </w:r>
      <w:r w:rsidR="007D3BE9">
        <w:rPr>
          <w:szCs w:val="24"/>
        </w:rPr>
        <w:t>–</w:t>
      </w:r>
      <w:r w:rsidR="00233009">
        <w:rPr>
          <w:szCs w:val="24"/>
        </w:rPr>
        <w:t xml:space="preserve"> Настройки интеграции (ФЭУ) (выполняются в ЛИС Администратором системы):</w:t>
      </w:r>
    </w:p>
    <w:p w14:paraId="35878011" w14:textId="40FCE2ED" w:rsidR="00A81630" w:rsidRPr="00296B2A" w:rsidRDefault="00A81630" w:rsidP="00A81630">
      <w:pPr>
        <w:spacing w:line="256" w:lineRule="auto"/>
        <w:jc w:val="both"/>
        <w:rPr>
          <w:szCs w:val="24"/>
        </w:rPr>
      </w:pPr>
      <w:r w:rsidRPr="00296B2A">
        <w:rPr>
          <w:szCs w:val="24"/>
        </w:rPr>
        <w:t xml:space="preserve">Просмотреть данные для передачи, осуществлялась выгрузка данных или нет, можно в разделе Интеграция </w:t>
      </w:r>
      <w:r w:rsidR="007D3BE9">
        <w:rPr>
          <w:szCs w:val="24"/>
        </w:rPr>
        <w:t>–</w:t>
      </w:r>
      <w:r w:rsidRPr="00296B2A">
        <w:rPr>
          <w:szCs w:val="24"/>
        </w:rPr>
        <w:t xml:space="preserve"> Регистрация изменений для отправки:</w:t>
      </w:r>
    </w:p>
    <w:p w14:paraId="52C47273" w14:textId="77777777" w:rsidR="00A81630" w:rsidRPr="00296B2A" w:rsidRDefault="00A81630" w:rsidP="00A81630">
      <w:pPr>
        <w:spacing w:line="256" w:lineRule="auto"/>
        <w:jc w:val="both"/>
        <w:rPr>
          <w:szCs w:val="24"/>
        </w:rPr>
      </w:pPr>
      <w:r w:rsidRPr="00296B2A">
        <w:rPr>
          <w:szCs w:val="24"/>
        </w:rPr>
        <w:t>Необходимо выбрать узел обмена «АСИ». В общем списке можно увидеть количество выгруженных документов, номер отправленного/принятого документа:</w:t>
      </w:r>
    </w:p>
    <w:p w14:paraId="556798DE" w14:textId="7E874439" w:rsidR="00A81630" w:rsidRPr="00A81630" w:rsidRDefault="00A81630" w:rsidP="00515A95">
      <w:pPr>
        <w:spacing w:after="0" w:line="360" w:lineRule="auto"/>
        <w:jc w:val="center"/>
        <w:rPr>
          <w:rFonts w:ascii="Calibri" w:hAnsi="Calibri"/>
        </w:rPr>
      </w:pPr>
      <w:r w:rsidRPr="00A81630">
        <w:rPr>
          <w:rFonts w:ascii="Calibri" w:hAnsi="Calibri"/>
          <w:noProof/>
          <w:lang w:eastAsia="ru-RU"/>
        </w:rPr>
        <w:drawing>
          <wp:inline distT="0" distB="0" distL="0" distR="0" wp14:anchorId="683E37E2" wp14:editId="30684479">
            <wp:extent cx="6283428" cy="1990725"/>
            <wp:effectExtent l="19050" t="19050" r="22225" b="9525"/>
            <wp:docPr id="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04683" cy="1997459"/>
                    </a:xfrm>
                    <a:prstGeom prst="rect">
                      <a:avLst/>
                    </a:prstGeom>
                    <a:noFill/>
                    <a:ln>
                      <a:solidFill>
                        <a:schemeClr val="tx1"/>
                      </a:solidFill>
                    </a:ln>
                  </pic:spPr>
                </pic:pic>
              </a:graphicData>
            </a:graphic>
          </wp:inline>
        </w:drawing>
      </w:r>
    </w:p>
    <w:p w14:paraId="0E843748" w14:textId="77777777" w:rsidR="00A81630" w:rsidRPr="00296B2A" w:rsidRDefault="00A81630" w:rsidP="00A81630">
      <w:pPr>
        <w:spacing w:line="256" w:lineRule="auto"/>
        <w:jc w:val="both"/>
        <w:rPr>
          <w:szCs w:val="24"/>
        </w:rPr>
      </w:pPr>
      <w:r w:rsidRPr="00296B2A">
        <w:rPr>
          <w:szCs w:val="24"/>
        </w:rPr>
        <w:lastRenderedPageBreak/>
        <w:t>Настройки выполняются в форме «Настройки интеграции АСИ», доступной по гиперссылке из общих настроек интеграции:</w:t>
      </w:r>
    </w:p>
    <w:p w14:paraId="01498A3F" w14:textId="6C0F1A4A" w:rsidR="00A81630" w:rsidRPr="00A81630" w:rsidRDefault="00A81630" w:rsidP="00515A95">
      <w:pPr>
        <w:spacing w:after="0" w:line="360" w:lineRule="auto"/>
        <w:jc w:val="center"/>
        <w:rPr>
          <w:rFonts w:ascii="Calibri" w:hAnsi="Calibri"/>
        </w:rPr>
      </w:pPr>
      <w:r w:rsidRPr="00A81630">
        <w:rPr>
          <w:rFonts w:ascii="Calibri" w:hAnsi="Calibri"/>
          <w:noProof/>
          <w:lang w:eastAsia="ru-RU"/>
        </w:rPr>
        <w:drawing>
          <wp:inline distT="0" distB="0" distL="0" distR="0" wp14:anchorId="3BA4EF44" wp14:editId="15BC45C9">
            <wp:extent cx="6237647" cy="3362325"/>
            <wp:effectExtent l="19050" t="19050" r="10795" b="9525"/>
            <wp:docPr id="1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41245" cy="3364264"/>
                    </a:xfrm>
                    <a:prstGeom prst="rect">
                      <a:avLst/>
                    </a:prstGeom>
                    <a:noFill/>
                    <a:ln>
                      <a:solidFill>
                        <a:schemeClr val="tx1"/>
                      </a:solidFill>
                    </a:ln>
                  </pic:spPr>
                </pic:pic>
              </a:graphicData>
            </a:graphic>
          </wp:inline>
        </w:drawing>
      </w:r>
    </w:p>
    <w:p w14:paraId="6C42B69B" w14:textId="77777777" w:rsidR="00447EBB" w:rsidRDefault="00447EBB" w:rsidP="00447EBB">
      <w:pPr>
        <w:pStyle w:val="32"/>
      </w:pPr>
      <w:bookmarkStart w:id="396" w:name="_Toc90634663"/>
      <w:r>
        <w:t>Настройка пользователей</w:t>
      </w:r>
      <w:bookmarkEnd w:id="396"/>
    </w:p>
    <w:p w14:paraId="566451D7" w14:textId="0B42C35B" w:rsidR="00447EBB" w:rsidRDefault="00447EBB" w:rsidP="00447EBB">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6A7CDD78" w14:textId="45004129" w:rsidR="00447EBB" w:rsidRPr="00447EBB" w:rsidRDefault="00447EBB" w:rsidP="00515A95">
      <w:pPr>
        <w:pStyle w:val="a6"/>
        <w:numPr>
          <w:ilvl w:val="0"/>
          <w:numId w:val="80"/>
        </w:numPr>
        <w:jc w:val="both"/>
        <w:rPr>
          <w:rFonts w:eastAsiaTheme="minorHAnsi"/>
        </w:rPr>
      </w:pPr>
      <w:r w:rsidRPr="00447EBB">
        <w:rPr>
          <w:rFonts w:eastAsiaTheme="minorHAnsi"/>
        </w:rPr>
        <w:t xml:space="preserve">ФЭУ_АдминистраторИнтеграции </w:t>
      </w:r>
      <w:r w:rsidR="007D3BE9">
        <w:rPr>
          <w:rFonts w:eastAsiaTheme="minorHAnsi"/>
        </w:rPr>
        <w:t>–</w:t>
      </w:r>
      <w:r w:rsidRPr="00447EBB">
        <w:rPr>
          <w:rFonts w:eastAsiaTheme="minorHAnsi"/>
        </w:rPr>
        <w:t xml:space="preserve"> настраивает тип обмена (FTP, веб-сервис), параметры соединения, определяет список организаций для обмена, а также расписание для регламентных заданий.</w:t>
      </w:r>
    </w:p>
    <w:p w14:paraId="534923FA" w14:textId="35D098AA" w:rsidR="00447EBB" w:rsidRPr="00447EBB" w:rsidRDefault="00447EBB" w:rsidP="00515A95">
      <w:pPr>
        <w:pStyle w:val="a6"/>
        <w:numPr>
          <w:ilvl w:val="0"/>
          <w:numId w:val="80"/>
        </w:numPr>
        <w:jc w:val="both"/>
        <w:rPr>
          <w:rFonts w:eastAsiaTheme="minorHAnsi"/>
        </w:rPr>
      </w:pPr>
      <w:r w:rsidRPr="00447EBB">
        <w:rPr>
          <w:rFonts w:eastAsiaTheme="minorHAnsi"/>
        </w:rPr>
        <w:t xml:space="preserve">ФЭУ_ОбменДаннымиАСИ </w:t>
      </w:r>
      <w:r w:rsidR="007D3BE9">
        <w:rPr>
          <w:rFonts w:eastAsiaTheme="minorHAnsi"/>
        </w:rPr>
        <w:t>–</w:t>
      </w:r>
      <w:r w:rsidRPr="00447EBB">
        <w:rPr>
          <w:rFonts w:eastAsiaTheme="minorHAnsi"/>
        </w:rPr>
        <w:t xml:space="preserve"> для выгрузки в АСИ. Регламентное задание для WEB-сервиса задать в базе ИС ФЭУ нельзя, настройка регламентного задания производится в АСИ. Для FTP возможно настроить типовой механизм (регламентное задание) или производить обмен данными вручную. </w:t>
      </w:r>
    </w:p>
    <w:p w14:paraId="1B4D399A" w14:textId="77777777" w:rsidR="00447EBB" w:rsidRDefault="00447EBB" w:rsidP="00447EBB">
      <w:pPr>
        <w:spacing w:after="0" w:line="257" w:lineRule="auto"/>
        <w:ind w:firstLine="567"/>
        <w:jc w:val="both"/>
      </w:pPr>
    </w:p>
    <w:p w14:paraId="4F6ED1F4" w14:textId="77777777" w:rsidR="00A81630" w:rsidRPr="00A55C17" w:rsidRDefault="00A81630" w:rsidP="00A55C17">
      <w:pPr>
        <w:pStyle w:val="32"/>
      </w:pPr>
      <w:bookmarkStart w:id="397" w:name="_Toc90634664"/>
      <w:r w:rsidRPr="00A55C17">
        <w:t>Создание узла обмена</w:t>
      </w:r>
      <w:bookmarkEnd w:id="397"/>
    </w:p>
    <w:p w14:paraId="697958D3" w14:textId="77777777" w:rsidR="00A81630" w:rsidRPr="00296B2A" w:rsidRDefault="00A81630" w:rsidP="00A81630">
      <w:pPr>
        <w:spacing w:line="256" w:lineRule="auto"/>
        <w:rPr>
          <w:szCs w:val="24"/>
        </w:rPr>
      </w:pPr>
      <w:r w:rsidRPr="00296B2A">
        <w:rPr>
          <w:szCs w:val="24"/>
        </w:rPr>
        <w:t>По кнопке «Создать» добавляется новый узел обмена:</w:t>
      </w:r>
    </w:p>
    <w:p w14:paraId="6F519906" w14:textId="11A89C8A" w:rsidR="00A81630" w:rsidRPr="00A81630" w:rsidRDefault="00A81630" w:rsidP="00515A95">
      <w:pPr>
        <w:spacing w:after="0" w:line="360" w:lineRule="auto"/>
        <w:jc w:val="center"/>
        <w:rPr>
          <w:rFonts w:ascii="Calibri" w:hAnsi="Calibri"/>
        </w:rPr>
      </w:pPr>
      <w:r w:rsidRPr="00A81630">
        <w:rPr>
          <w:rFonts w:ascii="Calibri" w:hAnsi="Calibri"/>
          <w:noProof/>
          <w:lang w:eastAsia="ru-RU"/>
        </w:rPr>
        <w:lastRenderedPageBreak/>
        <w:drawing>
          <wp:inline distT="0" distB="0" distL="0" distR="0" wp14:anchorId="464E21EC" wp14:editId="2586A01A">
            <wp:extent cx="6237605" cy="2485794"/>
            <wp:effectExtent l="19050" t="19050" r="10795" b="10160"/>
            <wp:docPr id="1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70751" cy="2499003"/>
                    </a:xfrm>
                    <a:prstGeom prst="rect">
                      <a:avLst/>
                    </a:prstGeom>
                    <a:noFill/>
                    <a:ln>
                      <a:solidFill>
                        <a:schemeClr val="tx1"/>
                      </a:solidFill>
                    </a:ln>
                  </pic:spPr>
                </pic:pic>
              </a:graphicData>
            </a:graphic>
          </wp:inline>
        </w:drawing>
      </w:r>
    </w:p>
    <w:p w14:paraId="72DBFC0B" w14:textId="77777777" w:rsidR="00A81630" w:rsidRPr="00296B2A" w:rsidRDefault="00A81630" w:rsidP="00A81630">
      <w:pPr>
        <w:spacing w:line="256" w:lineRule="auto"/>
        <w:jc w:val="both"/>
        <w:rPr>
          <w:szCs w:val="24"/>
        </w:rPr>
      </w:pPr>
      <w:r w:rsidRPr="00296B2A">
        <w:rPr>
          <w:szCs w:val="24"/>
        </w:rPr>
        <w:t>При создании нового узла обмена необходимо заполнить:</w:t>
      </w:r>
    </w:p>
    <w:p w14:paraId="7C613471" w14:textId="77777777" w:rsidR="00A81630" w:rsidRPr="00296B2A" w:rsidRDefault="00A81630" w:rsidP="009B2E78">
      <w:pPr>
        <w:numPr>
          <w:ilvl w:val="0"/>
          <w:numId w:val="10"/>
        </w:numPr>
        <w:spacing w:line="256" w:lineRule="auto"/>
        <w:contextualSpacing/>
        <w:jc w:val="both"/>
        <w:rPr>
          <w:szCs w:val="24"/>
          <w:lang w:val="en-US"/>
        </w:rPr>
      </w:pPr>
      <w:r w:rsidRPr="00296B2A">
        <w:rPr>
          <w:szCs w:val="24"/>
        </w:rPr>
        <w:t>Уникальный код базы</w:t>
      </w:r>
      <w:r w:rsidRPr="00296B2A">
        <w:rPr>
          <w:szCs w:val="24"/>
          <w:lang w:val="en-US"/>
        </w:rPr>
        <w:t>;</w:t>
      </w:r>
    </w:p>
    <w:p w14:paraId="3825DC65" w14:textId="77777777" w:rsidR="00A81630" w:rsidRPr="00296B2A" w:rsidRDefault="00A81630" w:rsidP="009B2E78">
      <w:pPr>
        <w:numPr>
          <w:ilvl w:val="0"/>
          <w:numId w:val="10"/>
        </w:numPr>
        <w:spacing w:line="256" w:lineRule="auto"/>
        <w:contextualSpacing/>
        <w:jc w:val="both"/>
        <w:rPr>
          <w:szCs w:val="24"/>
          <w:lang w:val="en-US"/>
        </w:rPr>
      </w:pPr>
      <w:r w:rsidRPr="00296B2A">
        <w:rPr>
          <w:szCs w:val="24"/>
        </w:rPr>
        <w:t>Наименование</w:t>
      </w:r>
      <w:r w:rsidRPr="00296B2A">
        <w:rPr>
          <w:szCs w:val="24"/>
          <w:lang w:val="en-US"/>
        </w:rPr>
        <w:t>;</w:t>
      </w:r>
    </w:p>
    <w:p w14:paraId="1F84E696" w14:textId="77777777" w:rsidR="00A81630" w:rsidRPr="00296B2A" w:rsidRDefault="00A81630" w:rsidP="009B2E78">
      <w:pPr>
        <w:numPr>
          <w:ilvl w:val="0"/>
          <w:numId w:val="10"/>
        </w:numPr>
        <w:spacing w:line="256" w:lineRule="auto"/>
        <w:contextualSpacing/>
        <w:jc w:val="both"/>
        <w:rPr>
          <w:szCs w:val="24"/>
        </w:rPr>
      </w:pPr>
      <w:r w:rsidRPr="00296B2A">
        <w:rPr>
          <w:szCs w:val="24"/>
        </w:rPr>
        <w:t>Организацию плана обмена из общего списка.</w:t>
      </w:r>
    </w:p>
    <w:p w14:paraId="272CC680" w14:textId="7D545F1B" w:rsidR="00A81630" w:rsidRPr="00296B2A" w:rsidRDefault="00A81630" w:rsidP="009B2E78">
      <w:pPr>
        <w:numPr>
          <w:ilvl w:val="0"/>
          <w:numId w:val="10"/>
        </w:numPr>
        <w:ind w:left="714" w:hanging="357"/>
        <w:contextualSpacing/>
        <w:jc w:val="both"/>
        <w:rPr>
          <w:szCs w:val="24"/>
        </w:rPr>
      </w:pPr>
      <w:r w:rsidRPr="00296B2A">
        <w:rPr>
          <w:szCs w:val="24"/>
        </w:rPr>
        <w:t xml:space="preserve">Путь к клиентскому сертификату – в случае если используется подключение через </w:t>
      </w:r>
      <w:r w:rsidRPr="00296B2A">
        <w:rPr>
          <w:szCs w:val="24"/>
          <w:lang w:val="en-US"/>
        </w:rPr>
        <w:t>SSL</w:t>
      </w:r>
      <w:r w:rsidRPr="00296B2A">
        <w:rPr>
          <w:szCs w:val="24"/>
        </w:rPr>
        <w:t xml:space="preserve"> с использованием клиентских сертификатов</w:t>
      </w:r>
    </w:p>
    <w:p w14:paraId="7BC7E0FB" w14:textId="77777777" w:rsidR="00A81630" w:rsidRPr="00A55C17" w:rsidRDefault="00A81630" w:rsidP="00A55C17">
      <w:pPr>
        <w:pStyle w:val="32"/>
      </w:pPr>
      <w:bookmarkStart w:id="398" w:name="_Toc90634665"/>
      <w:r w:rsidRPr="00A55C17">
        <w:t>Настройка способа транспорта</w:t>
      </w:r>
      <w:bookmarkEnd w:id="398"/>
    </w:p>
    <w:p w14:paraId="3E0EFE23" w14:textId="77777777" w:rsidR="00A81630" w:rsidRPr="008072EA" w:rsidRDefault="00A81630" w:rsidP="00A81630">
      <w:pPr>
        <w:spacing w:line="256" w:lineRule="auto"/>
        <w:jc w:val="both"/>
        <w:rPr>
          <w:szCs w:val="24"/>
        </w:rPr>
      </w:pPr>
      <w:r w:rsidRPr="008072EA">
        <w:rPr>
          <w:szCs w:val="24"/>
        </w:rPr>
        <w:t xml:space="preserve">В реквизите «Способ транспорта» осуществляется выбор транспорта: </w:t>
      </w:r>
      <w:r w:rsidRPr="008072EA">
        <w:rPr>
          <w:szCs w:val="24"/>
          <w:lang w:val="en-US"/>
        </w:rPr>
        <w:t>WEB</w:t>
      </w:r>
      <w:r w:rsidRPr="008072EA">
        <w:rPr>
          <w:szCs w:val="24"/>
        </w:rPr>
        <w:t xml:space="preserve">-Сервис или </w:t>
      </w:r>
      <w:r w:rsidRPr="008072EA">
        <w:rPr>
          <w:szCs w:val="24"/>
          <w:lang w:val="en-US"/>
        </w:rPr>
        <w:t>FTP</w:t>
      </w:r>
      <w:r w:rsidRPr="008072EA">
        <w:rPr>
          <w:szCs w:val="24"/>
        </w:rPr>
        <w:t>-ресурс. После смены транспорта необходимо перезапустить базу 1С.</w:t>
      </w:r>
    </w:p>
    <w:p w14:paraId="60384F6B" w14:textId="77777777" w:rsidR="00A81630" w:rsidRPr="008072EA" w:rsidRDefault="00A81630" w:rsidP="00A81630">
      <w:pPr>
        <w:spacing w:line="256" w:lineRule="auto"/>
        <w:jc w:val="both"/>
        <w:rPr>
          <w:szCs w:val="24"/>
        </w:rPr>
      </w:pPr>
      <w:r w:rsidRPr="008072EA">
        <w:rPr>
          <w:szCs w:val="24"/>
        </w:rPr>
        <w:t xml:space="preserve">Флаг “Использовать клиентский сертификат” используется в случае настройки защищенного соединения с </w:t>
      </w:r>
      <w:r w:rsidRPr="008072EA">
        <w:rPr>
          <w:szCs w:val="24"/>
          <w:lang w:val="en-US"/>
        </w:rPr>
        <w:t>FTP</w:t>
      </w:r>
      <w:r w:rsidRPr="008072EA">
        <w:rPr>
          <w:szCs w:val="24"/>
        </w:rPr>
        <w:t xml:space="preserve">. Путь к сертификатам прописываются в элементах плана обмена ФЭУ_ОбменДаннымиАСИ. </w:t>
      </w:r>
    </w:p>
    <w:p w14:paraId="6B4B9961" w14:textId="40385732" w:rsidR="00A81630" w:rsidRPr="00A81630" w:rsidRDefault="00A81630" w:rsidP="00515A95">
      <w:pPr>
        <w:spacing w:after="0" w:line="360" w:lineRule="auto"/>
        <w:jc w:val="center"/>
        <w:rPr>
          <w:rFonts w:ascii="Calibri" w:hAnsi="Calibri"/>
        </w:rPr>
      </w:pPr>
      <w:r w:rsidRPr="00A81630">
        <w:rPr>
          <w:rFonts w:ascii="Calibri" w:hAnsi="Calibri"/>
          <w:noProof/>
          <w:lang w:eastAsia="ru-RU"/>
        </w:rPr>
        <w:drawing>
          <wp:inline distT="0" distB="0" distL="0" distR="0" wp14:anchorId="2204B9EA" wp14:editId="24538587">
            <wp:extent cx="6124575" cy="2488983"/>
            <wp:effectExtent l="19050" t="19050" r="9525" b="26035"/>
            <wp:docPr id="1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39935" cy="2495225"/>
                    </a:xfrm>
                    <a:prstGeom prst="rect">
                      <a:avLst/>
                    </a:prstGeom>
                    <a:noFill/>
                    <a:ln>
                      <a:solidFill>
                        <a:schemeClr val="tx1"/>
                      </a:solidFill>
                    </a:ln>
                  </pic:spPr>
                </pic:pic>
              </a:graphicData>
            </a:graphic>
          </wp:inline>
        </w:drawing>
      </w:r>
    </w:p>
    <w:p w14:paraId="4E481274" w14:textId="77777777" w:rsidR="00A81630" w:rsidRPr="00A55C17" w:rsidRDefault="00A81630" w:rsidP="00A55C17">
      <w:pPr>
        <w:pStyle w:val="32"/>
      </w:pPr>
      <w:bookmarkStart w:id="399" w:name="_Toc90634666"/>
      <w:r w:rsidRPr="00A55C17">
        <w:lastRenderedPageBreak/>
        <w:t>Настройка узла текущей базы</w:t>
      </w:r>
      <w:bookmarkEnd w:id="399"/>
    </w:p>
    <w:p w14:paraId="3DF8BB7D" w14:textId="557EF335" w:rsidR="00A81630" w:rsidRPr="008072EA" w:rsidRDefault="00A81630" w:rsidP="00515A95">
      <w:pPr>
        <w:spacing w:after="0" w:line="360" w:lineRule="auto"/>
        <w:jc w:val="center"/>
        <w:rPr>
          <w:szCs w:val="24"/>
        </w:rPr>
      </w:pPr>
      <w:r w:rsidRPr="008072EA">
        <w:rPr>
          <w:szCs w:val="24"/>
        </w:rPr>
        <w:t>Для настройки необходимо перейти в узел текущей базы:</w:t>
      </w:r>
      <w:r w:rsidRPr="008072EA">
        <w:rPr>
          <w:noProof/>
          <w:szCs w:val="24"/>
          <w:lang w:eastAsia="ru-RU"/>
        </w:rPr>
        <w:drawing>
          <wp:inline distT="0" distB="0" distL="0" distR="0" wp14:anchorId="51483D41" wp14:editId="0AFCD2F9">
            <wp:extent cx="6096802" cy="1876425"/>
            <wp:effectExtent l="19050" t="19050" r="18415" b="9525"/>
            <wp:docPr id="10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57">
                      <a:extLst>
                        <a:ext uri="{28A0092B-C50C-407E-A947-70E740481C1C}">
                          <a14:useLocalDpi xmlns:a14="http://schemas.microsoft.com/office/drawing/2010/main" val="0"/>
                        </a:ext>
                      </a:extLst>
                    </a:blip>
                    <a:srcRect t="5672"/>
                    <a:stretch>
                      <a:fillRect/>
                    </a:stretch>
                  </pic:blipFill>
                  <pic:spPr bwMode="auto">
                    <a:xfrm>
                      <a:off x="0" y="0"/>
                      <a:ext cx="6105703" cy="1879165"/>
                    </a:xfrm>
                    <a:prstGeom prst="rect">
                      <a:avLst/>
                    </a:prstGeom>
                    <a:noFill/>
                    <a:ln>
                      <a:solidFill>
                        <a:schemeClr val="tx1"/>
                      </a:solidFill>
                    </a:ln>
                  </pic:spPr>
                </pic:pic>
              </a:graphicData>
            </a:graphic>
          </wp:inline>
        </w:drawing>
      </w:r>
      <w:r w:rsidR="008072EA" w:rsidRPr="008072EA">
        <w:rPr>
          <w:i/>
          <w:color w:val="2F5496" w:themeColor="accent1" w:themeShade="BF"/>
        </w:rPr>
        <w:t xml:space="preserve"> </w:t>
      </w:r>
    </w:p>
    <w:p w14:paraId="0A3D91F7" w14:textId="77777777" w:rsidR="00A81630" w:rsidRPr="00C73596" w:rsidRDefault="00A81630" w:rsidP="00A81630">
      <w:pPr>
        <w:spacing w:line="256" w:lineRule="auto"/>
        <w:jc w:val="both"/>
        <w:rPr>
          <w:szCs w:val="24"/>
        </w:rPr>
      </w:pPr>
      <w:r w:rsidRPr="00C73596">
        <w:rPr>
          <w:szCs w:val="24"/>
        </w:rPr>
        <w:t xml:space="preserve">Нужно заполнить следующий реквизитный состав: Код, Наименование, Организация. У каждой базы должен быть присвоен свой уникальный код. При необходимости заполняется реквизит «Путь к клиентскому сертификату» для настройки защищенного соединения с </w:t>
      </w:r>
      <w:r w:rsidRPr="00C73596">
        <w:rPr>
          <w:szCs w:val="24"/>
          <w:lang w:val="en-US"/>
        </w:rPr>
        <w:t>FTP</w:t>
      </w:r>
      <w:r w:rsidRPr="00C73596">
        <w:rPr>
          <w:szCs w:val="24"/>
        </w:rPr>
        <w:t>.</w:t>
      </w:r>
    </w:p>
    <w:p w14:paraId="77156541" w14:textId="0FFCBC57" w:rsidR="00A81630" w:rsidRPr="00C73596" w:rsidRDefault="00A81630" w:rsidP="00515A95">
      <w:pPr>
        <w:spacing w:after="0" w:line="360" w:lineRule="auto"/>
        <w:jc w:val="center"/>
        <w:rPr>
          <w:rFonts w:ascii="Calibri" w:hAnsi="Calibri"/>
        </w:rPr>
      </w:pPr>
      <w:r w:rsidRPr="00A81630">
        <w:rPr>
          <w:rFonts w:ascii="Calibri" w:hAnsi="Calibri"/>
          <w:noProof/>
          <w:lang w:eastAsia="ru-RU"/>
        </w:rPr>
        <w:drawing>
          <wp:inline distT="0" distB="0" distL="0" distR="0" wp14:anchorId="77164CF5" wp14:editId="510F7823">
            <wp:extent cx="6076950" cy="2121408"/>
            <wp:effectExtent l="19050" t="19050" r="19050" b="12700"/>
            <wp:docPr id="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91981" cy="2126655"/>
                    </a:xfrm>
                    <a:prstGeom prst="rect">
                      <a:avLst/>
                    </a:prstGeom>
                    <a:noFill/>
                    <a:ln>
                      <a:solidFill>
                        <a:schemeClr val="tx1"/>
                      </a:solidFill>
                    </a:ln>
                  </pic:spPr>
                </pic:pic>
              </a:graphicData>
            </a:graphic>
          </wp:inline>
        </w:drawing>
      </w:r>
    </w:p>
    <w:p w14:paraId="0ADA551E" w14:textId="0F423AE3" w:rsidR="00A81630" w:rsidRPr="00A81630" w:rsidRDefault="00A81630" w:rsidP="00515A95">
      <w:pPr>
        <w:spacing w:after="0" w:line="360" w:lineRule="auto"/>
        <w:jc w:val="center"/>
        <w:rPr>
          <w:rFonts w:ascii="Calibri" w:hAnsi="Calibri"/>
        </w:rPr>
      </w:pPr>
      <w:r w:rsidRPr="00A81630">
        <w:rPr>
          <w:rFonts w:ascii="Calibri" w:eastAsia="Calibri" w:hAnsi="Calibri"/>
          <w:noProof/>
          <w:lang w:eastAsia="ru-RU"/>
        </w:rPr>
        <w:drawing>
          <wp:inline distT="0" distB="0" distL="0" distR="0" wp14:anchorId="03DE38C4" wp14:editId="3CDABC57">
            <wp:extent cx="6067425" cy="2125813"/>
            <wp:effectExtent l="19050" t="19050" r="9525" b="27305"/>
            <wp:docPr id="1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76335" cy="2128935"/>
                    </a:xfrm>
                    <a:prstGeom prst="rect">
                      <a:avLst/>
                    </a:prstGeom>
                    <a:noFill/>
                    <a:ln>
                      <a:solidFill>
                        <a:schemeClr val="tx1"/>
                      </a:solidFill>
                    </a:ln>
                  </pic:spPr>
                </pic:pic>
              </a:graphicData>
            </a:graphic>
          </wp:inline>
        </w:drawing>
      </w:r>
    </w:p>
    <w:p w14:paraId="750025F4" w14:textId="77777777" w:rsidR="00A81630" w:rsidRPr="00A55C17" w:rsidRDefault="00A81630" w:rsidP="00A55C17">
      <w:pPr>
        <w:pStyle w:val="32"/>
      </w:pPr>
      <w:bookmarkStart w:id="400" w:name="_Toc90634667"/>
      <w:r w:rsidRPr="00A55C17">
        <w:t>Настройки подключения</w:t>
      </w:r>
      <w:bookmarkEnd w:id="400"/>
    </w:p>
    <w:p w14:paraId="21BCFB7A" w14:textId="77777777" w:rsidR="00A81630" w:rsidRPr="00736B89" w:rsidRDefault="00A81630" w:rsidP="00A81630">
      <w:pPr>
        <w:spacing w:before="120" w:line="256" w:lineRule="auto"/>
        <w:rPr>
          <w:szCs w:val="24"/>
        </w:rPr>
      </w:pPr>
      <w:r w:rsidRPr="00736B89">
        <w:rPr>
          <w:szCs w:val="24"/>
        </w:rPr>
        <w:t>Для выполнения необходимых настроек нужно выбрать узел обмена и нажать на кнопку «Настройки подключения»:</w:t>
      </w:r>
    </w:p>
    <w:p w14:paraId="591CBB31" w14:textId="633D2195" w:rsidR="00A81630" w:rsidRPr="00A81630" w:rsidRDefault="00A81630" w:rsidP="00515A95">
      <w:pPr>
        <w:spacing w:line="256" w:lineRule="auto"/>
        <w:jc w:val="center"/>
        <w:rPr>
          <w:rFonts w:ascii="Calibri" w:hAnsi="Calibri"/>
        </w:rPr>
      </w:pPr>
      <w:r w:rsidRPr="00A81630">
        <w:rPr>
          <w:rFonts w:ascii="Calibri" w:hAnsi="Calibri"/>
          <w:noProof/>
          <w:lang w:eastAsia="ru-RU"/>
        </w:rPr>
        <w:lastRenderedPageBreak/>
        <w:drawing>
          <wp:inline distT="0" distB="0" distL="0" distR="0" wp14:anchorId="19ADFE38" wp14:editId="73294E02">
            <wp:extent cx="6315075" cy="2303530"/>
            <wp:effectExtent l="19050" t="19050" r="9525" b="20955"/>
            <wp:docPr id="10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29317" cy="2308725"/>
                    </a:xfrm>
                    <a:prstGeom prst="rect">
                      <a:avLst/>
                    </a:prstGeom>
                    <a:noFill/>
                    <a:ln>
                      <a:solidFill>
                        <a:schemeClr val="tx1"/>
                      </a:solidFill>
                    </a:ln>
                  </pic:spPr>
                </pic:pic>
              </a:graphicData>
            </a:graphic>
          </wp:inline>
        </w:drawing>
      </w:r>
    </w:p>
    <w:p w14:paraId="3E462AD5" w14:textId="77777777" w:rsidR="00A81630" w:rsidRPr="00100E26" w:rsidRDefault="00A81630" w:rsidP="00A81630">
      <w:pPr>
        <w:spacing w:line="256" w:lineRule="auto"/>
        <w:rPr>
          <w:szCs w:val="24"/>
        </w:rPr>
      </w:pPr>
      <w:r w:rsidRPr="00100E26">
        <w:rPr>
          <w:szCs w:val="24"/>
        </w:rPr>
        <w:t xml:space="preserve">Раскроется следующее меню настройки для </w:t>
      </w:r>
      <w:r w:rsidRPr="00100E26">
        <w:rPr>
          <w:szCs w:val="24"/>
          <w:u w:val="single"/>
          <w:lang w:val="en-US"/>
        </w:rPr>
        <w:t>FTP</w:t>
      </w:r>
      <w:r w:rsidRPr="00100E26">
        <w:rPr>
          <w:szCs w:val="24"/>
          <w:u w:val="single"/>
        </w:rPr>
        <w:t>-ресурса</w:t>
      </w:r>
      <w:r w:rsidRPr="00100E26">
        <w:rPr>
          <w:szCs w:val="24"/>
        </w:rPr>
        <w:t>:</w:t>
      </w:r>
    </w:p>
    <w:p w14:paraId="24E5F3AA" w14:textId="1F8ACA5F" w:rsidR="00A81630" w:rsidRPr="00100E26" w:rsidRDefault="00A81630" w:rsidP="00515A95">
      <w:pPr>
        <w:spacing w:after="0" w:line="360" w:lineRule="auto"/>
        <w:jc w:val="center"/>
        <w:rPr>
          <w:rFonts w:ascii="Calibri" w:hAnsi="Calibri"/>
        </w:rPr>
      </w:pPr>
      <w:r w:rsidRPr="00A81630">
        <w:rPr>
          <w:rFonts w:ascii="Calibri" w:hAnsi="Calibri"/>
          <w:noProof/>
          <w:lang w:eastAsia="ru-RU"/>
        </w:rPr>
        <w:drawing>
          <wp:inline distT="0" distB="0" distL="0" distR="0" wp14:anchorId="37F11E75" wp14:editId="4931B022">
            <wp:extent cx="5886450" cy="3559063"/>
            <wp:effectExtent l="19050" t="19050" r="19050" b="22860"/>
            <wp:docPr id="1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91795" cy="3562294"/>
                    </a:xfrm>
                    <a:prstGeom prst="rect">
                      <a:avLst/>
                    </a:prstGeom>
                    <a:noFill/>
                    <a:ln>
                      <a:solidFill>
                        <a:schemeClr val="tx1"/>
                      </a:solidFill>
                    </a:ln>
                  </pic:spPr>
                </pic:pic>
              </a:graphicData>
            </a:graphic>
          </wp:inline>
        </w:drawing>
      </w:r>
    </w:p>
    <w:p w14:paraId="24C182C6" w14:textId="24B9D3EB" w:rsidR="00A81630" w:rsidRPr="00100E26" w:rsidRDefault="00A81630" w:rsidP="009B2E78">
      <w:pPr>
        <w:numPr>
          <w:ilvl w:val="0"/>
          <w:numId w:val="11"/>
        </w:numPr>
        <w:spacing w:line="256" w:lineRule="auto"/>
        <w:contextualSpacing/>
        <w:jc w:val="both"/>
        <w:rPr>
          <w:szCs w:val="24"/>
        </w:rPr>
      </w:pPr>
      <w:r w:rsidRPr="00100E26">
        <w:rPr>
          <w:szCs w:val="24"/>
        </w:rPr>
        <w:t xml:space="preserve">Подключение по умолчанию </w:t>
      </w:r>
      <w:r w:rsidR="007D3BE9">
        <w:rPr>
          <w:szCs w:val="24"/>
        </w:rPr>
        <w:t>–</w:t>
      </w:r>
      <w:r w:rsidRPr="00100E26">
        <w:rPr>
          <w:szCs w:val="24"/>
        </w:rPr>
        <w:t xml:space="preserve"> способ выгрузки данных </w:t>
      </w:r>
      <w:r w:rsidR="007D3BE9">
        <w:rPr>
          <w:szCs w:val="24"/>
        </w:rPr>
        <w:t>–</w:t>
      </w:r>
      <w:r w:rsidRPr="00100E26">
        <w:rPr>
          <w:szCs w:val="24"/>
        </w:rPr>
        <w:t xml:space="preserve"> через </w:t>
      </w:r>
      <w:r w:rsidRPr="00100E26">
        <w:rPr>
          <w:szCs w:val="24"/>
          <w:lang w:val="en-US"/>
        </w:rPr>
        <w:t>FTP</w:t>
      </w:r>
      <w:r w:rsidRPr="00100E26">
        <w:rPr>
          <w:szCs w:val="24"/>
        </w:rPr>
        <w:t xml:space="preserve"> ресурс или с использованием веб-сервиса;</w:t>
      </w:r>
    </w:p>
    <w:p w14:paraId="2EC29A62" w14:textId="77777777" w:rsidR="00A81630" w:rsidRPr="00100E26" w:rsidRDefault="00A81630" w:rsidP="009B2E78">
      <w:pPr>
        <w:numPr>
          <w:ilvl w:val="0"/>
          <w:numId w:val="11"/>
        </w:numPr>
        <w:spacing w:line="256" w:lineRule="auto"/>
        <w:contextualSpacing/>
        <w:jc w:val="both"/>
        <w:rPr>
          <w:szCs w:val="24"/>
        </w:rPr>
      </w:pPr>
      <w:r w:rsidRPr="00100E26">
        <w:rPr>
          <w:szCs w:val="24"/>
        </w:rPr>
        <w:t xml:space="preserve">Путь к каталогу – адрес ресурса </w:t>
      </w:r>
      <w:r w:rsidRPr="00100E26">
        <w:rPr>
          <w:szCs w:val="24"/>
          <w:lang w:val="en-US"/>
        </w:rPr>
        <w:t>FTP</w:t>
      </w:r>
      <w:r w:rsidRPr="00100E26">
        <w:rPr>
          <w:szCs w:val="24"/>
        </w:rPr>
        <w:t>;</w:t>
      </w:r>
    </w:p>
    <w:p w14:paraId="7AA95AC5" w14:textId="080393A6" w:rsidR="00A81630" w:rsidRPr="00100E26" w:rsidRDefault="00A81630" w:rsidP="009B2E78">
      <w:pPr>
        <w:numPr>
          <w:ilvl w:val="0"/>
          <w:numId w:val="11"/>
        </w:numPr>
        <w:spacing w:line="256" w:lineRule="auto"/>
        <w:contextualSpacing/>
        <w:jc w:val="both"/>
        <w:rPr>
          <w:szCs w:val="24"/>
        </w:rPr>
      </w:pPr>
      <w:r w:rsidRPr="00100E26">
        <w:rPr>
          <w:szCs w:val="24"/>
        </w:rPr>
        <w:t xml:space="preserve">Номер порта </w:t>
      </w:r>
      <w:r w:rsidR="007D3BE9">
        <w:rPr>
          <w:szCs w:val="24"/>
        </w:rPr>
        <w:t>–</w:t>
      </w:r>
      <w:r w:rsidRPr="00100E26">
        <w:rPr>
          <w:szCs w:val="24"/>
        </w:rPr>
        <w:t xml:space="preserve"> точка подключения к ресурсу;</w:t>
      </w:r>
    </w:p>
    <w:p w14:paraId="4E0C281C" w14:textId="77777777" w:rsidR="00A81630" w:rsidRPr="00100E26" w:rsidRDefault="00A81630" w:rsidP="009B2E78">
      <w:pPr>
        <w:numPr>
          <w:ilvl w:val="0"/>
          <w:numId w:val="11"/>
        </w:numPr>
        <w:spacing w:line="256" w:lineRule="auto"/>
        <w:contextualSpacing/>
        <w:jc w:val="both"/>
        <w:rPr>
          <w:szCs w:val="24"/>
        </w:rPr>
      </w:pPr>
      <w:r w:rsidRPr="00100E26">
        <w:rPr>
          <w:szCs w:val="24"/>
        </w:rPr>
        <w:t xml:space="preserve">Пассивный режим </w:t>
      </w:r>
      <w:r w:rsidRPr="00100E26">
        <w:rPr>
          <w:szCs w:val="24"/>
          <w:lang w:val="en-US"/>
        </w:rPr>
        <w:t>FTP</w:t>
      </w:r>
      <w:r w:rsidRPr="00100E26">
        <w:rPr>
          <w:szCs w:val="24"/>
        </w:rPr>
        <w:t xml:space="preserve"> – указывает на использование при выгрузке пассивного режима </w:t>
      </w:r>
      <w:r w:rsidRPr="00100E26">
        <w:rPr>
          <w:szCs w:val="24"/>
          <w:lang w:val="en-US"/>
        </w:rPr>
        <w:t>FTP</w:t>
      </w:r>
      <w:r w:rsidRPr="00100E26">
        <w:rPr>
          <w:szCs w:val="24"/>
        </w:rPr>
        <w:t>. Может быть использовано в случае проблем с сетевыми экранами;</w:t>
      </w:r>
    </w:p>
    <w:p w14:paraId="436B8D6B" w14:textId="0C440067" w:rsidR="00A81630" w:rsidRPr="00100E26" w:rsidRDefault="00A81630" w:rsidP="009B2E78">
      <w:pPr>
        <w:numPr>
          <w:ilvl w:val="0"/>
          <w:numId w:val="11"/>
        </w:numPr>
        <w:spacing w:line="256" w:lineRule="auto"/>
        <w:contextualSpacing/>
        <w:jc w:val="both"/>
        <w:rPr>
          <w:szCs w:val="24"/>
        </w:rPr>
      </w:pPr>
      <w:r w:rsidRPr="00100E26">
        <w:rPr>
          <w:szCs w:val="24"/>
        </w:rPr>
        <w:t xml:space="preserve">Пользователь/пароль </w:t>
      </w:r>
      <w:r w:rsidR="007D3BE9">
        <w:rPr>
          <w:szCs w:val="24"/>
        </w:rPr>
        <w:t>–</w:t>
      </w:r>
      <w:r w:rsidRPr="00100E26">
        <w:rPr>
          <w:szCs w:val="24"/>
        </w:rPr>
        <w:t xml:space="preserve"> имя пользователя и пароль назначаются администраторами АСИ;</w:t>
      </w:r>
    </w:p>
    <w:p w14:paraId="101D1425" w14:textId="77777777" w:rsidR="00A81630" w:rsidRPr="00100E26" w:rsidRDefault="00A81630" w:rsidP="009B2E78">
      <w:pPr>
        <w:numPr>
          <w:ilvl w:val="0"/>
          <w:numId w:val="11"/>
        </w:numPr>
        <w:spacing w:line="256" w:lineRule="auto"/>
        <w:contextualSpacing/>
        <w:jc w:val="both"/>
        <w:rPr>
          <w:szCs w:val="24"/>
        </w:rPr>
      </w:pPr>
      <w:r w:rsidRPr="00100E26">
        <w:rPr>
          <w:szCs w:val="24"/>
        </w:rPr>
        <w:t>При установке галочки «Сжимать отправляемые данные в архив» в целях информационной безопасности можно установить пароль архива;</w:t>
      </w:r>
    </w:p>
    <w:p w14:paraId="469A93DA" w14:textId="77777777" w:rsidR="00A81630" w:rsidRPr="00100E26" w:rsidRDefault="00A81630" w:rsidP="009B2E78">
      <w:pPr>
        <w:numPr>
          <w:ilvl w:val="0"/>
          <w:numId w:val="11"/>
        </w:numPr>
        <w:spacing w:line="256" w:lineRule="auto"/>
        <w:contextualSpacing/>
        <w:jc w:val="both"/>
        <w:rPr>
          <w:szCs w:val="24"/>
        </w:rPr>
      </w:pPr>
      <w:r w:rsidRPr="00100E26">
        <w:rPr>
          <w:szCs w:val="24"/>
        </w:rPr>
        <w:t>Галочка «Транслитерировать» устанавливается по необходимости только в том случае, если на сервере, куда выгружаются данные не воспринимается русская символика. Тогда, например, имя файла превратится из Обмен_ФЭУ_АСИ в Obmen_FEU_ASI.</w:t>
      </w:r>
    </w:p>
    <w:p w14:paraId="507C52BF" w14:textId="66F51E9A" w:rsidR="00A81630" w:rsidRPr="00100E26" w:rsidRDefault="00A81630" w:rsidP="00A81630">
      <w:pPr>
        <w:rPr>
          <w:szCs w:val="24"/>
        </w:rPr>
      </w:pPr>
      <w:r w:rsidRPr="00100E26">
        <w:rPr>
          <w:szCs w:val="24"/>
        </w:rPr>
        <w:lastRenderedPageBreak/>
        <w:t>По кнопке «Проверить подключение» можно убедится в корректности указанных настроек. В случае успешного подключения к ресурсу выводится сообщение «Соединение успешно установлено».</w:t>
      </w:r>
    </w:p>
    <w:p w14:paraId="1F5EE84C" w14:textId="77777777" w:rsidR="00A81630" w:rsidRPr="00A55C17" w:rsidRDefault="00A81630" w:rsidP="00A55C17">
      <w:pPr>
        <w:pStyle w:val="32"/>
      </w:pPr>
      <w:bookmarkStart w:id="401" w:name="_Toc90634668"/>
      <w:r w:rsidRPr="00A55C17">
        <w:t>Настройка регламентного задания для FTP</w:t>
      </w:r>
      <w:bookmarkEnd w:id="401"/>
    </w:p>
    <w:p w14:paraId="1702762A" w14:textId="77777777" w:rsidR="00A81630" w:rsidRDefault="00A81630" w:rsidP="00A81630">
      <w:pPr>
        <w:spacing w:before="120"/>
        <w:jc w:val="both"/>
      </w:pPr>
      <w:r>
        <w:t>Выполнить настройку регламентного задания можно в разделе Администрирование – Настройки программы – Синхронизация данных:</w:t>
      </w:r>
    </w:p>
    <w:p w14:paraId="3305D979" w14:textId="391E9115" w:rsidR="00A81630" w:rsidRDefault="00A81630" w:rsidP="00515A95">
      <w:pPr>
        <w:spacing w:after="0" w:line="360" w:lineRule="auto"/>
        <w:jc w:val="center"/>
      </w:pPr>
      <w:r>
        <w:rPr>
          <w:noProof/>
          <w:lang w:eastAsia="ru-RU"/>
        </w:rPr>
        <w:drawing>
          <wp:inline distT="0" distB="0" distL="0" distR="0" wp14:anchorId="693A9451" wp14:editId="51218818">
            <wp:extent cx="6012801" cy="3924300"/>
            <wp:effectExtent l="19050" t="19050" r="26670"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17270" cy="3927217"/>
                    </a:xfrm>
                    <a:prstGeom prst="rect">
                      <a:avLst/>
                    </a:prstGeom>
                    <a:noFill/>
                    <a:ln>
                      <a:solidFill>
                        <a:schemeClr val="tx1"/>
                      </a:solidFill>
                    </a:ln>
                  </pic:spPr>
                </pic:pic>
              </a:graphicData>
            </a:graphic>
          </wp:inline>
        </w:drawing>
      </w:r>
    </w:p>
    <w:p w14:paraId="0274C57C" w14:textId="77777777" w:rsidR="00A81630" w:rsidRPr="00100E26" w:rsidRDefault="00A81630" w:rsidP="00A81630">
      <w:r>
        <w:t>Далее «Настройки синхронизации данных»</w:t>
      </w:r>
      <w:r w:rsidRPr="00100E26">
        <w:t>:</w:t>
      </w:r>
    </w:p>
    <w:p w14:paraId="54C8E74F" w14:textId="1D1942EA" w:rsidR="00A81630" w:rsidRDefault="00A81630" w:rsidP="00515A95">
      <w:pPr>
        <w:tabs>
          <w:tab w:val="left" w:pos="3119"/>
        </w:tabs>
        <w:spacing w:after="0" w:line="360" w:lineRule="auto"/>
        <w:jc w:val="center"/>
      </w:pPr>
      <w:r>
        <w:rPr>
          <w:noProof/>
          <w:lang w:eastAsia="ru-RU"/>
        </w:rPr>
        <w:drawing>
          <wp:inline distT="0" distB="0" distL="0" distR="0" wp14:anchorId="0758CBAF" wp14:editId="5475E8EC">
            <wp:extent cx="5857875" cy="1060635"/>
            <wp:effectExtent l="19050" t="19050" r="9525" b="2540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3">
                      <a:extLst>
                        <a:ext uri="{28A0092B-C50C-407E-A947-70E740481C1C}">
                          <a14:useLocalDpi xmlns:a14="http://schemas.microsoft.com/office/drawing/2010/main" val="0"/>
                        </a:ext>
                      </a:extLst>
                    </a:blip>
                    <a:srcRect b="55270"/>
                    <a:stretch>
                      <a:fillRect/>
                    </a:stretch>
                  </pic:blipFill>
                  <pic:spPr bwMode="auto">
                    <a:xfrm>
                      <a:off x="0" y="0"/>
                      <a:ext cx="5868354" cy="1062532"/>
                    </a:xfrm>
                    <a:prstGeom prst="rect">
                      <a:avLst/>
                    </a:prstGeom>
                    <a:noFill/>
                    <a:ln>
                      <a:solidFill>
                        <a:schemeClr val="tx1"/>
                      </a:solidFill>
                    </a:ln>
                  </pic:spPr>
                </pic:pic>
              </a:graphicData>
            </a:graphic>
          </wp:inline>
        </w:drawing>
      </w:r>
    </w:p>
    <w:p w14:paraId="3A5EA38F" w14:textId="77777777" w:rsidR="00A81630" w:rsidRPr="00100E26" w:rsidRDefault="00A81630" w:rsidP="00A81630">
      <w:r>
        <w:t>Следующий шаг, раскрыть в контекстном меню «Сценарии синхронизации данных»</w:t>
      </w:r>
      <w:r w:rsidRPr="00100E26">
        <w:t>:</w:t>
      </w:r>
    </w:p>
    <w:p w14:paraId="5BB577F8" w14:textId="4819EE7C" w:rsidR="00A81630" w:rsidRDefault="00A81630" w:rsidP="00515A95">
      <w:pPr>
        <w:spacing w:after="0" w:line="360" w:lineRule="auto"/>
        <w:jc w:val="center"/>
      </w:pPr>
      <w:r>
        <w:rPr>
          <w:noProof/>
          <w:lang w:eastAsia="ru-RU"/>
        </w:rPr>
        <w:lastRenderedPageBreak/>
        <w:drawing>
          <wp:inline distT="0" distB="0" distL="0" distR="0" wp14:anchorId="748AAD65" wp14:editId="1810C30F">
            <wp:extent cx="6078515" cy="2181225"/>
            <wp:effectExtent l="19050" t="19050" r="1778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81225" cy="2182198"/>
                    </a:xfrm>
                    <a:prstGeom prst="rect">
                      <a:avLst/>
                    </a:prstGeom>
                    <a:noFill/>
                    <a:ln>
                      <a:solidFill>
                        <a:schemeClr val="tx1"/>
                      </a:solidFill>
                    </a:ln>
                  </pic:spPr>
                </pic:pic>
              </a:graphicData>
            </a:graphic>
          </wp:inline>
        </w:drawing>
      </w:r>
    </w:p>
    <w:p w14:paraId="5BC848D2" w14:textId="77777777" w:rsidR="00A81630" w:rsidRDefault="00A81630" w:rsidP="00A81630">
      <w:r>
        <w:t>Открыть «Сценарий синхронизации для АСИ»:</w:t>
      </w:r>
    </w:p>
    <w:p w14:paraId="2D9E976D" w14:textId="2A717706" w:rsidR="00A81630" w:rsidRDefault="00A81630" w:rsidP="00515A95">
      <w:pPr>
        <w:spacing w:after="0" w:line="360" w:lineRule="auto"/>
        <w:jc w:val="center"/>
      </w:pPr>
      <w:r>
        <w:rPr>
          <w:noProof/>
          <w:lang w:eastAsia="ru-RU"/>
        </w:rPr>
        <w:drawing>
          <wp:inline distT="0" distB="0" distL="0" distR="0" wp14:anchorId="072AFE12" wp14:editId="0FC3922E">
            <wp:extent cx="6219171" cy="1495425"/>
            <wp:effectExtent l="19050" t="19050" r="10795"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5">
                      <a:extLst>
                        <a:ext uri="{28A0092B-C50C-407E-A947-70E740481C1C}">
                          <a14:useLocalDpi xmlns:a14="http://schemas.microsoft.com/office/drawing/2010/main" val="0"/>
                        </a:ext>
                      </a:extLst>
                    </a:blip>
                    <a:srcRect b="42039"/>
                    <a:stretch>
                      <a:fillRect/>
                    </a:stretch>
                  </pic:blipFill>
                  <pic:spPr bwMode="auto">
                    <a:xfrm>
                      <a:off x="0" y="0"/>
                      <a:ext cx="6226434" cy="1497171"/>
                    </a:xfrm>
                    <a:prstGeom prst="rect">
                      <a:avLst/>
                    </a:prstGeom>
                    <a:noFill/>
                    <a:ln>
                      <a:solidFill>
                        <a:schemeClr val="tx1"/>
                      </a:solidFill>
                    </a:ln>
                  </pic:spPr>
                </pic:pic>
              </a:graphicData>
            </a:graphic>
          </wp:inline>
        </w:drawing>
      </w:r>
    </w:p>
    <w:p w14:paraId="38240318" w14:textId="77777777" w:rsidR="00A81630" w:rsidRDefault="00A81630" w:rsidP="00A81630">
      <w:r>
        <w:t>Раскрыть гиперссылку, после чего раскроется меню настройки расписания регламентного задания:</w:t>
      </w:r>
    </w:p>
    <w:p w14:paraId="58978908" w14:textId="129D9865" w:rsidR="00A81630" w:rsidRPr="00DA07A9" w:rsidRDefault="00A81630" w:rsidP="00515A95">
      <w:pPr>
        <w:jc w:val="center"/>
      </w:pPr>
      <w:r>
        <w:rPr>
          <w:noProof/>
          <w:lang w:eastAsia="ru-RU"/>
        </w:rPr>
        <w:drawing>
          <wp:inline distT="0" distB="0" distL="0" distR="0" wp14:anchorId="1761AE1E" wp14:editId="0CF707A5">
            <wp:extent cx="6324600" cy="1936102"/>
            <wp:effectExtent l="19050" t="19050" r="19050" b="266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38981" cy="1940504"/>
                    </a:xfrm>
                    <a:prstGeom prst="rect">
                      <a:avLst/>
                    </a:prstGeom>
                    <a:noFill/>
                    <a:ln>
                      <a:solidFill>
                        <a:schemeClr val="tx1"/>
                      </a:solidFill>
                    </a:ln>
                  </pic:spPr>
                </pic:pic>
              </a:graphicData>
            </a:graphic>
          </wp:inline>
        </w:drawing>
      </w:r>
    </w:p>
    <w:p w14:paraId="4870E587" w14:textId="77777777" w:rsidR="00A81630" w:rsidRDefault="00A81630" w:rsidP="00A81630">
      <w:pPr>
        <w:jc w:val="both"/>
      </w:pPr>
      <w:r>
        <w:t>Для отправки/получения данных посредством регламентного задания (</w:t>
      </w:r>
      <w:r>
        <w:rPr>
          <w:lang w:val="en-US"/>
        </w:rPr>
        <w:t>FTP</w:t>
      </w:r>
      <w:r>
        <w:t xml:space="preserve">-ресурс) производится настройка расписания. На данный момент обмен данными происходит каждый день/каждые 15 минут (900 сек). </w:t>
      </w:r>
    </w:p>
    <w:p w14:paraId="2E223BEB" w14:textId="73DF1BFB" w:rsidR="00A81630" w:rsidRPr="00054D20" w:rsidRDefault="00A81630" w:rsidP="00515A95">
      <w:pPr>
        <w:spacing w:after="0" w:line="360" w:lineRule="auto"/>
        <w:jc w:val="center"/>
      </w:pPr>
      <w:r>
        <w:rPr>
          <w:noProof/>
          <w:lang w:eastAsia="ru-RU"/>
        </w:rPr>
        <w:lastRenderedPageBreak/>
        <w:drawing>
          <wp:inline distT="0" distB="0" distL="0" distR="0" wp14:anchorId="19616382" wp14:editId="03B0E754">
            <wp:extent cx="5943987" cy="2714625"/>
            <wp:effectExtent l="19050" t="19050" r="19050"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9120" cy="2716969"/>
                    </a:xfrm>
                    <a:prstGeom prst="rect">
                      <a:avLst/>
                    </a:prstGeom>
                    <a:noFill/>
                    <a:ln>
                      <a:solidFill>
                        <a:schemeClr val="tx1"/>
                      </a:solidFill>
                    </a:ln>
                  </pic:spPr>
                </pic:pic>
              </a:graphicData>
            </a:graphic>
          </wp:inline>
        </w:drawing>
      </w:r>
    </w:p>
    <w:p w14:paraId="726171F9" w14:textId="3EDD126C" w:rsidR="00A81630" w:rsidRPr="00DA07A9" w:rsidRDefault="00A81630" w:rsidP="00515A95">
      <w:pPr>
        <w:jc w:val="center"/>
      </w:pPr>
      <w:r>
        <w:rPr>
          <w:noProof/>
          <w:lang w:eastAsia="ru-RU"/>
        </w:rPr>
        <w:drawing>
          <wp:inline distT="0" distB="0" distL="0" distR="0" wp14:anchorId="483324F4" wp14:editId="3640ACD9">
            <wp:extent cx="5859763" cy="2657475"/>
            <wp:effectExtent l="19050" t="19050" r="2730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64562" cy="2659651"/>
                    </a:xfrm>
                    <a:prstGeom prst="rect">
                      <a:avLst/>
                    </a:prstGeom>
                    <a:noFill/>
                    <a:ln>
                      <a:solidFill>
                        <a:schemeClr val="tx1"/>
                      </a:solidFill>
                    </a:ln>
                  </pic:spPr>
                </pic:pic>
              </a:graphicData>
            </a:graphic>
          </wp:inline>
        </w:drawing>
      </w:r>
    </w:p>
    <w:p w14:paraId="1F5E41DD" w14:textId="77777777" w:rsidR="00A81630" w:rsidRDefault="00A81630" w:rsidP="00A81630">
      <w:r>
        <w:t xml:space="preserve">В случае обмена через </w:t>
      </w:r>
      <w:r>
        <w:rPr>
          <w:lang w:val="en-US"/>
        </w:rPr>
        <w:t>WEB</w:t>
      </w:r>
      <w:r>
        <w:t>-сервис необходимо отключить регламентное задание синхронизации данных.</w:t>
      </w:r>
    </w:p>
    <w:p w14:paraId="669E1927" w14:textId="77777777" w:rsidR="00A81630" w:rsidRDefault="00A81630" w:rsidP="00A81630">
      <w:pPr>
        <w:jc w:val="both"/>
      </w:pPr>
      <w:r>
        <w:t>Синхронизацию данных можно выполнить вручную. Для этого необходимо выделить элемент плана обмена в списке и нажать «Синхронизация данных» - Синхронизировать.</w:t>
      </w:r>
    </w:p>
    <w:p w14:paraId="5A37E8CC" w14:textId="0ECAA27A" w:rsidR="00A81630" w:rsidRDefault="00A81630" w:rsidP="00515A95">
      <w:pPr>
        <w:spacing w:after="0" w:line="360" w:lineRule="auto"/>
        <w:jc w:val="center"/>
      </w:pPr>
      <w:r>
        <w:rPr>
          <w:noProof/>
          <w:lang w:eastAsia="ru-RU"/>
        </w:rPr>
        <w:drawing>
          <wp:inline distT="0" distB="0" distL="0" distR="0" wp14:anchorId="6D1D7D5A" wp14:editId="5F8D0A5B">
            <wp:extent cx="6191250" cy="1791701"/>
            <wp:effectExtent l="19050" t="19050" r="19050" b="184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10823" cy="1797365"/>
                    </a:xfrm>
                    <a:prstGeom prst="rect">
                      <a:avLst/>
                    </a:prstGeom>
                    <a:noFill/>
                    <a:ln>
                      <a:solidFill>
                        <a:schemeClr val="tx1"/>
                      </a:solidFill>
                    </a:ln>
                  </pic:spPr>
                </pic:pic>
              </a:graphicData>
            </a:graphic>
          </wp:inline>
        </w:drawing>
      </w:r>
    </w:p>
    <w:p w14:paraId="64A3F80C" w14:textId="5D0184DD" w:rsidR="00A81630" w:rsidRDefault="00A81630" w:rsidP="00054D20">
      <w:pPr>
        <w:jc w:val="both"/>
        <w:rPr>
          <w:u w:val="single"/>
        </w:rPr>
      </w:pPr>
      <w:r>
        <w:t xml:space="preserve">Для </w:t>
      </w:r>
      <w:r>
        <w:rPr>
          <w:lang w:val="en-US"/>
        </w:rPr>
        <w:t>WEB</w:t>
      </w:r>
      <w:r>
        <w:t xml:space="preserve">-сервиса выполнить обмен вручную можно только </w:t>
      </w:r>
      <w:r>
        <w:rPr>
          <w:u w:val="single"/>
        </w:rPr>
        <w:t>на стороне АСИ.</w:t>
      </w:r>
    </w:p>
    <w:p w14:paraId="0B2FC877" w14:textId="009EA738" w:rsidR="00E576C7" w:rsidRDefault="00E576C7" w:rsidP="00A55C17">
      <w:pPr>
        <w:pStyle w:val="32"/>
      </w:pPr>
      <w:bookmarkStart w:id="402" w:name="_Toc90634669"/>
      <w:r>
        <w:lastRenderedPageBreak/>
        <w:t>Восстановление после сбоев АСИ</w:t>
      </w:r>
      <w:bookmarkEnd w:id="402"/>
    </w:p>
    <w:p w14:paraId="76E62099" w14:textId="77777777" w:rsidR="00E576C7" w:rsidRPr="005576AE" w:rsidRDefault="00E576C7" w:rsidP="00A55C17">
      <w:pPr>
        <w:pStyle w:val="41"/>
        <w:numPr>
          <w:ilvl w:val="0"/>
          <w:numId w:val="0"/>
        </w:numPr>
        <w:ind w:left="864"/>
        <w:rPr>
          <w:rFonts w:cstheme="minorHAnsi"/>
        </w:rPr>
      </w:pPr>
      <w:bookmarkStart w:id="403" w:name="_Toc90634670"/>
      <w:r w:rsidRPr="005576AE">
        <w:rPr>
          <w:rFonts w:cstheme="minorHAnsi"/>
        </w:rPr>
        <w:t>Общие положения</w:t>
      </w:r>
      <w:bookmarkEnd w:id="403"/>
    </w:p>
    <w:p w14:paraId="757D97BF" w14:textId="77777777" w:rsidR="00E576C7" w:rsidRDefault="00E576C7" w:rsidP="00E576C7">
      <w:pPr>
        <w:jc w:val="both"/>
      </w:pPr>
      <w:r>
        <w:t xml:space="preserve">В интеграции используется один поток данных ИСХ_04 выгрузки данных из ИС ФЭУ в АСИ. Интеграция используется для выгрузки данных об имуществе по документам Поступление товаров и услуг и Принятие к учету ОС. Работа интеграции возможна с использованием обмена через </w:t>
      </w:r>
      <w:r>
        <w:rPr>
          <w:lang w:val="en-US"/>
        </w:rPr>
        <w:t>ftp</w:t>
      </w:r>
      <w:r w:rsidRPr="00C15234">
        <w:t xml:space="preserve"> </w:t>
      </w:r>
      <w:r>
        <w:t xml:space="preserve">либо через </w:t>
      </w:r>
      <w:r>
        <w:rPr>
          <w:lang w:val="en-US"/>
        </w:rPr>
        <w:t>web</w:t>
      </w:r>
      <w:r w:rsidRPr="00C15234">
        <w:t>-</w:t>
      </w:r>
      <w:r>
        <w:t xml:space="preserve">сервисы. Возможен запуск обмена вручную или с помощью регламентного задания по расписанию. </w:t>
      </w:r>
    </w:p>
    <w:p w14:paraId="6E33787D" w14:textId="3D32534D" w:rsidR="00E576C7" w:rsidRDefault="00E576C7" w:rsidP="00E576C7">
      <w:pPr>
        <w:jc w:val="both"/>
      </w:pPr>
      <w:r w:rsidRPr="00D445B1">
        <w:rPr>
          <w:b/>
        </w:rPr>
        <w:t>Узлы информационной базы</w:t>
      </w:r>
      <w:r>
        <w:t xml:space="preserve"> </w:t>
      </w:r>
      <w:r w:rsidR="007D3BE9">
        <w:t>–</w:t>
      </w:r>
      <w:r>
        <w:t xml:space="preserve"> элементы плана обмена </w:t>
      </w:r>
      <w:r w:rsidRPr="00A93C45">
        <w:t>ФЭУ_ОбменДаннымиАСИ</w:t>
      </w:r>
      <w:r>
        <w:t xml:space="preserve"> (в пользовательском интерфейсе «</w:t>
      </w:r>
      <w:r w:rsidRPr="00A93C45">
        <w:t>План обмена ФЭУ-&gt;АСИ</w:t>
      </w:r>
      <w:r>
        <w:t>»)</w:t>
      </w:r>
      <w:r w:rsidRPr="00D445B1">
        <w:t xml:space="preserve">. </w:t>
      </w:r>
      <w:r>
        <w:t>Для того, чтобы открыть список узлов Плана обмена необходимо в Главном меню интерфейса найти подсистему Интеграция \ Интеграция АСИ, нажать пункт меню «</w:t>
      </w:r>
      <w:r w:rsidRPr="00A93C45">
        <w:t>План обмена ФЭУ-&gt;АСИ</w:t>
      </w:r>
      <w:r>
        <w:t>»</w:t>
      </w:r>
      <w:r w:rsidRPr="00D445B1">
        <w:t xml:space="preserve">. </w:t>
      </w:r>
      <w:r>
        <w:t xml:space="preserve">Для работы интеграции список узлов Плана обмена в каждой базе ИС ФЭУ должен содержать как минимум два элемента </w:t>
      </w:r>
      <w:r w:rsidR="007D3BE9">
        <w:t>–</w:t>
      </w:r>
      <w:r>
        <w:t xml:space="preserve"> предопределенный элемент и элемент, соответствующий базе АСИ. При этом код непредопределенного элемента в базе ИС ФЭУ должен соответствовать предопределенному элементу плана обмена в базе АСИ. </w:t>
      </w:r>
    </w:p>
    <w:p w14:paraId="47A24839" w14:textId="4EB28138" w:rsidR="00E576C7" w:rsidRDefault="00E576C7" w:rsidP="00E576C7">
      <w:pPr>
        <w:jc w:val="both"/>
      </w:pPr>
      <w:r w:rsidRPr="00D445B1">
        <w:rPr>
          <w:b/>
        </w:rPr>
        <w:t xml:space="preserve">Настройки сценариев синхронизации </w:t>
      </w:r>
      <w:r w:rsidR="007D3BE9">
        <w:rPr>
          <w:b/>
        </w:rPr>
        <w:t>–</w:t>
      </w:r>
      <w:r>
        <w:rPr>
          <w:b/>
        </w:rPr>
        <w:t xml:space="preserve"> </w:t>
      </w:r>
      <w:r>
        <w:t>справочник, содержащий информацию о настройках обмена по расписанию. Путь к справочнику в базе 1С</w:t>
      </w:r>
      <w:r w:rsidRPr="00D445B1">
        <w:t xml:space="preserve">: </w:t>
      </w:r>
      <w:r>
        <w:t xml:space="preserve">Интеграция \ Интеграция АСИ \ Сценарии синхронизации данных. </w:t>
      </w:r>
    </w:p>
    <w:p w14:paraId="37B99371" w14:textId="77777777" w:rsidR="00E576C7" w:rsidRPr="008C4490" w:rsidRDefault="00E576C7" w:rsidP="00E576C7">
      <w:pPr>
        <w:jc w:val="both"/>
      </w:pPr>
      <w:r>
        <w:t>Подробнее про настройки можно посмотреть в руководстве администратора.</w:t>
      </w:r>
    </w:p>
    <w:p w14:paraId="655A1CA2" w14:textId="77777777" w:rsidR="00E576C7" w:rsidRPr="005F2610" w:rsidRDefault="00E576C7" w:rsidP="00A55C17">
      <w:pPr>
        <w:pStyle w:val="41"/>
        <w:numPr>
          <w:ilvl w:val="0"/>
          <w:numId w:val="0"/>
        </w:numPr>
        <w:ind w:left="864"/>
        <w:rPr>
          <w:rFonts w:cs="Times New Roman"/>
        </w:rPr>
      </w:pPr>
      <w:bookmarkStart w:id="404" w:name="_Toc90634671"/>
      <w:r w:rsidRPr="005F2610">
        <w:rPr>
          <w:rFonts w:cs="Times New Roman"/>
        </w:rPr>
        <w:t>Сценарий №1: Сбой на стороне системы ИС ФЭУ, не требуется восстановления из резервной копии.</w:t>
      </w:r>
      <w:bookmarkEnd w:id="404"/>
      <w:r w:rsidRPr="005F2610">
        <w:rPr>
          <w:rFonts w:cs="Times New Roman"/>
        </w:rPr>
        <w:t xml:space="preserve"> </w:t>
      </w:r>
    </w:p>
    <w:p w14:paraId="4D0950BC" w14:textId="77777777" w:rsidR="00E576C7" w:rsidRDefault="00E576C7" w:rsidP="00E576C7">
      <w:pPr>
        <w:spacing w:after="60"/>
        <w:jc w:val="both"/>
      </w:pPr>
      <w:r>
        <w:t>В этом случае предполагается, что отсутствуют повреждения данных, но интеграция неработоспособна.</w:t>
      </w:r>
    </w:p>
    <w:tbl>
      <w:tblPr>
        <w:tblStyle w:val="a8"/>
        <w:tblW w:w="9918" w:type="dxa"/>
        <w:tblLook w:val="04A0" w:firstRow="1" w:lastRow="0" w:firstColumn="1" w:lastColumn="0" w:noHBand="0" w:noVBand="1"/>
      </w:tblPr>
      <w:tblGrid>
        <w:gridCol w:w="859"/>
        <w:gridCol w:w="6366"/>
        <w:gridCol w:w="2693"/>
      </w:tblGrid>
      <w:tr w:rsidR="00E576C7" w14:paraId="2F577000" w14:textId="77777777" w:rsidTr="00C616F1">
        <w:tc>
          <w:tcPr>
            <w:tcW w:w="859" w:type="dxa"/>
            <w:vAlign w:val="center"/>
          </w:tcPr>
          <w:p w14:paraId="796B2CFC" w14:textId="77777777" w:rsidR="00E576C7" w:rsidRDefault="00E576C7" w:rsidP="00C616F1">
            <w:pPr>
              <w:jc w:val="center"/>
            </w:pPr>
            <w:r>
              <w:rPr>
                <w:b/>
                <w:bCs/>
              </w:rPr>
              <w:t>Номер шага</w:t>
            </w:r>
          </w:p>
        </w:tc>
        <w:tc>
          <w:tcPr>
            <w:tcW w:w="6366" w:type="dxa"/>
            <w:vAlign w:val="center"/>
          </w:tcPr>
          <w:p w14:paraId="1FA9C6F2" w14:textId="77777777" w:rsidR="00E576C7" w:rsidRDefault="00E576C7" w:rsidP="00C616F1">
            <w:pPr>
              <w:jc w:val="center"/>
            </w:pPr>
            <w:r>
              <w:rPr>
                <w:b/>
                <w:bCs/>
              </w:rPr>
              <w:t>Описание действий</w:t>
            </w:r>
          </w:p>
        </w:tc>
        <w:tc>
          <w:tcPr>
            <w:tcW w:w="2693" w:type="dxa"/>
            <w:vAlign w:val="center"/>
          </w:tcPr>
          <w:p w14:paraId="4F41EE15" w14:textId="77777777" w:rsidR="00E576C7" w:rsidRDefault="00E576C7" w:rsidP="00C616F1">
            <w:pPr>
              <w:jc w:val="center"/>
            </w:pPr>
            <w:r>
              <w:rPr>
                <w:b/>
                <w:bCs/>
              </w:rPr>
              <w:t>Роль специалиста</w:t>
            </w:r>
          </w:p>
        </w:tc>
      </w:tr>
      <w:tr w:rsidR="00E576C7" w14:paraId="693C35B0" w14:textId="77777777" w:rsidTr="00C616F1">
        <w:tc>
          <w:tcPr>
            <w:tcW w:w="859" w:type="dxa"/>
            <w:vAlign w:val="center"/>
          </w:tcPr>
          <w:p w14:paraId="487077B5" w14:textId="77777777" w:rsidR="00E576C7" w:rsidRPr="00962E2F" w:rsidRDefault="00E576C7" w:rsidP="00C616F1">
            <w:pPr>
              <w:jc w:val="center"/>
              <w:rPr>
                <w:bCs/>
              </w:rPr>
            </w:pPr>
            <w:r w:rsidRPr="00962E2F">
              <w:rPr>
                <w:bCs/>
              </w:rPr>
              <w:t>1</w:t>
            </w:r>
          </w:p>
        </w:tc>
        <w:tc>
          <w:tcPr>
            <w:tcW w:w="6366" w:type="dxa"/>
            <w:vAlign w:val="center"/>
          </w:tcPr>
          <w:p w14:paraId="1DAD2E14" w14:textId="77777777" w:rsidR="00E576C7" w:rsidRDefault="00E576C7" w:rsidP="00C616F1">
            <w:pPr>
              <w:jc w:val="both"/>
              <w:rPr>
                <w:bCs/>
              </w:rPr>
            </w:pPr>
            <w:r>
              <w:rPr>
                <w:bCs/>
              </w:rPr>
              <w:t xml:space="preserve">Выполнить проверку настроек интеграции с АСИ. В панели разделов Интеграция \ Настройки интеграции \ Настройки интеграции АСИ. </w:t>
            </w:r>
          </w:p>
          <w:p w14:paraId="17CD6825" w14:textId="31142FCA" w:rsidR="00E576C7" w:rsidRDefault="00E576C7" w:rsidP="00C616F1">
            <w:pPr>
              <w:jc w:val="both"/>
              <w:rPr>
                <w:bCs/>
              </w:rPr>
            </w:pPr>
            <w:r>
              <w:rPr>
                <w:bCs/>
              </w:rPr>
              <w:t xml:space="preserve">В случае файлового обмена убедиться, что способ транспорта установлен </w:t>
            </w:r>
            <w:r>
              <w:rPr>
                <w:bCs/>
                <w:lang w:val="en-US"/>
              </w:rPr>
              <w:t>FTP</w:t>
            </w:r>
            <w:r w:rsidRPr="00962E2F">
              <w:rPr>
                <w:bCs/>
              </w:rPr>
              <w:t>-</w:t>
            </w:r>
            <w:r>
              <w:rPr>
                <w:bCs/>
              </w:rPr>
              <w:t xml:space="preserve">ресурс. Далее следует проверить настройки подключения. Для этого необходимо выбрать в списке плана обмена узел информационной базы, с которой нарушен обмен, нажать кнопку «Настройки подключения» и убедиться, что введены корректные данные для доступа к </w:t>
            </w:r>
            <w:r>
              <w:rPr>
                <w:bCs/>
                <w:lang w:val="en-US"/>
              </w:rPr>
              <w:t>FTP</w:t>
            </w:r>
            <w:r w:rsidRPr="000529B0">
              <w:rPr>
                <w:bCs/>
              </w:rPr>
              <w:t xml:space="preserve">: </w:t>
            </w:r>
            <w:r>
              <w:rPr>
                <w:bCs/>
              </w:rPr>
              <w:t xml:space="preserve">путь к каталогу </w:t>
            </w:r>
            <w:r>
              <w:rPr>
                <w:bCs/>
                <w:lang w:val="en-US"/>
              </w:rPr>
              <w:t>FTP</w:t>
            </w:r>
            <w:r w:rsidRPr="000529B0">
              <w:rPr>
                <w:bCs/>
              </w:rPr>
              <w:t xml:space="preserve">, </w:t>
            </w:r>
            <w:r>
              <w:rPr>
                <w:bCs/>
              </w:rPr>
              <w:t xml:space="preserve">порт, логин и пароль пользователя. Проверить подключение к </w:t>
            </w:r>
            <w:r>
              <w:rPr>
                <w:bCs/>
                <w:lang w:val="en-US"/>
              </w:rPr>
              <w:t>ftp</w:t>
            </w:r>
            <w:r w:rsidRPr="000529B0">
              <w:rPr>
                <w:bCs/>
              </w:rPr>
              <w:t xml:space="preserve"> </w:t>
            </w:r>
            <w:r>
              <w:rPr>
                <w:bCs/>
              </w:rPr>
              <w:t>можно нажав кнопку «Проверить подключение» в той же форме.</w:t>
            </w:r>
            <w:r w:rsidRPr="000529B0">
              <w:rPr>
                <w:bCs/>
              </w:rPr>
              <w:t xml:space="preserve"> </w:t>
            </w:r>
            <w:r>
              <w:rPr>
                <w:bCs/>
              </w:rPr>
              <w:t xml:space="preserve">В случае доступности </w:t>
            </w:r>
            <w:r>
              <w:rPr>
                <w:bCs/>
                <w:lang w:val="en-US"/>
              </w:rPr>
              <w:t>ftp</w:t>
            </w:r>
            <w:r w:rsidRPr="000529B0">
              <w:rPr>
                <w:bCs/>
              </w:rPr>
              <w:t xml:space="preserve"> </w:t>
            </w:r>
            <w:r>
              <w:rPr>
                <w:bCs/>
              </w:rPr>
              <w:t xml:space="preserve">и правильно введенных параметров появится сообщение «Подключение успешно установлено», в ином случае </w:t>
            </w:r>
            <w:r w:rsidR="007D3BE9">
              <w:rPr>
                <w:bCs/>
              </w:rPr>
              <w:t>–</w:t>
            </w:r>
            <w:r>
              <w:rPr>
                <w:bCs/>
              </w:rPr>
              <w:t xml:space="preserve"> сообщение об ошибке. </w:t>
            </w:r>
          </w:p>
          <w:p w14:paraId="3E2113BB" w14:textId="77777777" w:rsidR="00E576C7" w:rsidRPr="005C5568" w:rsidRDefault="00E576C7" w:rsidP="00C616F1">
            <w:pPr>
              <w:jc w:val="both"/>
              <w:rPr>
                <w:bCs/>
              </w:rPr>
            </w:pPr>
            <w:r>
              <w:rPr>
                <w:bCs/>
              </w:rPr>
              <w:t xml:space="preserve">Для обмена через </w:t>
            </w:r>
            <w:r>
              <w:rPr>
                <w:bCs/>
                <w:lang w:val="en-US"/>
              </w:rPr>
              <w:t>web</w:t>
            </w:r>
            <w:r w:rsidRPr="000529B0">
              <w:rPr>
                <w:bCs/>
              </w:rPr>
              <w:t>-</w:t>
            </w:r>
            <w:r>
              <w:rPr>
                <w:bCs/>
              </w:rPr>
              <w:t xml:space="preserve">сервисы необходимо убедиться, что в качестве способа транспорта установлен </w:t>
            </w:r>
            <w:r>
              <w:rPr>
                <w:bCs/>
                <w:lang w:val="en-US"/>
              </w:rPr>
              <w:t>Web</w:t>
            </w:r>
            <w:r w:rsidRPr="000529B0">
              <w:rPr>
                <w:bCs/>
              </w:rPr>
              <w:t>-</w:t>
            </w:r>
            <w:r>
              <w:rPr>
                <w:bCs/>
              </w:rPr>
              <w:t xml:space="preserve">сервис. Настройки </w:t>
            </w:r>
            <w:r>
              <w:rPr>
                <w:bCs/>
              </w:rPr>
              <w:lastRenderedPageBreak/>
              <w:t>подключения вводить нет необходимости, они должны быть введены на стороне АСИ.</w:t>
            </w:r>
          </w:p>
        </w:tc>
        <w:tc>
          <w:tcPr>
            <w:tcW w:w="2693" w:type="dxa"/>
            <w:vAlign w:val="center"/>
          </w:tcPr>
          <w:p w14:paraId="15FEC0EE" w14:textId="77777777" w:rsidR="00E576C7" w:rsidRPr="00962E2F" w:rsidRDefault="00E576C7" w:rsidP="00C616F1">
            <w:pPr>
              <w:jc w:val="center"/>
              <w:rPr>
                <w:bCs/>
              </w:rPr>
            </w:pPr>
            <w:r>
              <w:rPr>
                <w:bCs/>
              </w:rPr>
              <w:lastRenderedPageBreak/>
              <w:t>Администратор 1С</w:t>
            </w:r>
          </w:p>
        </w:tc>
      </w:tr>
      <w:tr w:rsidR="00E576C7" w14:paraId="6FAD4F89" w14:textId="77777777" w:rsidTr="00C616F1">
        <w:tc>
          <w:tcPr>
            <w:tcW w:w="859" w:type="dxa"/>
            <w:vAlign w:val="center"/>
          </w:tcPr>
          <w:p w14:paraId="45E488DD" w14:textId="77777777" w:rsidR="00E576C7" w:rsidRDefault="00E576C7" w:rsidP="00C616F1">
            <w:pPr>
              <w:jc w:val="center"/>
              <w:rPr>
                <w:bCs/>
              </w:rPr>
            </w:pPr>
            <w:r>
              <w:rPr>
                <w:bCs/>
              </w:rPr>
              <w:t>2</w:t>
            </w:r>
          </w:p>
        </w:tc>
        <w:tc>
          <w:tcPr>
            <w:tcW w:w="6366" w:type="dxa"/>
            <w:vAlign w:val="center"/>
          </w:tcPr>
          <w:p w14:paraId="6B635DA6" w14:textId="77777777" w:rsidR="00E576C7" w:rsidRDefault="00E576C7" w:rsidP="00C616F1">
            <w:pPr>
              <w:jc w:val="both"/>
            </w:pPr>
            <w:r>
              <w:t>Выполнить тестовый обмен данными:</w:t>
            </w:r>
          </w:p>
          <w:p w14:paraId="5E0CA190" w14:textId="77777777" w:rsidR="00E576C7" w:rsidRDefault="00E576C7" w:rsidP="009B2E78">
            <w:pPr>
              <w:pStyle w:val="a6"/>
              <w:numPr>
                <w:ilvl w:val="0"/>
                <w:numId w:val="2"/>
              </w:numPr>
              <w:ind w:left="444" w:hanging="284"/>
              <w:jc w:val="both"/>
            </w:pPr>
            <w:r>
              <w:t xml:space="preserve">В случае обмена через </w:t>
            </w:r>
            <w:r>
              <w:rPr>
                <w:lang w:val="en-US"/>
              </w:rPr>
              <w:t>FTP</w:t>
            </w:r>
            <w:r>
              <w:t xml:space="preserve"> необходимо открыть узел, с которым нарушена работоспособность интеграции, и нажать кнопку «Синхронизировать». После окончания обмена появится информация об успешном выполнении либо сообщение об ошибке. Посмотреть подробную информацию об ошибке можно в Журнале событий интеграции. Если в качестве ошибки указано «Сообщение обмена было передано ранее», значит, необходимо выполнить обмен на стороне АСИ, а затем повторно выполнить обмен на стороне ИС ФЭУ.</w:t>
            </w:r>
          </w:p>
          <w:p w14:paraId="259EFFAF" w14:textId="77777777" w:rsidR="00E576C7" w:rsidRPr="00804383" w:rsidRDefault="00E576C7" w:rsidP="009B2E78">
            <w:pPr>
              <w:pStyle w:val="a6"/>
              <w:numPr>
                <w:ilvl w:val="0"/>
                <w:numId w:val="2"/>
              </w:numPr>
              <w:ind w:left="444" w:hanging="284"/>
              <w:jc w:val="both"/>
            </w:pPr>
            <w:r>
              <w:t xml:space="preserve">В случае обмена через </w:t>
            </w:r>
            <w:r>
              <w:rPr>
                <w:lang w:val="en-US"/>
              </w:rPr>
              <w:t>web</w:t>
            </w:r>
            <w:r w:rsidRPr="00057A8A">
              <w:t>-</w:t>
            </w:r>
            <w:r>
              <w:t>сервис необходимо запустить обмен на стороне АСИ. В случае неуспешного выполнения обмена информацию об ошибке можно посмотреть в Журнале регистрации АСИ и в Журнале событий интеграции ИС ФЭУ.</w:t>
            </w:r>
          </w:p>
        </w:tc>
        <w:tc>
          <w:tcPr>
            <w:tcW w:w="2693" w:type="dxa"/>
            <w:vAlign w:val="center"/>
          </w:tcPr>
          <w:p w14:paraId="5FC3A567" w14:textId="77777777" w:rsidR="00E576C7" w:rsidRDefault="00E576C7" w:rsidP="00C616F1">
            <w:pPr>
              <w:jc w:val="center"/>
              <w:rPr>
                <w:bCs/>
              </w:rPr>
            </w:pPr>
            <w:r>
              <w:rPr>
                <w:bCs/>
              </w:rPr>
              <w:t>Администратор 1С</w:t>
            </w:r>
          </w:p>
        </w:tc>
      </w:tr>
      <w:tr w:rsidR="00E576C7" w14:paraId="4F6D2D28" w14:textId="77777777" w:rsidTr="00C616F1">
        <w:tc>
          <w:tcPr>
            <w:tcW w:w="859" w:type="dxa"/>
            <w:vAlign w:val="center"/>
          </w:tcPr>
          <w:p w14:paraId="66D122EB" w14:textId="77777777" w:rsidR="00E576C7" w:rsidRDefault="00E576C7" w:rsidP="00C616F1">
            <w:pPr>
              <w:jc w:val="center"/>
              <w:rPr>
                <w:bCs/>
              </w:rPr>
            </w:pPr>
            <w:r>
              <w:rPr>
                <w:bCs/>
              </w:rPr>
              <w:t>3</w:t>
            </w:r>
          </w:p>
        </w:tc>
        <w:tc>
          <w:tcPr>
            <w:tcW w:w="6366" w:type="dxa"/>
            <w:vAlign w:val="center"/>
          </w:tcPr>
          <w:p w14:paraId="00357DCC" w14:textId="77777777" w:rsidR="00E576C7" w:rsidRPr="00057A8A" w:rsidRDefault="00E576C7" w:rsidP="00C616F1">
            <w:pPr>
              <w:jc w:val="both"/>
            </w:pPr>
            <w:r>
              <w:t xml:space="preserve">Если тестовый обмен с запуском вручную прошел успешно, но обмен по расписанию не запускается автоматически, необходимо проверить настройки сценариев синхронизации данных и расписание обмена. Обмен по расписанию в базе ИС ФЭУ должен быть включен только для обмена через </w:t>
            </w:r>
            <w:r>
              <w:rPr>
                <w:lang w:val="en-US"/>
              </w:rPr>
              <w:t>ftp</w:t>
            </w:r>
            <w:r w:rsidRPr="00057A8A">
              <w:t xml:space="preserve">, </w:t>
            </w:r>
            <w:r>
              <w:t xml:space="preserve">поскольку обмен через </w:t>
            </w:r>
            <w:r>
              <w:rPr>
                <w:lang w:val="en-US"/>
              </w:rPr>
              <w:t>web</w:t>
            </w:r>
            <w:r w:rsidRPr="00057A8A">
              <w:t>-</w:t>
            </w:r>
            <w:r>
              <w:t xml:space="preserve">сервисы запускается из базы АСИ. </w:t>
            </w:r>
          </w:p>
        </w:tc>
        <w:tc>
          <w:tcPr>
            <w:tcW w:w="2693" w:type="dxa"/>
            <w:vAlign w:val="center"/>
          </w:tcPr>
          <w:p w14:paraId="1F27A838" w14:textId="77777777" w:rsidR="00E576C7" w:rsidRDefault="00E576C7" w:rsidP="00C616F1">
            <w:pPr>
              <w:jc w:val="center"/>
              <w:rPr>
                <w:bCs/>
              </w:rPr>
            </w:pPr>
            <w:r>
              <w:rPr>
                <w:bCs/>
              </w:rPr>
              <w:t>Администратор 1С</w:t>
            </w:r>
          </w:p>
        </w:tc>
      </w:tr>
      <w:tr w:rsidR="00E576C7" w14:paraId="588F8D48" w14:textId="77777777" w:rsidTr="00C616F1">
        <w:tc>
          <w:tcPr>
            <w:tcW w:w="859" w:type="dxa"/>
            <w:vAlign w:val="center"/>
          </w:tcPr>
          <w:p w14:paraId="2A6A4454" w14:textId="77777777" w:rsidR="00E576C7" w:rsidRDefault="00E576C7" w:rsidP="00C616F1">
            <w:pPr>
              <w:jc w:val="center"/>
              <w:rPr>
                <w:bCs/>
              </w:rPr>
            </w:pPr>
            <w:r>
              <w:rPr>
                <w:bCs/>
              </w:rPr>
              <w:t>4</w:t>
            </w:r>
          </w:p>
        </w:tc>
        <w:tc>
          <w:tcPr>
            <w:tcW w:w="6366" w:type="dxa"/>
            <w:vAlign w:val="center"/>
          </w:tcPr>
          <w:p w14:paraId="49CC1A77" w14:textId="77777777" w:rsidR="00E576C7" w:rsidRDefault="00E576C7" w:rsidP="00C616F1">
            <w:pPr>
              <w:jc w:val="both"/>
            </w:pPr>
            <w:r>
              <w:t xml:space="preserve">Проверить настройки интеграции на предмет блокировки. Блокировка интеграции может быть установлена, если в настройках интеграций не совпадает строка соединения с адресом текущей информационной базы. Такое может произойти, если информационная база была перемещена (изменен путь к серверу и/или имя информационной базы). В этом случае автоматические выгрузки и загрузки данных блокируются с целью недопущения обмена тестовых баз с продуктивными.    </w:t>
            </w:r>
          </w:p>
          <w:p w14:paraId="362019CD" w14:textId="77777777" w:rsidR="00E576C7" w:rsidRPr="008C437C" w:rsidRDefault="00E576C7" w:rsidP="00C616F1">
            <w:pPr>
              <w:jc w:val="both"/>
            </w:pPr>
            <w:r>
              <w:t xml:space="preserve">Проверить и изменить настройки эталонной базы можно в меню Интеграция \ Настройки интеграции \ Эталонные параметры размещения ИБ. Необходимо указать Имя сервера, на котором расположена база, Имя базы на сервере и Порт сервера. В случае, если возможно обращение к серверу с использованием </w:t>
            </w:r>
            <w:r>
              <w:rPr>
                <w:lang w:val="en-US"/>
              </w:rPr>
              <w:t>IP</w:t>
            </w:r>
            <w:r>
              <w:t xml:space="preserve">-адреса, вместо имени сервера необходимо также указать </w:t>
            </w:r>
            <w:r>
              <w:rPr>
                <w:lang w:val="en-US"/>
              </w:rPr>
              <w:t>IP</w:t>
            </w:r>
            <w:r>
              <w:t xml:space="preserve">-адрес сервера 1С. </w:t>
            </w:r>
          </w:p>
          <w:p w14:paraId="088AADC2" w14:textId="77777777" w:rsidR="00E576C7" w:rsidRDefault="00E576C7" w:rsidP="00C616F1">
            <w:pPr>
              <w:jc w:val="both"/>
            </w:pPr>
            <w:r>
              <w:rPr>
                <w:noProof/>
                <w:lang w:eastAsia="ru-RU"/>
              </w:rPr>
              <w:lastRenderedPageBreak/>
              <w:drawing>
                <wp:inline distT="0" distB="0" distL="0" distR="0" wp14:anchorId="57BD35E3" wp14:editId="10C923BA">
                  <wp:extent cx="1733702" cy="1917703"/>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738367" cy="1922864"/>
                          </a:xfrm>
                          <a:prstGeom prst="rect">
                            <a:avLst/>
                          </a:prstGeom>
                        </pic:spPr>
                      </pic:pic>
                    </a:graphicData>
                  </a:graphic>
                </wp:inline>
              </w:drawing>
            </w:r>
          </w:p>
        </w:tc>
        <w:tc>
          <w:tcPr>
            <w:tcW w:w="2693" w:type="dxa"/>
            <w:vAlign w:val="center"/>
          </w:tcPr>
          <w:p w14:paraId="4B38AE9D" w14:textId="77777777" w:rsidR="00E576C7" w:rsidRDefault="00E576C7" w:rsidP="00C616F1">
            <w:pPr>
              <w:jc w:val="center"/>
              <w:rPr>
                <w:bCs/>
              </w:rPr>
            </w:pPr>
            <w:r>
              <w:rPr>
                <w:bCs/>
              </w:rPr>
              <w:lastRenderedPageBreak/>
              <w:t>Администратор 1С</w:t>
            </w:r>
          </w:p>
        </w:tc>
      </w:tr>
      <w:tr w:rsidR="00E576C7" w14:paraId="2ED6EC58" w14:textId="77777777" w:rsidTr="00C616F1">
        <w:tc>
          <w:tcPr>
            <w:tcW w:w="859" w:type="dxa"/>
            <w:vAlign w:val="center"/>
          </w:tcPr>
          <w:p w14:paraId="162BF19A" w14:textId="77777777" w:rsidR="00E576C7" w:rsidRDefault="00E576C7" w:rsidP="00C616F1">
            <w:pPr>
              <w:jc w:val="center"/>
              <w:rPr>
                <w:bCs/>
              </w:rPr>
            </w:pPr>
            <w:r>
              <w:rPr>
                <w:bCs/>
              </w:rPr>
              <w:t>5</w:t>
            </w:r>
          </w:p>
        </w:tc>
        <w:tc>
          <w:tcPr>
            <w:tcW w:w="6366" w:type="dxa"/>
            <w:vAlign w:val="center"/>
          </w:tcPr>
          <w:p w14:paraId="2EE070BF" w14:textId="77777777" w:rsidR="00E576C7" w:rsidRDefault="00E576C7" w:rsidP="00C616F1">
            <w:pPr>
              <w:jc w:val="both"/>
            </w:pPr>
            <w:r>
              <w:t>Проверить корректность указания кодов узлов информационных баз. Предопределенный узел плана обмена в ИС ФЭУ должен соответствовать узлу плана обмена АСИ, созданному пользователем. Предопределенный узел плана обмена в АСИ должен соответствовать узлу плана обмена в ИС ФЭУ, созданном пользователем.</w:t>
            </w:r>
          </w:p>
        </w:tc>
        <w:tc>
          <w:tcPr>
            <w:tcW w:w="2693" w:type="dxa"/>
            <w:vAlign w:val="center"/>
          </w:tcPr>
          <w:p w14:paraId="73521405" w14:textId="77777777" w:rsidR="00E576C7" w:rsidRDefault="00E576C7" w:rsidP="00C616F1">
            <w:pPr>
              <w:jc w:val="center"/>
              <w:rPr>
                <w:bCs/>
              </w:rPr>
            </w:pPr>
            <w:r>
              <w:rPr>
                <w:bCs/>
              </w:rPr>
              <w:t>Администратор 1С</w:t>
            </w:r>
          </w:p>
        </w:tc>
      </w:tr>
      <w:tr w:rsidR="00E576C7" w14:paraId="2F0C5945" w14:textId="77777777" w:rsidTr="00C616F1">
        <w:tc>
          <w:tcPr>
            <w:tcW w:w="859" w:type="dxa"/>
            <w:vAlign w:val="center"/>
          </w:tcPr>
          <w:p w14:paraId="0635AE6F" w14:textId="77777777" w:rsidR="00E576C7" w:rsidRPr="00962E2F" w:rsidRDefault="00E576C7" w:rsidP="00C616F1">
            <w:pPr>
              <w:jc w:val="center"/>
              <w:rPr>
                <w:bCs/>
              </w:rPr>
            </w:pPr>
            <w:r>
              <w:rPr>
                <w:bCs/>
              </w:rPr>
              <w:t>6</w:t>
            </w:r>
          </w:p>
        </w:tc>
        <w:tc>
          <w:tcPr>
            <w:tcW w:w="6366" w:type="dxa"/>
            <w:vAlign w:val="center"/>
          </w:tcPr>
          <w:p w14:paraId="54719038" w14:textId="77777777" w:rsidR="00E576C7" w:rsidRDefault="00E576C7" w:rsidP="00C616F1">
            <w:pPr>
              <w:jc w:val="both"/>
            </w:pPr>
            <w:r>
              <w:t>Если на предыдущих шагах администратору 1С не удалось восстановить работоспособность обмена, системному администратору необходимо проверить доступность сетевых ресурсов, указанных в качестве транспорта для обмена данными:</w:t>
            </w:r>
          </w:p>
          <w:p w14:paraId="23B6A184" w14:textId="77777777" w:rsidR="00E576C7" w:rsidRPr="00407114" w:rsidRDefault="00E576C7" w:rsidP="009B2E78">
            <w:pPr>
              <w:pStyle w:val="a6"/>
              <w:numPr>
                <w:ilvl w:val="0"/>
                <w:numId w:val="3"/>
              </w:numPr>
              <w:ind w:left="444" w:hanging="284"/>
              <w:jc w:val="both"/>
            </w:pPr>
            <w:r>
              <w:t xml:space="preserve">Для обмена через </w:t>
            </w:r>
            <w:r>
              <w:rPr>
                <w:lang w:val="en-US"/>
              </w:rPr>
              <w:t>FTP</w:t>
            </w:r>
            <w:r w:rsidRPr="00407114">
              <w:t xml:space="preserve"> </w:t>
            </w:r>
            <w:r>
              <w:t xml:space="preserve">проверить доступность </w:t>
            </w:r>
            <w:r>
              <w:rPr>
                <w:lang w:val="en-US"/>
              </w:rPr>
              <w:t>ftp</w:t>
            </w:r>
            <w:r w:rsidRPr="00407114">
              <w:t>-</w:t>
            </w:r>
            <w:r>
              <w:t>ресурса</w:t>
            </w:r>
            <w:r w:rsidRPr="00407114">
              <w:t xml:space="preserve"> </w:t>
            </w:r>
            <w:r>
              <w:rPr>
                <w:lang w:val="en-US"/>
              </w:rPr>
              <w:t>c</w:t>
            </w:r>
            <w:r w:rsidRPr="00407114">
              <w:t xml:space="preserve"> </w:t>
            </w:r>
            <w:r>
              <w:t>сервера, на котором установлен сервер 1С</w:t>
            </w:r>
            <w:r w:rsidRPr="00407114">
              <w:t>:</w:t>
            </w:r>
            <w:r>
              <w:t xml:space="preserve"> Предприятие базы АСИ и с сервера, на котором установлен сервер 1С</w:t>
            </w:r>
            <w:r w:rsidRPr="00407114">
              <w:t>:</w:t>
            </w:r>
            <w:r>
              <w:t xml:space="preserve"> Предприятие базы ИС ФЭУ. Сделать это можно с помощью кнопки «Проверить подключение» в настройках подключения или с помощью сторонней утилиты, например, попытаться подключиться через </w:t>
            </w:r>
            <w:r>
              <w:rPr>
                <w:lang w:val="en-US"/>
              </w:rPr>
              <w:t>Total</w:t>
            </w:r>
            <w:r w:rsidRPr="00407114">
              <w:t xml:space="preserve"> </w:t>
            </w:r>
            <w:r>
              <w:rPr>
                <w:lang w:val="en-US"/>
              </w:rPr>
              <w:t>Commander</w:t>
            </w:r>
            <w:r w:rsidRPr="00407114">
              <w:t>.</w:t>
            </w:r>
          </w:p>
          <w:p w14:paraId="305F1162" w14:textId="77777777" w:rsidR="00E576C7" w:rsidRDefault="00E576C7" w:rsidP="009B2E78">
            <w:pPr>
              <w:pStyle w:val="a6"/>
              <w:numPr>
                <w:ilvl w:val="0"/>
                <w:numId w:val="3"/>
              </w:numPr>
              <w:ind w:left="444" w:hanging="284"/>
              <w:jc w:val="both"/>
            </w:pPr>
            <w:r>
              <w:t xml:space="preserve">Для обмена через </w:t>
            </w:r>
            <w:r>
              <w:rPr>
                <w:lang w:val="en-US"/>
              </w:rPr>
              <w:t>web</w:t>
            </w:r>
            <w:r w:rsidRPr="00407114">
              <w:t>-</w:t>
            </w:r>
            <w:r>
              <w:t xml:space="preserve">сервисы проверить доступность </w:t>
            </w:r>
            <w:r>
              <w:rPr>
                <w:lang w:val="en-US"/>
              </w:rPr>
              <w:t>web</w:t>
            </w:r>
            <w:r w:rsidRPr="00407114">
              <w:t>-</w:t>
            </w:r>
            <w:r>
              <w:t>сервисов базы ИС ФЭУ с сервера на котором установлен сервер 1С</w:t>
            </w:r>
            <w:r w:rsidRPr="004C2FB5">
              <w:t>:</w:t>
            </w:r>
            <w:r>
              <w:t xml:space="preserve"> Предприятие базы АСИ. Проверить подключение можно с помощью кнопки «Проверить подключение» в настройках интеграции базы АСИ либо с помощью сторонних программ, например, открыв в браузере путь публикации </w:t>
            </w:r>
            <w:r>
              <w:rPr>
                <w:lang w:val="en-US"/>
              </w:rPr>
              <w:t>web</w:t>
            </w:r>
            <w:r w:rsidRPr="004C2FB5">
              <w:t>-</w:t>
            </w:r>
            <w:r>
              <w:t xml:space="preserve">сервисов базы ИС ФЭУ. Проверить корректность публикации </w:t>
            </w:r>
            <w:r>
              <w:rPr>
                <w:lang w:val="en-US"/>
              </w:rPr>
              <w:t>web</w:t>
            </w:r>
            <w:r w:rsidRPr="004C2FB5">
              <w:t>-</w:t>
            </w:r>
            <w:r>
              <w:t xml:space="preserve">сервисов, при необходимости можно опубликовать повторно </w:t>
            </w:r>
            <w:r>
              <w:rPr>
                <w:lang w:val="en-US"/>
              </w:rPr>
              <w:t>web</w:t>
            </w:r>
            <w:r w:rsidRPr="004C2FB5">
              <w:t>-</w:t>
            </w:r>
            <w:r>
              <w:t xml:space="preserve">сервисы </w:t>
            </w:r>
            <w:r w:rsidRPr="00804383">
              <w:t>InterfaceVersion</w:t>
            </w:r>
            <w:r>
              <w:t xml:space="preserve"> и </w:t>
            </w:r>
            <w:r w:rsidRPr="00804383">
              <w:t>Exchange_2_0_1_6</w:t>
            </w:r>
            <w:r>
              <w:t>.</w:t>
            </w:r>
          </w:p>
          <w:p w14:paraId="4A2A9A91" w14:textId="77777777" w:rsidR="00E576C7" w:rsidRPr="00407114" w:rsidRDefault="00E576C7" w:rsidP="00C616F1">
            <w:pPr>
              <w:jc w:val="both"/>
              <w:rPr>
                <w:bCs/>
              </w:rPr>
            </w:pPr>
            <w:r>
              <w:t xml:space="preserve">Для защищенного соединения с аутентификацией по сертификату проверить наличие сертификата </w:t>
            </w:r>
            <w:r>
              <w:rPr>
                <w:lang w:val="en-US"/>
              </w:rPr>
              <w:t>SSL</w:t>
            </w:r>
            <w:r>
              <w:t>, валидность и доступ к нему процесса сервера.</w:t>
            </w:r>
          </w:p>
        </w:tc>
        <w:tc>
          <w:tcPr>
            <w:tcW w:w="2693" w:type="dxa"/>
            <w:vAlign w:val="center"/>
          </w:tcPr>
          <w:p w14:paraId="5F788ED5" w14:textId="77777777" w:rsidR="00E576C7" w:rsidRDefault="00E576C7" w:rsidP="00C616F1">
            <w:pPr>
              <w:jc w:val="center"/>
              <w:rPr>
                <w:bCs/>
              </w:rPr>
            </w:pPr>
            <w:r>
              <w:rPr>
                <w:bCs/>
              </w:rPr>
              <w:t>Системный администратор</w:t>
            </w:r>
          </w:p>
        </w:tc>
      </w:tr>
      <w:tr w:rsidR="00E576C7" w14:paraId="18C86FD3" w14:textId="77777777" w:rsidTr="00C616F1">
        <w:tc>
          <w:tcPr>
            <w:tcW w:w="859" w:type="dxa"/>
            <w:vAlign w:val="center"/>
          </w:tcPr>
          <w:p w14:paraId="07C98862" w14:textId="77777777" w:rsidR="00E576C7" w:rsidRDefault="00E576C7" w:rsidP="00C616F1">
            <w:pPr>
              <w:jc w:val="center"/>
              <w:rPr>
                <w:bCs/>
              </w:rPr>
            </w:pPr>
            <w:r>
              <w:rPr>
                <w:bCs/>
              </w:rPr>
              <w:lastRenderedPageBreak/>
              <w:t>7</w:t>
            </w:r>
          </w:p>
        </w:tc>
        <w:tc>
          <w:tcPr>
            <w:tcW w:w="6366" w:type="dxa"/>
            <w:vAlign w:val="center"/>
          </w:tcPr>
          <w:p w14:paraId="5981C2AF" w14:textId="77777777" w:rsidR="00E576C7" w:rsidRDefault="00E576C7" w:rsidP="00C616F1">
            <w:pPr>
              <w:jc w:val="both"/>
            </w:pPr>
            <w:r>
              <w:t xml:space="preserve">Проверить настройки брендмауэра и/или антивируса на предмет блокировки трафика между серверами, на которых установлены базы 1С ИС ФЭУ и АСИ. </w:t>
            </w:r>
          </w:p>
        </w:tc>
        <w:tc>
          <w:tcPr>
            <w:tcW w:w="2693" w:type="dxa"/>
            <w:vAlign w:val="center"/>
          </w:tcPr>
          <w:p w14:paraId="62169E6C" w14:textId="77777777" w:rsidR="00E576C7" w:rsidRDefault="00E576C7" w:rsidP="00C616F1">
            <w:pPr>
              <w:jc w:val="center"/>
              <w:rPr>
                <w:bCs/>
              </w:rPr>
            </w:pPr>
            <w:r>
              <w:rPr>
                <w:bCs/>
              </w:rPr>
              <w:t>Системный администратор</w:t>
            </w:r>
          </w:p>
        </w:tc>
      </w:tr>
      <w:tr w:rsidR="00E576C7" w14:paraId="76D00BE5" w14:textId="77777777" w:rsidTr="00C616F1">
        <w:tc>
          <w:tcPr>
            <w:tcW w:w="859" w:type="dxa"/>
            <w:vAlign w:val="center"/>
          </w:tcPr>
          <w:p w14:paraId="5C76BC48" w14:textId="77777777" w:rsidR="00E576C7" w:rsidRDefault="00E576C7" w:rsidP="00C616F1">
            <w:pPr>
              <w:jc w:val="center"/>
              <w:rPr>
                <w:bCs/>
              </w:rPr>
            </w:pPr>
            <w:r>
              <w:rPr>
                <w:bCs/>
              </w:rPr>
              <w:t>8</w:t>
            </w:r>
          </w:p>
        </w:tc>
        <w:tc>
          <w:tcPr>
            <w:tcW w:w="6366" w:type="dxa"/>
            <w:vAlign w:val="center"/>
          </w:tcPr>
          <w:p w14:paraId="5221ECB3" w14:textId="77777777" w:rsidR="00E576C7" w:rsidRDefault="00E576C7" w:rsidP="00C616F1">
            <w:pPr>
              <w:jc w:val="both"/>
            </w:pPr>
            <w:r>
              <w:t>Повторно выполнить тестовый обмен данными (см. шаг №2)</w:t>
            </w:r>
          </w:p>
        </w:tc>
        <w:tc>
          <w:tcPr>
            <w:tcW w:w="2693" w:type="dxa"/>
            <w:vAlign w:val="center"/>
          </w:tcPr>
          <w:p w14:paraId="7A8260FF" w14:textId="77777777" w:rsidR="00E576C7" w:rsidRDefault="00E576C7" w:rsidP="00C616F1">
            <w:pPr>
              <w:jc w:val="center"/>
              <w:rPr>
                <w:bCs/>
              </w:rPr>
            </w:pPr>
            <w:r>
              <w:rPr>
                <w:bCs/>
              </w:rPr>
              <w:t>Администратор 1С</w:t>
            </w:r>
          </w:p>
        </w:tc>
      </w:tr>
    </w:tbl>
    <w:p w14:paraId="26655ABC" w14:textId="77777777" w:rsidR="00E576C7" w:rsidRDefault="00E576C7" w:rsidP="00E576C7">
      <w:pPr>
        <w:jc w:val="both"/>
        <w:rPr>
          <w:b/>
        </w:rPr>
      </w:pPr>
    </w:p>
    <w:p w14:paraId="1956B298" w14:textId="77777777" w:rsidR="00E576C7" w:rsidRPr="005F2610" w:rsidRDefault="00E576C7" w:rsidP="00A55C17">
      <w:pPr>
        <w:pStyle w:val="41"/>
        <w:numPr>
          <w:ilvl w:val="0"/>
          <w:numId w:val="0"/>
        </w:numPr>
        <w:ind w:left="864"/>
        <w:rPr>
          <w:rFonts w:cs="Times New Roman"/>
        </w:rPr>
      </w:pPr>
      <w:bookmarkStart w:id="405" w:name="_Toc90634672"/>
      <w:r w:rsidRPr="005F2610">
        <w:rPr>
          <w:rFonts w:cs="Times New Roman"/>
        </w:rPr>
        <w:t>Сценарий №2: Сбой на стороне системы ИС ФЭУ, требуется восстановление из резервной копии.</w:t>
      </w:r>
      <w:bookmarkEnd w:id="405"/>
      <w:r w:rsidRPr="005F2610">
        <w:rPr>
          <w:rFonts w:cs="Times New Roman"/>
        </w:rPr>
        <w:t xml:space="preserve"> </w:t>
      </w:r>
    </w:p>
    <w:p w14:paraId="2E0E31F5" w14:textId="77777777" w:rsidR="00E576C7" w:rsidRDefault="00E576C7" w:rsidP="00E576C7">
      <w:pPr>
        <w:jc w:val="both"/>
      </w:pPr>
      <w:r>
        <w:t>В этом случае возможно несоответствие данных по документам Поступление товаров и услуг и Принятие к учету ОС между базами АСИ и ИС ФЭУ. Пользователю системы необходимо самостоятельно проверить корректность данных в системах АСИ и ИС ФЭУ. В случае обнаружения недостающих документов в АСИ необходимо зарегистрировать документы к обмену с помощью обработки «Регистрация изменений для обмена». После регистрации документов в плане обмена и проведения обмена данные по документам будут переданы в систему АСИ. Действия по восстановлению работоспособности обмена аналогичные действиям в сценарии №1.</w:t>
      </w:r>
    </w:p>
    <w:p w14:paraId="719F5B71" w14:textId="77777777" w:rsidR="00E576C7" w:rsidRPr="005F2610" w:rsidRDefault="00E576C7" w:rsidP="00A55C17">
      <w:pPr>
        <w:pStyle w:val="41"/>
        <w:numPr>
          <w:ilvl w:val="0"/>
          <w:numId w:val="0"/>
        </w:numPr>
        <w:ind w:left="864"/>
        <w:rPr>
          <w:rFonts w:cs="Times New Roman"/>
        </w:rPr>
      </w:pPr>
      <w:bookmarkStart w:id="406" w:name="_Toc90634673"/>
      <w:r w:rsidRPr="005F2610">
        <w:rPr>
          <w:rFonts w:cs="Times New Roman"/>
        </w:rPr>
        <w:t>Сценарий №3: Сбой на стороне системы АСИ, не требуется восстановление из резервной копии.</w:t>
      </w:r>
      <w:bookmarkEnd w:id="406"/>
      <w:r w:rsidRPr="005F2610">
        <w:rPr>
          <w:rFonts w:cs="Times New Roman"/>
        </w:rPr>
        <w:t xml:space="preserve"> </w:t>
      </w:r>
    </w:p>
    <w:p w14:paraId="0983FD48" w14:textId="77777777" w:rsidR="00E576C7" w:rsidRPr="00456051" w:rsidRDefault="00E576C7" w:rsidP="00E576C7">
      <w:pPr>
        <w:jc w:val="both"/>
      </w:pPr>
      <w:r>
        <w:t>В этом случае предполагается, что отсутствуют повреждения данных, но интеграция неработоспособна.</w:t>
      </w:r>
    </w:p>
    <w:tbl>
      <w:tblPr>
        <w:tblStyle w:val="a8"/>
        <w:tblW w:w="9067" w:type="dxa"/>
        <w:tblLook w:val="04A0" w:firstRow="1" w:lastRow="0" w:firstColumn="1" w:lastColumn="0" w:noHBand="0" w:noVBand="1"/>
      </w:tblPr>
      <w:tblGrid>
        <w:gridCol w:w="988"/>
        <w:gridCol w:w="6095"/>
        <w:gridCol w:w="1984"/>
      </w:tblGrid>
      <w:tr w:rsidR="00E576C7" w14:paraId="3170B960" w14:textId="77777777" w:rsidTr="00C616F1">
        <w:tc>
          <w:tcPr>
            <w:tcW w:w="988" w:type="dxa"/>
            <w:vAlign w:val="center"/>
          </w:tcPr>
          <w:p w14:paraId="2798771E" w14:textId="77777777" w:rsidR="00E576C7" w:rsidRDefault="00E576C7" w:rsidP="00C616F1">
            <w:pPr>
              <w:jc w:val="center"/>
            </w:pPr>
            <w:r>
              <w:rPr>
                <w:b/>
                <w:bCs/>
              </w:rPr>
              <w:t>Номер шага</w:t>
            </w:r>
          </w:p>
        </w:tc>
        <w:tc>
          <w:tcPr>
            <w:tcW w:w="6095" w:type="dxa"/>
            <w:vAlign w:val="center"/>
          </w:tcPr>
          <w:p w14:paraId="1F1E8A13" w14:textId="77777777" w:rsidR="00E576C7" w:rsidRDefault="00E576C7" w:rsidP="00C616F1">
            <w:pPr>
              <w:jc w:val="center"/>
            </w:pPr>
            <w:r>
              <w:rPr>
                <w:b/>
                <w:bCs/>
              </w:rPr>
              <w:t>Описание действий</w:t>
            </w:r>
          </w:p>
        </w:tc>
        <w:tc>
          <w:tcPr>
            <w:tcW w:w="1984" w:type="dxa"/>
            <w:vAlign w:val="center"/>
          </w:tcPr>
          <w:p w14:paraId="71A3BC03" w14:textId="77777777" w:rsidR="00E576C7" w:rsidRDefault="00E576C7" w:rsidP="00C616F1">
            <w:pPr>
              <w:jc w:val="center"/>
            </w:pPr>
            <w:r>
              <w:rPr>
                <w:b/>
                <w:bCs/>
              </w:rPr>
              <w:t>Роль специалиста</w:t>
            </w:r>
          </w:p>
        </w:tc>
      </w:tr>
      <w:tr w:rsidR="00E576C7" w:rsidRPr="00962E2F" w14:paraId="16652ABE" w14:textId="77777777" w:rsidTr="00C616F1">
        <w:tc>
          <w:tcPr>
            <w:tcW w:w="988" w:type="dxa"/>
            <w:vAlign w:val="center"/>
          </w:tcPr>
          <w:p w14:paraId="4C845C22" w14:textId="77777777" w:rsidR="00E576C7" w:rsidRPr="00962E2F" w:rsidRDefault="00E576C7" w:rsidP="00C616F1">
            <w:pPr>
              <w:jc w:val="center"/>
              <w:rPr>
                <w:bCs/>
              </w:rPr>
            </w:pPr>
            <w:r w:rsidRPr="00962E2F">
              <w:rPr>
                <w:bCs/>
              </w:rPr>
              <w:t>1</w:t>
            </w:r>
          </w:p>
        </w:tc>
        <w:tc>
          <w:tcPr>
            <w:tcW w:w="6095" w:type="dxa"/>
            <w:vAlign w:val="center"/>
          </w:tcPr>
          <w:p w14:paraId="0CCF7067" w14:textId="77777777" w:rsidR="00E576C7" w:rsidRDefault="00E576C7" w:rsidP="00C616F1">
            <w:pPr>
              <w:jc w:val="both"/>
              <w:rPr>
                <w:bCs/>
              </w:rPr>
            </w:pPr>
            <w:r>
              <w:rPr>
                <w:bCs/>
              </w:rPr>
              <w:t xml:space="preserve">Выполнить проверку настроек интеграции с ИС ФЭУ в базе АСИ. В главном меню выбрать подсистему Настройка и администрирование \ Синхронизация данных \ Синхронизация данных, выбрать обмен АСИ ФЭУ. </w:t>
            </w:r>
          </w:p>
          <w:p w14:paraId="0D17D00D" w14:textId="77777777" w:rsidR="00E576C7" w:rsidRDefault="00E576C7" w:rsidP="00C616F1">
            <w:pPr>
              <w:jc w:val="both"/>
              <w:rPr>
                <w:bCs/>
              </w:rPr>
            </w:pPr>
            <w:r>
              <w:rPr>
                <w:bCs/>
              </w:rPr>
              <w:t xml:space="preserve">Нажать правой кнопкой мыши, выбрать в меню Сценарии синхронизации данных. Выбрать сценарий обмена данными с ИС ФЭУ. </w:t>
            </w:r>
          </w:p>
          <w:p w14:paraId="659531C7" w14:textId="77777777" w:rsidR="00E576C7" w:rsidRDefault="00E576C7" w:rsidP="00C616F1">
            <w:pPr>
              <w:jc w:val="both"/>
              <w:rPr>
                <w:bCs/>
              </w:rPr>
            </w:pPr>
            <w:r>
              <w:rPr>
                <w:bCs/>
              </w:rPr>
              <w:t>Убедиться, что в сценарии установлены в качестве выполняемых действий Загрузка данных и Выгрузка данных.</w:t>
            </w:r>
          </w:p>
          <w:p w14:paraId="27A37BD5" w14:textId="77777777" w:rsidR="00E576C7" w:rsidRDefault="00E576C7" w:rsidP="00C616F1">
            <w:pPr>
              <w:jc w:val="both"/>
              <w:rPr>
                <w:bCs/>
              </w:rPr>
            </w:pPr>
            <w:r>
              <w:rPr>
                <w:bCs/>
              </w:rPr>
              <w:t>Проверить способ подключения.</w:t>
            </w:r>
          </w:p>
          <w:p w14:paraId="45D25A5E" w14:textId="6E7A282E" w:rsidR="00E576C7" w:rsidRDefault="00E576C7" w:rsidP="00C616F1">
            <w:pPr>
              <w:jc w:val="both"/>
              <w:rPr>
                <w:bCs/>
              </w:rPr>
            </w:pPr>
            <w:r>
              <w:rPr>
                <w:bCs/>
              </w:rPr>
              <w:t xml:space="preserve">В случае файлового обмена убедиться, что в качестве способа подключения установлен </w:t>
            </w:r>
            <w:r>
              <w:rPr>
                <w:bCs/>
                <w:lang w:val="en-US"/>
              </w:rPr>
              <w:t>ftp</w:t>
            </w:r>
            <w:r w:rsidRPr="006A1C63">
              <w:rPr>
                <w:bCs/>
              </w:rPr>
              <w:t>-</w:t>
            </w:r>
            <w:r>
              <w:rPr>
                <w:bCs/>
              </w:rPr>
              <w:t xml:space="preserve">ресурс. Далее следует проверить настройки подключения. Для этого необходимо нажать правую кнопку мыши и нажать кнопку «Параметры подключения» и убедиться, что введены корректные данные для доступа к </w:t>
            </w:r>
            <w:r>
              <w:rPr>
                <w:bCs/>
                <w:lang w:val="en-US"/>
              </w:rPr>
              <w:t>FTP</w:t>
            </w:r>
            <w:r w:rsidRPr="000529B0">
              <w:rPr>
                <w:bCs/>
              </w:rPr>
              <w:t xml:space="preserve">: </w:t>
            </w:r>
            <w:r>
              <w:rPr>
                <w:bCs/>
              </w:rPr>
              <w:t xml:space="preserve">путь к каталогу </w:t>
            </w:r>
            <w:r>
              <w:rPr>
                <w:bCs/>
                <w:lang w:val="en-US"/>
              </w:rPr>
              <w:t>FTP</w:t>
            </w:r>
            <w:r w:rsidRPr="000529B0">
              <w:rPr>
                <w:bCs/>
              </w:rPr>
              <w:t xml:space="preserve">, </w:t>
            </w:r>
            <w:r>
              <w:rPr>
                <w:bCs/>
              </w:rPr>
              <w:t xml:space="preserve">порт, логин и пароль пользователя. Проверить подключение к </w:t>
            </w:r>
            <w:r>
              <w:rPr>
                <w:bCs/>
                <w:lang w:val="en-US"/>
              </w:rPr>
              <w:t>ftp</w:t>
            </w:r>
            <w:r w:rsidRPr="000529B0">
              <w:rPr>
                <w:bCs/>
              </w:rPr>
              <w:t xml:space="preserve"> </w:t>
            </w:r>
            <w:r>
              <w:rPr>
                <w:bCs/>
              </w:rPr>
              <w:t xml:space="preserve">можно нажав кнопку «Проверить подключение». В случае доступности </w:t>
            </w:r>
            <w:r>
              <w:rPr>
                <w:bCs/>
                <w:lang w:val="en-US"/>
              </w:rPr>
              <w:t>ftp</w:t>
            </w:r>
            <w:r w:rsidRPr="000529B0">
              <w:rPr>
                <w:bCs/>
              </w:rPr>
              <w:t xml:space="preserve"> </w:t>
            </w:r>
            <w:r>
              <w:rPr>
                <w:bCs/>
              </w:rPr>
              <w:t xml:space="preserve">и </w:t>
            </w:r>
            <w:r>
              <w:rPr>
                <w:bCs/>
              </w:rPr>
              <w:lastRenderedPageBreak/>
              <w:t xml:space="preserve">правильно введенных параметров появится сообщение «Подключение успешно установлено», в ином случае </w:t>
            </w:r>
            <w:r w:rsidR="007D3BE9">
              <w:rPr>
                <w:bCs/>
              </w:rPr>
              <w:t>–</w:t>
            </w:r>
            <w:r>
              <w:rPr>
                <w:bCs/>
              </w:rPr>
              <w:t xml:space="preserve"> сообщение об ошибке. </w:t>
            </w:r>
          </w:p>
          <w:p w14:paraId="31E1A6A2" w14:textId="77777777" w:rsidR="00E576C7" w:rsidRPr="006A1C63" w:rsidRDefault="00E576C7" w:rsidP="00C616F1">
            <w:pPr>
              <w:jc w:val="both"/>
              <w:rPr>
                <w:bCs/>
              </w:rPr>
            </w:pPr>
            <w:r>
              <w:rPr>
                <w:bCs/>
              </w:rPr>
              <w:t xml:space="preserve">Для обмена через </w:t>
            </w:r>
            <w:r>
              <w:rPr>
                <w:bCs/>
                <w:lang w:val="en-US"/>
              </w:rPr>
              <w:t>web</w:t>
            </w:r>
            <w:r w:rsidRPr="000529B0">
              <w:rPr>
                <w:bCs/>
              </w:rPr>
              <w:t>-</w:t>
            </w:r>
            <w:r>
              <w:rPr>
                <w:bCs/>
              </w:rPr>
              <w:t>сервисы необходимо убедиться, что в качестве способа подключения установлено «Интернет». Проверить корректность настроек подключения</w:t>
            </w:r>
            <w:r w:rsidRPr="006A1C63">
              <w:rPr>
                <w:bCs/>
              </w:rPr>
              <w:t xml:space="preserve">: </w:t>
            </w:r>
            <w:r>
              <w:rPr>
                <w:bCs/>
              </w:rPr>
              <w:t xml:space="preserve">Адрес </w:t>
            </w:r>
            <w:r>
              <w:rPr>
                <w:bCs/>
                <w:lang w:val="en-US"/>
              </w:rPr>
              <w:t>web</w:t>
            </w:r>
            <w:r w:rsidRPr="006A1C63">
              <w:rPr>
                <w:bCs/>
              </w:rPr>
              <w:t>-</w:t>
            </w:r>
            <w:r>
              <w:rPr>
                <w:bCs/>
              </w:rPr>
              <w:t xml:space="preserve">сервиса, имя пользователя и пароль. </w:t>
            </w:r>
          </w:p>
        </w:tc>
        <w:tc>
          <w:tcPr>
            <w:tcW w:w="1984" w:type="dxa"/>
            <w:vAlign w:val="center"/>
          </w:tcPr>
          <w:p w14:paraId="38C27091" w14:textId="77777777" w:rsidR="00E576C7" w:rsidRPr="00962E2F" w:rsidRDefault="00E576C7" w:rsidP="00C616F1">
            <w:pPr>
              <w:jc w:val="center"/>
              <w:rPr>
                <w:bCs/>
              </w:rPr>
            </w:pPr>
            <w:r>
              <w:rPr>
                <w:bCs/>
              </w:rPr>
              <w:lastRenderedPageBreak/>
              <w:t>Администратор 1С АСИ</w:t>
            </w:r>
          </w:p>
        </w:tc>
      </w:tr>
      <w:tr w:rsidR="00E576C7" w:rsidRPr="00962E2F" w14:paraId="71F0F387" w14:textId="77777777" w:rsidTr="00C616F1">
        <w:tc>
          <w:tcPr>
            <w:tcW w:w="988" w:type="dxa"/>
            <w:vAlign w:val="center"/>
          </w:tcPr>
          <w:p w14:paraId="42257A1D" w14:textId="77777777" w:rsidR="00E576C7" w:rsidRPr="00962E2F" w:rsidRDefault="00E576C7" w:rsidP="00C616F1">
            <w:pPr>
              <w:jc w:val="center"/>
              <w:rPr>
                <w:bCs/>
              </w:rPr>
            </w:pPr>
            <w:r>
              <w:rPr>
                <w:bCs/>
              </w:rPr>
              <w:t>2</w:t>
            </w:r>
          </w:p>
        </w:tc>
        <w:tc>
          <w:tcPr>
            <w:tcW w:w="6095" w:type="dxa"/>
            <w:vAlign w:val="center"/>
          </w:tcPr>
          <w:p w14:paraId="32CA8221" w14:textId="77777777" w:rsidR="00E576C7" w:rsidRPr="006A1C63" w:rsidRDefault="00E576C7" w:rsidP="00C616F1">
            <w:pPr>
              <w:jc w:val="both"/>
              <w:rPr>
                <w:bCs/>
              </w:rPr>
            </w:pPr>
            <w:r w:rsidRPr="006A1C63">
              <w:rPr>
                <w:bCs/>
              </w:rPr>
              <w:t>Выполнить тестовый запуск обмена данными. Для этого в сценарии синхронизации д</w:t>
            </w:r>
            <w:r>
              <w:rPr>
                <w:bCs/>
              </w:rPr>
              <w:t>анных необходимо нажать кнопку «</w:t>
            </w:r>
            <w:r w:rsidRPr="006A1C63">
              <w:rPr>
                <w:bCs/>
              </w:rPr>
              <w:t>Выполнить сценарий</w:t>
            </w:r>
            <w:r>
              <w:rPr>
                <w:bCs/>
              </w:rPr>
              <w:t>»</w:t>
            </w:r>
            <w:r w:rsidRPr="006A1C63">
              <w:rPr>
                <w:bCs/>
              </w:rPr>
              <w:t xml:space="preserve">. </w:t>
            </w:r>
            <w:r>
              <w:t xml:space="preserve">После окончания обмена появится информация об успешном выполнении либо сообщение об ошибке. Посмотреть подробную информацию об ошибке можно в Журнале регистрации. Если в качестве ошибки указано «Сообщение обмена было передано ранее» значит необходимо сначала выполнить обмен на стороне ИС ФЭУ, а затем повторно выполнить обмен на стороне АСИ. </w:t>
            </w:r>
          </w:p>
        </w:tc>
        <w:tc>
          <w:tcPr>
            <w:tcW w:w="1984" w:type="dxa"/>
            <w:vAlign w:val="center"/>
          </w:tcPr>
          <w:p w14:paraId="1DEEEC6E" w14:textId="77777777" w:rsidR="00E576C7" w:rsidRDefault="00E576C7" w:rsidP="00C616F1">
            <w:pPr>
              <w:jc w:val="center"/>
              <w:rPr>
                <w:bCs/>
              </w:rPr>
            </w:pPr>
            <w:r>
              <w:rPr>
                <w:bCs/>
              </w:rPr>
              <w:t>Администратор 1С АСИ</w:t>
            </w:r>
          </w:p>
        </w:tc>
      </w:tr>
      <w:tr w:rsidR="00E576C7" w:rsidRPr="00962E2F" w14:paraId="632644C4" w14:textId="77777777" w:rsidTr="00C616F1">
        <w:tc>
          <w:tcPr>
            <w:tcW w:w="988" w:type="dxa"/>
            <w:vAlign w:val="center"/>
          </w:tcPr>
          <w:p w14:paraId="43BB6B64" w14:textId="77777777" w:rsidR="00E576C7" w:rsidRDefault="00E576C7" w:rsidP="00C616F1">
            <w:pPr>
              <w:jc w:val="center"/>
              <w:rPr>
                <w:bCs/>
              </w:rPr>
            </w:pPr>
            <w:r>
              <w:rPr>
                <w:bCs/>
              </w:rPr>
              <w:t>3</w:t>
            </w:r>
          </w:p>
        </w:tc>
        <w:tc>
          <w:tcPr>
            <w:tcW w:w="6095" w:type="dxa"/>
            <w:vAlign w:val="center"/>
          </w:tcPr>
          <w:p w14:paraId="0813C428" w14:textId="77777777" w:rsidR="00E576C7" w:rsidRPr="00057A8A" w:rsidRDefault="00E576C7" w:rsidP="00C616F1">
            <w:pPr>
              <w:jc w:val="both"/>
            </w:pPr>
            <w:r>
              <w:t xml:space="preserve">Если тестовый обмен с запуском вручную прошел успешно, но обмен по расписанию автоматически не запускается, необходимо проверить настройки сценариев синхронизации данных и расписание обмена. Обмен по расписанию в базе АСИ должен быть включен независимо от способа транспорта. </w:t>
            </w:r>
          </w:p>
        </w:tc>
        <w:tc>
          <w:tcPr>
            <w:tcW w:w="1984" w:type="dxa"/>
            <w:vAlign w:val="center"/>
          </w:tcPr>
          <w:p w14:paraId="7958EA6D" w14:textId="77777777" w:rsidR="00E576C7" w:rsidRDefault="00E576C7" w:rsidP="00C616F1">
            <w:pPr>
              <w:jc w:val="center"/>
              <w:rPr>
                <w:bCs/>
              </w:rPr>
            </w:pPr>
            <w:r>
              <w:rPr>
                <w:bCs/>
              </w:rPr>
              <w:t>Администратор 1С АСИ</w:t>
            </w:r>
          </w:p>
        </w:tc>
      </w:tr>
      <w:tr w:rsidR="00E576C7" w:rsidRPr="00962E2F" w14:paraId="07CC188B" w14:textId="77777777" w:rsidTr="00C616F1">
        <w:tc>
          <w:tcPr>
            <w:tcW w:w="988" w:type="dxa"/>
            <w:vAlign w:val="center"/>
          </w:tcPr>
          <w:p w14:paraId="4E290611" w14:textId="77777777" w:rsidR="00E576C7" w:rsidRDefault="00E576C7" w:rsidP="00C616F1">
            <w:pPr>
              <w:jc w:val="center"/>
              <w:rPr>
                <w:bCs/>
              </w:rPr>
            </w:pPr>
            <w:r>
              <w:rPr>
                <w:bCs/>
              </w:rPr>
              <w:t>4</w:t>
            </w:r>
          </w:p>
        </w:tc>
        <w:tc>
          <w:tcPr>
            <w:tcW w:w="6095" w:type="dxa"/>
            <w:vAlign w:val="center"/>
          </w:tcPr>
          <w:p w14:paraId="16DAA57A" w14:textId="77777777" w:rsidR="00E576C7" w:rsidRDefault="00E576C7" w:rsidP="00C616F1">
            <w:pPr>
              <w:jc w:val="both"/>
            </w:pPr>
            <w:r>
              <w:t>Проверить корректность указания кодов узлов информационных баз. Предопределенный узел плана обмена в ИС ФЭУ должен соответствовать узлу плана обмена АСИ, созданному пользователем. Предопределенный узел плана обмена в АСИ должен соответствовать узлу плана обмена в ИС ФЭУ, созданном пользователем.</w:t>
            </w:r>
          </w:p>
        </w:tc>
        <w:tc>
          <w:tcPr>
            <w:tcW w:w="1984" w:type="dxa"/>
            <w:vAlign w:val="center"/>
          </w:tcPr>
          <w:p w14:paraId="5D0AF0FE" w14:textId="77777777" w:rsidR="00E576C7" w:rsidRDefault="00E576C7" w:rsidP="00C616F1">
            <w:pPr>
              <w:jc w:val="center"/>
              <w:rPr>
                <w:bCs/>
              </w:rPr>
            </w:pPr>
            <w:r>
              <w:rPr>
                <w:bCs/>
              </w:rPr>
              <w:t>Администратор 1С АСИ</w:t>
            </w:r>
          </w:p>
        </w:tc>
      </w:tr>
      <w:tr w:rsidR="00E576C7" w:rsidRPr="00962E2F" w14:paraId="04F41567" w14:textId="77777777" w:rsidTr="00C616F1">
        <w:tc>
          <w:tcPr>
            <w:tcW w:w="988" w:type="dxa"/>
            <w:vAlign w:val="center"/>
          </w:tcPr>
          <w:p w14:paraId="3BD63EEC" w14:textId="77777777" w:rsidR="00E576C7" w:rsidRPr="00962E2F" w:rsidRDefault="00E576C7" w:rsidP="00C616F1">
            <w:pPr>
              <w:jc w:val="center"/>
              <w:rPr>
                <w:bCs/>
              </w:rPr>
            </w:pPr>
            <w:r>
              <w:rPr>
                <w:bCs/>
              </w:rPr>
              <w:t>5</w:t>
            </w:r>
          </w:p>
        </w:tc>
        <w:tc>
          <w:tcPr>
            <w:tcW w:w="6095" w:type="dxa"/>
            <w:vAlign w:val="center"/>
          </w:tcPr>
          <w:p w14:paraId="2538C6F1" w14:textId="77777777" w:rsidR="00E576C7" w:rsidRDefault="00E576C7" w:rsidP="00C616F1">
            <w:pPr>
              <w:jc w:val="both"/>
            </w:pPr>
            <w:r>
              <w:t xml:space="preserve">Если на предыдущих шагах администратору 1С АСИ не удалось восстановить работоспособность обмена, Системному администратору необходимо проверить доступность сетевых ресурсов, указанных в качестве транспорта для обмена данными: </w:t>
            </w:r>
          </w:p>
          <w:p w14:paraId="0E34D1E9" w14:textId="77777777" w:rsidR="00E576C7" w:rsidRPr="00407114" w:rsidRDefault="00E576C7" w:rsidP="009B2E78">
            <w:pPr>
              <w:pStyle w:val="a6"/>
              <w:numPr>
                <w:ilvl w:val="0"/>
                <w:numId w:val="3"/>
              </w:numPr>
              <w:tabs>
                <w:tab w:val="left" w:pos="607"/>
              </w:tabs>
              <w:ind w:left="466" w:hanging="284"/>
              <w:jc w:val="both"/>
            </w:pPr>
            <w:r>
              <w:t xml:space="preserve">Для обмена через </w:t>
            </w:r>
            <w:r>
              <w:rPr>
                <w:lang w:val="en-US"/>
              </w:rPr>
              <w:t>FTP</w:t>
            </w:r>
            <w:r w:rsidRPr="00407114">
              <w:t xml:space="preserve"> </w:t>
            </w:r>
            <w:r>
              <w:t xml:space="preserve">проверить доступность </w:t>
            </w:r>
            <w:r>
              <w:rPr>
                <w:lang w:val="en-US"/>
              </w:rPr>
              <w:t>ftp</w:t>
            </w:r>
            <w:r w:rsidRPr="00407114">
              <w:t>-</w:t>
            </w:r>
            <w:r>
              <w:t>ресурса</w:t>
            </w:r>
            <w:r w:rsidRPr="00407114">
              <w:t xml:space="preserve"> </w:t>
            </w:r>
            <w:r>
              <w:rPr>
                <w:lang w:val="en-US"/>
              </w:rPr>
              <w:t>c</w:t>
            </w:r>
            <w:r w:rsidRPr="00407114">
              <w:t xml:space="preserve"> </w:t>
            </w:r>
            <w:r>
              <w:t>сервера, на котором установлен сервер 1С</w:t>
            </w:r>
            <w:r w:rsidRPr="00407114">
              <w:t>:</w:t>
            </w:r>
            <w:r>
              <w:t xml:space="preserve"> Предприятие базы АСИ и с сервера, на котором установлен сервер 1С</w:t>
            </w:r>
            <w:r w:rsidRPr="00407114">
              <w:t>:</w:t>
            </w:r>
            <w:r>
              <w:t xml:space="preserve"> Предприятие базы ИС ФЭУ. Сделать это можно с помощью кнопки «Проверить подключение» в настройках подключения или с помощью сторонней утилиты, например, попытаться подключиться через </w:t>
            </w:r>
            <w:r>
              <w:rPr>
                <w:lang w:val="en-US"/>
              </w:rPr>
              <w:t>Total</w:t>
            </w:r>
            <w:r w:rsidRPr="00407114">
              <w:t xml:space="preserve"> </w:t>
            </w:r>
            <w:r>
              <w:rPr>
                <w:lang w:val="en-US"/>
              </w:rPr>
              <w:t>Commander</w:t>
            </w:r>
            <w:r w:rsidRPr="00407114">
              <w:t>.</w:t>
            </w:r>
          </w:p>
          <w:p w14:paraId="1B65A0A1" w14:textId="77777777" w:rsidR="00E576C7" w:rsidRDefault="00E576C7" w:rsidP="009B2E78">
            <w:pPr>
              <w:pStyle w:val="a6"/>
              <w:numPr>
                <w:ilvl w:val="0"/>
                <w:numId w:val="3"/>
              </w:numPr>
              <w:tabs>
                <w:tab w:val="left" w:pos="607"/>
              </w:tabs>
              <w:ind w:left="466" w:hanging="284"/>
              <w:jc w:val="both"/>
            </w:pPr>
            <w:r>
              <w:lastRenderedPageBreak/>
              <w:t xml:space="preserve">Для обмена через </w:t>
            </w:r>
            <w:r>
              <w:rPr>
                <w:lang w:val="en-US"/>
              </w:rPr>
              <w:t>web</w:t>
            </w:r>
            <w:r w:rsidRPr="00407114">
              <w:t>-</w:t>
            </w:r>
            <w:r>
              <w:t xml:space="preserve">сервисы проверить доступность </w:t>
            </w:r>
            <w:r>
              <w:rPr>
                <w:lang w:val="en-US"/>
              </w:rPr>
              <w:t>web</w:t>
            </w:r>
            <w:r w:rsidRPr="00407114">
              <w:t>-</w:t>
            </w:r>
            <w:r>
              <w:t>сервисов базы ИС ФЭУ с сервера на котором установлен сервер 1С</w:t>
            </w:r>
            <w:r w:rsidRPr="004C2FB5">
              <w:t>:</w:t>
            </w:r>
            <w:r>
              <w:t xml:space="preserve"> Предприятие базы АСИ. Проверить подключение можно с помощью кнопки «Проверить подключение» в настройках интеграции базы АСИ либо с помощью сторонних программ, например, открыв в браузере путь публикации </w:t>
            </w:r>
            <w:r>
              <w:rPr>
                <w:lang w:val="en-US"/>
              </w:rPr>
              <w:t>web</w:t>
            </w:r>
            <w:r w:rsidRPr="004C2FB5">
              <w:t>-</w:t>
            </w:r>
            <w:r>
              <w:t xml:space="preserve">сервисов базы ФЭУ. Проверить корректность публикации </w:t>
            </w:r>
            <w:r>
              <w:rPr>
                <w:lang w:val="en-US"/>
              </w:rPr>
              <w:t>web</w:t>
            </w:r>
            <w:r w:rsidRPr="004C2FB5">
              <w:t>-</w:t>
            </w:r>
            <w:r>
              <w:t xml:space="preserve">сервисов, при необходимости можно опубликовать повторно </w:t>
            </w:r>
            <w:r>
              <w:rPr>
                <w:lang w:val="en-US"/>
              </w:rPr>
              <w:t>web</w:t>
            </w:r>
            <w:r w:rsidRPr="004C2FB5">
              <w:t>-</w:t>
            </w:r>
            <w:r>
              <w:t xml:space="preserve">сервисы </w:t>
            </w:r>
            <w:r w:rsidRPr="00804383">
              <w:t>InterfaceVersion</w:t>
            </w:r>
            <w:r>
              <w:t xml:space="preserve"> и </w:t>
            </w:r>
            <w:r w:rsidRPr="00804383">
              <w:t>Exchange_2_0_1_6</w:t>
            </w:r>
            <w:r>
              <w:t>.</w:t>
            </w:r>
          </w:p>
          <w:p w14:paraId="24CFF0D2" w14:textId="77777777" w:rsidR="00E576C7" w:rsidRPr="00407114" w:rsidRDefault="00E576C7" w:rsidP="00C616F1">
            <w:pPr>
              <w:jc w:val="both"/>
              <w:rPr>
                <w:bCs/>
              </w:rPr>
            </w:pPr>
            <w:r>
              <w:t xml:space="preserve">Для защищенного соединения с аутентификацией по сертификату проверить наличие сертификата </w:t>
            </w:r>
            <w:r>
              <w:rPr>
                <w:lang w:val="en-US"/>
              </w:rPr>
              <w:t>SSL</w:t>
            </w:r>
            <w:r>
              <w:t>, валидность и доступ к нему процесса сервера.</w:t>
            </w:r>
          </w:p>
        </w:tc>
        <w:tc>
          <w:tcPr>
            <w:tcW w:w="1984" w:type="dxa"/>
            <w:vAlign w:val="center"/>
          </w:tcPr>
          <w:p w14:paraId="585661D5" w14:textId="77777777" w:rsidR="00E576C7" w:rsidRDefault="00E576C7" w:rsidP="00C616F1">
            <w:pPr>
              <w:jc w:val="center"/>
              <w:rPr>
                <w:bCs/>
              </w:rPr>
            </w:pPr>
            <w:r>
              <w:rPr>
                <w:bCs/>
              </w:rPr>
              <w:lastRenderedPageBreak/>
              <w:t>Системный администратор</w:t>
            </w:r>
          </w:p>
        </w:tc>
      </w:tr>
      <w:tr w:rsidR="00E576C7" w:rsidRPr="00962E2F" w14:paraId="1C4604E2" w14:textId="77777777" w:rsidTr="00C616F1">
        <w:tc>
          <w:tcPr>
            <w:tcW w:w="988" w:type="dxa"/>
            <w:vAlign w:val="center"/>
          </w:tcPr>
          <w:p w14:paraId="22E5CEE9" w14:textId="77777777" w:rsidR="00E576C7" w:rsidRDefault="00E576C7" w:rsidP="00C616F1">
            <w:pPr>
              <w:jc w:val="center"/>
              <w:rPr>
                <w:bCs/>
              </w:rPr>
            </w:pPr>
            <w:r>
              <w:rPr>
                <w:bCs/>
              </w:rPr>
              <w:t>6</w:t>
            </w:r>
          </w:p>
        </w:tc>
        <w:tc>
          <w:tcPr>
            <w:tcW w:w="6095" w:type="dxa"/>
            <w:vAlign w:val="center"/>
          </w:tcPr>
          <w:p w14:paraId="653F86DA" w14:textId="77777777" w:rsidR="00E576C7" w:rsidRDefault="00E576C7" w:rsidP="00C616F1">
            <w:pPr>
              <w:jc w:val="both"/>
            </w:pPr>
            <w:r>
              <w:t xml:space="preserve">Проверить настройки брендмауэра и/или антивируса на предмет блокировки трафика между серверами, на которых установлены базы 1С ИС ФЭУ и АСИ. </w:t>
            </w:r>
          </w:p>
        </w:tc>
        <w:tc>
          <w:tcPr>
            <w:tcW w:w="1984" w:type="dxa"/>
            <w:vAlign w:val="center"/>
          </w:tcPr>
          <w:p w14:paraId="51253A9A" w14:textId="77777777" w:rsidR="00E576C7" w:rsidRDefault="00E576C7" w:rsidP="00C616F1">
            <w:pPr>
              <w:jc w:val="center"/>
              <w:rPr>
                <w:bCs/>
              </w:rPr>
            </w:pPr>
            <w:r>
              <w:rPr>
                <w:bCs/>
              </w:rPr>
              <w:t>Системный администратор</w:t>
            </w:r>
          </w:p>
        </w:tc>
      </w:tr>
    </w:tbl>
    <w:p w14:paraId="45360AE6" w14:textId="77777777" w:rsidR="00E576C7" w:rsidRPr="005F2610" w:rsidRDefault="00E576C7" w:rsidP="00A55C17">
      <w:pPr>
        <w:pStyle w:val="41"/>
        <w:numPr>
          <w:ilvl w:val="0"/>
          <w:numId w:val="0"/>
        </w:numPr>
        <w:ind w:left="864"/>
        <w:rPr>
          <w:rFonts w:cs="Times New Roman"/>
        </w:rPr>
      </w:pPr>
      <w:bookmarkStart w:id="407" w:name="_Toc90634674"/>
      <w:r w:rsidRPr="005F2610">
        <w:rPr>
          <w:rFonts w:cs="Times New Roman"/>
        </w:rPr>
        <w:t>Сценарий №4: Сбой на стороне системы АСИ, требуется восстановление из резервной копии.</w:t>
      </w:r>
      <w:bookmarkEnd w:id="407"/>
    </w:p>
    <w:p w14:paraId="454CE741" w14:textId="77777777" w:rsidR="00E576C7" w:rsidRPr="00D93EAB" w:rsidRDefault="00E576C7" w:rsidP="00E576C7">
      <w:pPr>
        <w:spacing w:before="60" w:after="0"/>
        <w:jc w:val="both"/>
        <w:rPr>
          <w:b/>
          <w:bCs/>
        </w:rPr>
      </w:pPr>
      <w:r>
        <w:rPr>
          <w:bCs/>
        </w:rPr>
        <w:t xml:space="preserve">Этот сценарий предполагает, что данные в АСИ могут быть повреждены, работоспособность обмена может быть нарушена. </w:t>
      </w:r>
      <w:r>
        <w:t>Пользователю системы необходимо самостоятельно проверить корректность данных в системах АСИ и ИС ФЭУ. В случае обнаружения недостающих документов в АСИ необходимо зарегистрировать документы к обмену в базе ИС ФЭУ с помощью обработки «Регистрация изменений для обмена». После регистрации документов в плане обмена и проведения обмена данные по документам будут переданы в систему АСИ. Действия по восстановлению работоспособности обмена аналогичные действиям в сценарии №3.</w:t>
      </w:r>
    </w:p>
    <w:p w14:paraId="27CEA932" w14:textId="0C0884A2" w:rsidR="00830FEB" w:rsidRDefault="00830FEB" w:rsidP="00A55C17">
      <w:pPr>
        <w:pStyle w:val="20"/>
      </w:pPr>
      <w:bookmarkStart w:id="408" w:name="_Toc90634675"/>
      <w:r>
        <w:t>Интеграция с АСКП</w:t>
      </w:r>
      <w:bookmarkEnd w:id="408"/>
    </w:p>
    <w:p w14:paraId="76B20FB9" w14:textId="77777777" w:rsidR="00830FEB" w:rsidRPr="00A55C17" w:rsidRDefault="00830FEB" w:rsidP="00A55C17">
      <w:pPr>
        <w:pStyle w:val="32"/>
      </w:pPr>
      <w:bookmarkStart w:id="409" w:name="_Toc90634676"/>
      <w:r w:rsidRPr="00A55C17">
        <w:t>Настройка подключения к АСКП</w:t>
      </w:r>
      <w:bookmarkEnd w:id="409"/>
    </w:p>
    <w:p w14:paraId="6C5D4CD1" w14:textId="5A7B2A93" w:rsidR="00147C6F" w:rsidRDefault="00147C6F" w:rsidP="00147C6F">
      <w:pPr>
        <w:rPr>
          <w:rFonts w:ascii="Times New Roman" w:hAnsi="Times New Roman"/>
        </w:rPr>
      </w:pPr>
      <w:r w:rsidRPr="00462CD0">
        <w:rPr>
          <w:rFonts w:ascii="Times New Roman" w:hAnsi="Times New Roman"/>
        </w:rPr>
        <w:t xml:space="preserve">Для выполнения </w:t>
      </w:r>
      <w:r w:rsidRPr="00462CD0">
        <w:rPr>
          <w:rFonts w:ascii="Times New Roman" w:hAnsi="Times New Roman"/>
          <w:highlight w:val="white"/>
        </w:rPr>
        <w:t xml:space="preserve">необходимых </w:t>
      </w:r>
      <w:r w:rsidRPr="00462CD0">
        <w:rPr>
          <w:rFonts w:ascii="Times New Roman" w:hAnsi="Times New Roman"/>
        </w:rPr>
        <w:t>настроек интеграции с АСКП</w:t>
      </w:r>
      <w:r>
        <w:rPr>
          <w:rFonts w:ascii="Times New Roman" w:hAnsi="Times New Roman"/>
        </w:rPr>
        <w:t>,</w:t>
      </w:r>
      <w:r w:rsidRPr="00462CD0">
        <w:rPr>
          <w:rFonts w:ascii="Times New Roman" w:hAnsi="Times New Roman"/>
        </w:rPr>
        <w:t xml:space="preserve"> откройте </w:t>
      </w:r>
      <w:r>
        <w:rPr>
          <w:rFonts w:ascii="Times New Roman" w:hAnsi="Times New Roman"/>
        </w:rPr>
        <w:t>раздел</w:t>
      </w:r>
      <w:r w:rsidRPr="00462CD0">
        <w:rPr>
          <w:rFonts w:ascii="Times New Roman" w:hAnsi="Times New Roman"/>
        </w:rPr>
        <w:t xml:space="preserve"> «Интеграция» =&gt; «Настройки интеграции»</w:t>
      </w:r>
      <w:r>
        <w:rPr>
          <w:rFonts w:ascii="Times New Roman" w:hAnsi="Times New Roman"/>
        </w:rPr>
        <w:t xml:space="preserve"> </w:t>
      </w:r>
      <w:r w:rsidRPr="00462CD0">
        <w:rPr>
          <w:rFonts w:ascii="Times New Roman" w:hAnsi="Times New Roman"/>
        </w:rPr>
        <w:t>=&gt;</w:t>
      </w:r>
      <w:r>
        <w:rPr>
          <w:rFonts w:ascii="Times New Roman" w:hAnsi="Times New Roman"/>
        </w:rPr>
        <w:t xml:space="preserve"> </w:t>
      </w:r>
      <w:r w:rsidRPr="00462CD0">
        <w:rPr>
          <w:rFonts w:ascii="Times New Roman" w:hAnsi="Times New Roman"/>
        </w:rPr>
        <w:t>«Настройки интеграции с АСКП»</w:t>
      </w:r>
      <w:r>
        <w:rPr>
          <w:rFonts w:ascii="Times New Roman" w:hAnsi="Times New Roman"/>
        </w:rPr>
        <w:t>,</w:t>
      </w:r>
      <w:r w:rsidRPr="00462CD0">
        <w:rPr>
          <w:rFonts w:ascii="Times New Roman" w:hAnsi="Times New Roman"/>
        </w:rPr>
        <w:t xml:space="preserve"> </w:t>
      </w:r>
      <w:r>
        <w:rPr>
          <w:rFonts w:ascii="Times New Roman" w:hAnsi="Times New Roman"/>
        </w:rPr>
        <w:t>в</w:t>
      </w:r>
      <w:r w:rsidRPr="00462CD0">
        <w:rPr>
          <w:rFonts w:ascii="Times New Roman" w:hAnsi="Times New Roman"/>
        </w:rPr>
        <w:t xml:space="preserve"> открывшейся форме</w:t>
      </w:r>
      <w:r>
        <w:rPr>
          <w:rFonts w:ascii="Times New Roman" w:hAnsi="Times New Roman"/>
        </w:rPr>
        <w:t xml:space="preserve">, </w:t>
      </w:r>
      <w:r>
        <w:rPr>
          <w:rFonts w:ascii="Times New Roman" w:hAnsi="Times New Roman"/>
          <w:noProof/>
          <w:lang w:eastAsia="ru-RU"/>
        </w:rPr>
        <w:t>в</w:t>
      </w:r>
      <w:r w:rsidRPr="00016B25">
        <w:rPr>
          <w:rFonts w:ascii="Times New Roman" w:hAnsi="Times New Roman"/>
          <w:noProof/>
          <w:lang w:eastAsia="ru-RU"/>
        </w:rPr>
        <w:t>о вкладке</w:t>
      </w:r>
      <w:r w:rsidRPr="00462CD0">
        <w:rPr>
          <w:rFonts w:ascii="Times New Roman" w:hAnsi="Times New Roman"/>
        </w:rPr>
        <w:t xml:space="preserve"> «</w:t>
      </w:r>
      <w:r w:rsidRPr="00016B25">
        <w:rPr>
          <w:rFonts w:ascii="Times New Roman" w:hAnsi="Times New Roman"/>
        </w:rPr>
        <w:t>Параметры подключения к АСКП</w:t>
      </w:r>
      <w:r w:rsidRPr="00462CD0">
        <w:rPr>
          <w:rFonts w:ascii="Times New Roman" w:hAnsi="Times New Roman"/>
        </w:rPr>
        <w:t>»</w:t>
      </w:r>
      <w:r>
        <w:rPr>
          <w:rFonts w:ascii="Times New Roman" w:hAnsi="Times New Roman"/>
        </w:rPr>
        <w:t xml:space="preserve"> и </w:t>
      </w:r>
      <w:r w:rsidRPr="00462CD0">
        <w:rPr>
          <w:rFonts w:ascii="Times New Roman" w:hAnsi="Times New Roman"/>
        </w:rPr>
        <w:t>«</w:t>
      </w:r>
      <w:r w:rsidRPr="00016B25">
        <w:rPr>
          <w:rFonts w:ascii="Times New Roman" w:hAnsi="Times New Roman"/>
        </w:rPr>
        <w:t>Параметры</w:t>
      </w:r>
      <w:r w:rsidRPr="003B1E00">
        <w:rPr>
          <w:rFonts w:ascii="Times New Roman" w:hAnsi="Times New Roman"/>
        </w:rPr>
        <w:t xml:space="preserve">: </w:t>
      </w:r>
      <w:r w:rsidRPr="00016B25">
        <w:rPr>
          <w:rFonts w:ascii="Times New Roman" w:hAnsi="Times New Roman"/>
          <w:lang w:val="en-US"/>
        </w:rPr>
        <w:t>web</w:t>
      </w:r>
      <w:r w:rsidRPr="003B1E00">
        <w:rPr>
          <w:rFonts w:ascii="Times New Roman" w:hAnsi="Times New Roman"/>
        </w:rPr>
        <w:t xml:space="preserve"> </w:t>
      </w:r>
      <w:r w:rsidRPr="00016B25">
        <w:rPr>
          <w:rFonts w:ascii="Times New Roman" w:hAnsi="Times New Roman"/>
        </w:rPr>
        <w:t>запросов</w:t>
      </w:r>
      <w:r w:rsidRPr="00462CD0">
        <w:rPr>
          <w:rFonts w:ascii="Times New Roman" w:hAnsi="Times New Roman"/>
        </w:rPr>
        <w:t xml:space="preserve">» необходимо </w:t>
      </w:r>
      <w:r>
        <w:rPr>
          <w:rFonts w:ascii="Times New Roman" w:hAnsi="Times New Roman"/>
        </w:rPr>
        <w:t>ввести данные (данные должны быть предоставлены).</w:t>
      </w:r>
    </w:p>
    <w:p w14:paraId="5258D9AC" w14:textId="77777777" w:rsidR="00147C6F" w:rsidRDefault="00147C6F" w:rsidP="00147C6F">
      <w:pPr>
        <w:rPr>
          <w:rFonts w:ascii="Times New Roman" w:hAnsi="Times New Roman"/>
        </w:rPr>
      </w:pPr>
    </w:p>
    <w:p w14:paraId="35A37D1E" w14:textId="77777777" w:rsidR="00147C6F" w:rsidRDefault="00147C6F" w:rsidP="00147C6F">
      <w:pPr>
        <w:rPr>
          <w:rFonts w:ascii="Times New Roman" w:hAnsi="Times New Roman"/>
        </w:rPr>
      </w:pPr>
      <w:r>
        <w:rPr>
          <w:rFonts w:ascii="Times New Roman" w:hAnsi="Times New Roman"/>
          <w:noProof/>
          <w:sz w:val="24"/>
          <w:szCs w:val="24"/>
          <w:lang w:eastAsia="ru-RU"/>
        </w:rPr>
        <w:lastRenderedPageBreak/>
        <w:drawing>
          <wp:inline distT="0" distB="0" distL="0" distR="0" wp14:anchorId="1AEAF77D" wp14:editId="43253460">
            <wp:extent cx="2886324" cy="2853055"/>
            <wp:effectExtent l="0" t="0" r="952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09494" cy="2875958"/>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5572909" wp14:editId="7BCDEFCB">
            <wp:extent cx="3021496" cy="2884631"/>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36171" cy="2898641"/>
                    </a:xfrm>
                    <a:prstGeom prst="rect">
                      <a:avLst/>
                    </a:prstGeom>
                    <a:noFill/>
                    <a:ln>
                      <a:noFill/>
                    </a:ln>
                  </pic:spPr>
                </pic:pic>
              </a:graphicData>
            </a:graphic>
          </wp:inline>
        </w:drawing>
      </w:r>
    </w:p>
    <w:p w14:paraId="5C03B55F" w14:textId="77777777" w:rsidR="00147C6F" w:rsidRDefault="00147C6F" w:rsidP="00147C6F">
      <w:pPr>
        <w:rPr>
          <w:rFonts w:ascii="Times New Roman" w:hAnsi="Times New Roman"/>
        </w:rPr>
      </w:pPr>
    </w:p>
    <w:p w14:paraId="0470F350" w14:textId="77777777" w:rsidR="00147C6F" w:rsidRDefault="00147C6F" w:rsidP="00147C6F">
      <w:pPr>
        <w:rPr>
          <w:rFonts w:ascii="Times New Roman" w:hAnsi="Times New Roman"/>
        </w:rPr>
      </w:pPr>
    </w:p>
    <w:p w14:paraId="7C32FAD5" w14:textId="77777777" w:rsidR="00147C6F" w:rsidRDefault="00147C6F" w:rsidP="00147C6F">
      <w:r w:rsidRPr="00016B25">
        <w:rPr>
          <w:rFonts w:ascii="Times New Roman" w:hAnsi="Times New Roman"/>
        </w:rPr>
        <w:t>Параметры подключения к АСКП</w:t>
      </w:r>
      <w:r w:rsidRPr="00037BC6">
        <w:rPr>
          <w:rFonts w:ascii="Times New Roman" w:hAnsi="Times New Roman"/>
        </w:rPr>
        <w:t>:</w:t>
      </w:r>
      <w:r w:rsidRPr="00037BC6">
        <w:t xml:space="preserve"> </w:t>
      </w:r>
    </w:p>
    <w:p w14:paraId="4ACDB51D" w14:textId="77777777" w:rsidR="00147C6F" w:rsidRPr="00037BC6" w:rsidRDefault="00147C6F" w:rsidP="00147C6F">
      <w:pPr>
        <w:rPr>
          <w:rFonts w:ascii="Times New Roman" w:hAnsi="Times New Roman"/>
        </w:rPr>
      </w:pPr>
    </w:p>
    <w:p w14:paraId="50A9FD90" w14:textId="77777777" w:rsidR="00147C6F" w:rsidRPr="00016B25" w:rsidRDefault="00147C6F" w:rsidP="00515A95">
      <w:pPr>
        <w:pStyle w:val="a6"/>
        <w:widowControl w:val="0"/>
        <w:numPr>
          <w:ilvl w:val="0"/>
          <w:numId w:val="123"/>
        </w:numPr>
        <w:autoSpaceDE w:val="0"/>
        <w:autoSpaceDN w:val="0"/>
        <w:adjustRightInd w:val="0"/>
        <w:spacing w:after="0"/>
        <w:rPr>
          <w:rFonts w:ascii="Times New Roman" w:hAnsi="Times New Roman"/>
        </w:rPr>
      </w:pPr>
      <w:r w:rsidRPr="003B1E00">
        <w:rPr>
          <w:rFonts w:ascii="Times New Roman" w:hAnsi="Times New Roman"/>
          <w:noProof/>
          <w:lang w:eastAsia="ru-RU"/>
        </w:rPr>
        <w:t>В поле</w:t>
      </w:r>
      <w:r w:rsidRPr="003B1E00">
        <w:rPr>
          <w:rFonts w:cstheme="minorHAnsi"/>
          <w:noProof/>
          <w:lang w:eastAsia="ru-RU"/>
        </w:rPr>
        <w:t xml:space="preserve"> </w:t>
      </w:r>
      <w:r w:rsidRPr="00462CD0">
        <w:rPr>
          <w:rFonts w:ascii="Times New Roman" w:hAnsi="Times New Roman"/>
        </w:rPr>
        <w:t>«</w:t>
      </w:r>
      <w:r w:rsidRPr="00016B25">
        <w:rPr>
          <w:rFonts w:ascii="Times New Roman" w:hAnsi="Times New Roman"/>
        </w:rPr>
        <w:t xml:space="preserve">Строка </w:t>
      </w:r>
      <w:r w:rsidRPr="00B12F80">
        <w:rPr>
          <w:rFonts w:ascii="Times New Roman" w:hAnsi="Times New Roman"/>
        </w:rPr>
        <w:t>подключения»</w:t>
      </w:r>
      <w:r w:rsidRPr="00B12F80">
        <w:rPr>
          <w:rFonts w:ascii="Times New Roman" w:hAnsi="Times New Roman"/>
          <w:noProof/>
          <w:lang w:eastAsia="ru-RU"/>
        </w:rPr>
        <w:t xml:space="preserve"> </w:t>
      </w:r>
      <w:r>
        <w:rPr>
          <w:rFonts w:ascii="Times New Roman" w:hAnsi="Times New Roman"/>
          <w:noProof/>
          <w:lang w:eastAsia="ru-RU"/>
        </w:rPr>
        <w:t xml:space="preserve">указыается строка подключения к АСКП, </w:t>
      </w:r>
      <w:r w:rsidRPr="00B12F80">
        <w:rPr>
          <w:rFonts w:ascii="Times New Roman" w:hAnsi="Times New Roman"/>
          <w:noProof/>
          <w:lang w:eastAsia="ru-RU"/>
        </w:rPr>
        <w:t>например указывается</w:t>
      </w:r>
      <w:r w:rsidRPr="003B1E00">
        <w:rPr>
          <w:rFonts w:ascii="Times New Roman" w:hAnsi="Times New Roman"/>
          <w:noProof/>
          <w:lang w:eastAsia="ru-RU"/>
        </w:rPr>
        <w:t>:</w:t>
      </w:r>
      <w:r w:rsidRPr="00016B25">
        <w:rPr>
          <w:rFonts w:ascii="Times New Roman" w:hAnsi="Times New Roman"/>
        </w:rPr>
        <w:t xml:space="preserve"> </w:t>
      </w:r>
      <w:r w:rsidRPr="00016B25">
        <w:rPr>
          <w:rFonts w:ascii="Times New Roman" w:hAnsi="Times New Roman"/>
          <w:lang w:val="en-US"/>
        </w:rPr>
        <w:t>DRIVER</w:t>
      </w:r>
      <w:r w:rsidRPr="00016B25">
        <w:rPr>
          <w:rFonts w:ascii="Times New Roman" w:hAnsi="Times New Roman"/>
        </w:rPr>
        <w:t>={</w:t>
      </w:r>
      <w:r w:rsidRPr="00016B25">
        <w:rPr>
          <w:rFonts w:ascii="Times New Roman" w:hAnsi="Times New Roman"/>
          <w:lang w:val="en-US"/>
        </w:rPr>
        <w:t>OracleODBC</w:t>
      </w:r>
      <w:r w:rsidRPr="00016B25">
        <w:rPr>
          <w:rFonts w:ascii="Times New Roman" w:hAnsi="Times New Roman"/>
        </w:rPr>
        <w:t>-11.2};</w:t>
      </w:r>
      <w:r w:rsidRPr="00016B25">
        <w:rPr>
          <w:rFonts w:ascii="Times New Roman" w:hAnsi="Times New Roman"/>
          <w:lang w:val="en-US"/>
        </w:rPr>
        <w:t>Dbq</w:t>
      </w:r>
      <w:r w:rsidRPr="00016B25">
        <w:rPr>
          <w:rFonts w:ascii="Times New Roman" w:hAnsi="Times New Roman"/>
        </w:rPr>
        <w:t>=</w:t>
      </w:r>
      <w:r w:rsidRPr="00016B25">
        <w:rPr>
          <w:rFonts w:ascii="Times New Roman" w:hAnsi="Times New Roman"/>
          <w:lang w:val="en-US"/>
        </w:rPr>
        <w:t>MSK</w:t>
      </w:r>
      <w:r w:rsidRPr="00016B25">
        <w:rPr>
          <w:rFonts w:ascii="Times New Roman" w:hAnsi="Times New Roman"/>
        </w:rPr>
        <w:t>1-</w:t>
      </w:r>
      <w:r w:rsidRPr="00016B25">
        <w:rPr>
          <w:rFonts w:ascii="Times New Roman" w:hAnsi="Times New Roman"/>
          <w:lang w:val="en-US"/>
        </w:rPr>
        <w:t>TDBSRV</w:t>
      </w:r>
      <w:r w:rsidRPr="00016B25">
        <w:rPr>
          <w:rFonts w:ascii="Times New Roman" w:hAnsi="Times New Roman"/>
        </w:rPr>
        <w:t>01.</w:t>
      </w:r>
      <w:r w:rsidRPr="00016B25">
        <w:rPr>
          <w:rFonts w:ascii="Times New Roman" w:hAnsi="Times New Roman"/>
          <w:lang w:val="en-US"/>
        </w:rPr>
        <w:t>INTERRAO</w:t>
      </w:r>
      <w:r w:rsidRPr="00016B25">
        <w:rPr>
          <w:rFonts w:ascii="Times New Roman" w:hAnsi="Times New Roman"/>
        </w:rPr>
        <w:t>.</w:t>
      </w:r>
      <w:r w:rsidRPr="00016B25">
        <w:rPr>
          <w:rFonts w:ascii="Times New Roman" w:hAnsi="Times New Roman"/>
          <w:lang w:val="en-US"/>
        </w:rPr>
        <w:t>RU</w:t>
      </w:r>
      <w:r w:rsidRPr="00016B25">
        <w:rPr>
          <w:rFonts w:ascii="Times New Roman" w:hAnsi="Times New Roman"/>
        </w:rPr>
        <w:t>:1521/</w:t>
      </w:r>
      <w:r w:rsidRPr="00016B25">
        <w:rPr>
          <w:rFonts w:ascii="Times New Roman" w:hAnsi="Times New Roman"/>
          <w:lang w:val="en-US"/>
        </w:rPr>
        <w:t>ODB</w:t>
      </w:r>
      <w:r w:rsidRPr="00016B25">
        <w:rPr>
          <w:rFonts w:ascii="Times New Roman" w:hAnsi="Times New Roman"/>
        </w:rPr>
        <w:t>12</w:t>
      </w:r>
      <w:r w:rsidRPr="00016B25">
        <w:rPr>
          <w:rFonts w:ascii="Times New Roman" w:hAnsi="Times New Roman"/>
          <w:lang w:val="en-US"/>
        </w:rPr>
        <w:t>cTest</w:t>
      </w:r>
      <w:r w:rsidRPr="00016B25">
        <w:rPr>
          <w:rFonts w:ascii="Times New Roman" w:hAnsi="Times New Roman"/>
        </w:rPr>
        <w:t>01</w:t>
      </w:r>
    </w:p>
    <w:p w14:paraId="247169F6" w14:textId="77777777" w:rsidR="00147C6F" w:rsidRPr="003B1E00" w:rsidRDefault="00147C6F" w:rsidP="00147C6F">
      <w:pPr>
        <w:pStyle w:val="a6"/>
        <w:rPr>
          <w:rFonts w:ascii="Times New Roman" w:hAnsi="Times New Roman"/>
        </w:rPr>
      </w:pPr>
      <w:r w:rsidRPr="003B1E00">
        <w:rPr>
          <w:rFonts w:ascii="Times New Roman" w:hAnsi="Times New Roman"/>
          <w:noProof/>
          <w:lang w:eastAsia="ru-RU"/>
        </w:rPr>
        <w:t>В поле</w:t>
      </w:r>
      <w:r w:rsidRPr="003B1E00">
        <w:rPr>
          <w:rFonts w:cstheme="minorHAnsi"/>
          <w:noProof/>
          <w:lang w:eastAsia="ru-RU"/>
        </w:rPr>
        <w:t xml:space="preserve"> </w:t>
      </w:r>
      <w:r w:rsidRPr="003B1E00">
        <w:rPr>
          <w:rFonts w:ascii="Times New Roman" w:hAnsi="Times New Roman"/>
        </w:rPr>
        <w:t>«</w:t>
      </w:r>
      <w:r w:rsidRPr="00016B25">
        <w:rPr>
          <w:rFonts w:ascii="Times New Roman" w:hAnsi="Times New Roman"/>
        </w:rPr>
        <w:t>Логин</w:t>
      </w:r>
      <w:r w:rsidRPr="003B1E00">
        <w:rPr>
          <w:rFonts w:ascii="Times New Roman" w:hAnsi="Times New Roman"/>
        </w:rPr>
        <w:t>»</w:t>
      </w:r>
      <w:r w:rsidRPr="003B1E00">
        <w:rPr>
          <w:rFonts w:ascii="Times New Roman" w:hAnsi="Times New Roman"/>
          <w:noProof/>
          <w:lang w:eastAsia="ru-RU"/>
        </w:rPr>
        <w:t xml:space="preserve"> указывается</w:t>
      </w:r>
      <w:r>
        <w:rPr>
          <w:rFonts w:ascii="Times New Roman" w:hAnsi="Times New Roman"/>
          <w:noProof/>
          <w:lang w:eastAsia="ru-RU"/>
        </w:rPr>
        <w:t xml:space="preserve"> логин при подключении, например, </w:t>
      </w:r>
      <w:r w:rsidRPr="00016B25">
        <w:rPr>
          <w:rFonts w:ascii="Times New Roman" w:hAnsi="Times New Roman"/>
          <w:lang w:val="en-US"/>
        </w:rPr>
        <w:t>EPM</w:t>
      </w:r>
      <w:r w:rsidRPr="003B1E00">
        <w:rPr>
          <w:rFonts w:ascii="Times New Roman" w:hAnsi="Times New Roman"/>
        </w:rPr>
        <w:t>_</w:t>
      </w:r>
      <w:r w:rsidRPr="00016B25">
        <w:rPr>
          <w:rFonts w:ascii="Times New Roman" w:hAnsi="Times New Roman"/>
          <w:lang w:val="en-US"/>
        </w:rPr>
        <w:t>TEST</w:t>
      </w:r>
      <w:r w:rsidRPr="003B1E00">
        <w:rPr>
          <w:rFonts w:ascii="Times New Roman" w:hAnsi="Times New Roman"/>
        </w:rPr>
        <w:t>_</w:t>
      </w:r>
      <w:r w:rsidRPr="00016B25">
        <w:rPr>
          <w:rFonts w:ascii="Times New Roman" w:hAnsi="Times New Roman"/>
          <w:lang w:val="en-US"/>
        </w:rPr>
        <w:t>INTEGRATION</w:t>
      </w:r>
      <w:r w:rsidRPr="003B1E00">
        <w:rPr>
          <w:rFonts w:ascii="Times New Roman" w:hAnsi="Times New Roman"/>
        </w:rPr>
        <w:t>_</w:t>
      </w:r>
      <w:r w:rsidRPr="00016B25">
        <w:rPr>
          <w:rFonts w:ascii="Times New Roman" w:hAnsi="Times New Roman"/>
          <w:lang w:val="en-US"/>
        </w:rPr>
        <w:t>FEU</w:t>
      </w:r>
    </w:p>
    <w:p w14:paraId="2DFAC461" w14:textId="77777777" w:rsidR="00147C6F" w:rsidRPr="003B1E00" w:rsidRDefault="00147C6F" w:rsidP="00147C6F">
      <w:pPr>
        <w:pStyle w:val="a6"/>
        <w:rPr>
          <w:rFonts w:ascii="Times New Roman" w:hAnsi="Times New Roman"/>
        </w:rPr>
      </w:pPr>
      <w:r w:rsidRPr="003B1E00">
        <w:rPr>
          <w:rFonts w:ascii="Times New Roman" w:hAnsi="Times New Roman"/>
          <w:noProof/>
          <w:lang w:eastAsia="ru-RU"/>
        </w:rPr>
        <w:t>В поле</w:t>
      </w:r>
      <w:r w:rsidRPr="003B1E00">
        <w:rPr>
          <w:rFonts w:cstheme="minorHAnsi"/>
          <w:noProof/>
          <w:lang w:eastAsia="ru-RU"/>
        </w:rPr>
        <w:t xml:space="preserve"> </w:t>
      </w:r>
      <w:r w:rsidRPr="003B1E00">
        <w:rPr>
          <w:rFonts w:ascii="Times New Roman" w:hAnsi="Times New Roman"/>
        </w:rPr>
        <w:t>«</w:t>
      </w:r>
      <w:r>
        <w:rPr>
          <w:rFonts w:ascii="Times New Roman" w:hAnsi="Times New Roman"/>
        </w:rPr>
        <w:t>Пароль</w:t>
      </w:r>
      <w:r w:rsidRPr="003B1E00">
        <w:rPr>
          <w:rFonts w:ascii="Times New Roman" w:hAnsi="Times New Roman"/>
        </w:rPr>
        <w:t>»</w:t>
      </w:r>
      <w:r w:rsidRPr="003B1E00">
        <w:rPr>
          <w:rFonts w:ascii="Times New Roman" w:hAnsi="Times New Roman"/>
          <w:noProof/>
          <w:lang w:eastAsia="ru-RU"/>
        </w:rPr>
        <w:t xml:space="preserve"> указывается</w:t>
      </w:r>
      <w:r>
        <w:rPr>
          <w:rFonts w:ascii="Times New Roman" w:hAnsi="Times New Roman"/>
          <w:noProof/>
          <w:lang w:eastAsia="ru-RU"/>
        </w:rPr>
        <w:t xml:space="preserve"> пароль пользователя при подключении, например, </w:t>
      </w:r>
      <w:r w:rsidRPr="00016B25">
        <w:rPr>
          <w:rFonts w:ascii="Times New Roman" w:hAnsi="Times New Roman"/>
          <w:lang w:val="en-US"/>
        </w:rPr>
        <w:t>EPM</w:t>
      </w:r>
      <w:r w:rsidRPr="003B1E00">
        <w:rPr>
          <w:rFonts w:ascii="Times New Roman" w:hAnsi="Times New Roman"/>
        </w:rPr>
        <w:t>_</w:t>
      </w:r>
      <w:r w:rsidRPr="00016B25">
        <w:rPr>
          <w:rFonts w:ascii="Times New Roman" w:hAnsi="Times New Roman"/>
          <w:lang w:val="en-US"/>
        </w:rPr>
        <w:t>TEST</w:t>
      </w:r>
      <w:r w:rsidRPr="003B1E00">
        <w:rPr>
          <w:rFonts w:ascii="Times New Roman" w:hAnsi="Times New Roman"/>
        </w:rPr>
        <w:t>_</w:t>
      </w:r>
      <w:r w:rsidRPr="00016B25">
        <w:rPr>
          <w:rFonts w:ascii="Times New Roman" w:hAnsi="Times New Roman"/>
          <w:lang w:val="en-US"/>
        </w:rPr>
        <w:t>INTEGRATION</w:t>
      </w:r>
      <w:r w:rsidRPr="003B1E00">
        <w:rPr>
          <w:rFonts w:ascii="Times New Roman" w:hAnsi="Times New Roman"/>
        </w:rPr>
        <w:t>_</w:t>
      </w:r>
      <w:r w:rsidRPr="00016B25">
        <w:rPr>
          <w:rFonts w:ascii="Times New Roman" w:hAnsi="Times New Roman"/>
          <w:lang w:val="en-US"/>
        </w:rPr>
        <w:t>FEU</w:t>
      </w:r>
    </w:p>
    <w:p w14:paraId="084C980E" w14:textId="77777777" w:rsidR="00147C6F" w:rsidRDefault="00147C6F" w:rsidP="00147C6F">
      <w:pPr>
        <w:pStyle w:val="a6"/>
        <w:jc w:val="center"/>
        <w:rPr>
          <w:rFonts w:ascii="Times New Roman" w:hAnsi="Times New Roman"/>
          <w:lang w:val="en-US"/>
        </w:rPr>
      </w:pPr>
      <w:r>
        <w:rPr>
          <w:rFonts w:ascii="Times New Roman" w:hAnsi="Times New Roman"/>
          <w:noProof/>
          <w:lang w:eastAsia="ru-RU"/>
        </w:rPr>
        <w:drawing>
          <wp:inline distT="0" distB="0" distL="0" distR="0" wp14:anchorId="2675416C" wp14:editId="7B5B9DAE">
            <wp:extent cx="3458818" cy="1431653"/>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68267" cy="1435564"/>
                    </a:xfrm>
                    <a:prstGeom prst="rect">
                      <a:avLst/>
                    </a:prstGeom>
                    <a:noFill/>
                    <a:ln>
                      <a:noFill/>
                    </a:ln>
                  </pic:spPr>
                </pic:pic>
              </a:graphicData>
            </a:graphic>
          </wp:inline>
        </w:drawing>
      </w:r>
    </w:p>
    <w:p w14:paraId="7D720A41" w14:textId="77777777" w:rsidR="00147C6F" w:rsidRDefault="00147C6F" w:rsidP="00147C6F">
      <w:pPr>
        <w:pStyle w:val="a6"/>
        <w:rPr>
          <w:rFonts w:ascii="Times New Roman" w:hAnsi="Times New Roman"/>
          <w:lang w:val="en-US"/>
        </w:rPr>
      </w:pPr>
    </w:p>
    <w:p w14:paraId="1B005028" w14:textId="77777777" w:rsidR="00147C6F" w:rsidRDefault="00147C6F" w:rsidP="00147C6F">
      <w:pPr>
        <w:pStyle w:val="a6"/>
        <w:rPr>
          <w:rFonts w:ascii="Times New Roman" w:hAnsi="Times New Roman"/>
          <w:lang w:val="en-US"/>
        </w:rPr>
      </w:pPr>
    </w:p>
    <w:p w14:paraId="760FE1C6" w14:textId="77777777" w:rsidR="00147C6F" w:rsidRDefault="00147C6F" w:rsidP="00147C6F">
      <w:pPr>
        <w:pStyle w:val="a6"/>
        <w:rPr>
          <w:rFonts w:ascii="Times New Roman" w:hAnsi="Times New Roman"/>
          <w:lang w:val="en-US"/>
        </w:rPr>
      </w:pPr>
    </w:p>
    <w:p w14:paraId="5A556190" w14:textId="77777777" w:rsidR="00147C6F" w:rsidRPr="00016B25" w:rsidRDefault="00147C6F" w:rsidP="00147C6F">
      <w:pPr>
        <w:pStyle w:val="a6"/>
        <w:rPr>
          <w:rFonts w:ascii="Times New Roman" w:hAnsi="Times New Roman"/>
          <w:lang w:val="en-US"/>
        </w:rPr>
      </w:pPr>
    </w:p>
    <w:p w14:paraId="188CBC3D" w14:textId="77777777" w:rsidR="00147C6F" w:rsidRPr="00016B25" w:rsidRDefault="00147C6F" w:rsidP="00147C6F">
      <w:pPr>
        <w:pStyle w:val="a6"/>
        <w:rPr>
          <w:rFonts w:ascii="Times New Roman" w:hAnsi="Times New Roman"/>
          <w:lang w:val="en-US"/>
        </w:rPr>
      </w:pPr>
    </w:p>
    <w:p w14:paraId="6A1E2B5A" w14:textId="77777777" w:rsidR="00147C6F" w:rsidRPr="003B1E00" w:rsidRDefault="00147C6F" w:rsidP="00147C6F">
      <w:pPr>
        <w:rPr>
          <w:rFonts w:ascii="Times New Roman" w:hAnsi="Times New Roman"/>
          <w:lang w:val="en-US"/>
        </w:rPr>
      </w:pPr>
      <w:r w:rsidRPr="003B1E00">
        <w:rPr>
          <w:rFonts w:ascii="Times New Roman" w:hAnsi="Times New Roman"/>
        </w:rPr>
        <w:t>Параметры</w:t>
      </w:r>
      <w:r w:rsidRPr="003B1E00">
        <w:rPr>
          <w:rFonts w:ascii="Times New Roman" w:hAnsi="Times New Roman"/>
          <w:lang w:val="en-US"/>
        </w:rPr>
        <w:t xml:space="preserve"> web </w:t>
      </w:r>
      <w:r w:rsidRPr="003B1E00">
        <w:rPr>
          <w:rFonts w:ascii="Times New Roman" w:hAnsi="Times New Roman"/>
        </w:rPr>
        <w:t>запросов</w:t>
      </w:r>
      <w:r w:rsidRPr="003B1E00">
        <w:rPr>
          <w:rFonts w:ascii="Times New Roman" w:hAnsi="Times New Roman"/>
          <w:lang w:val="en-US"/>
        </w:rPr>
        <w:t xml:space="preserve">: </w:t>
      </w:r>
    </w:p>
    <w:p w14:paraId="22720891" w14:textId="77777777" w:rsidR="00147C6F" w:rsidRDefault="00147C6F" w:rsidP="00515A95">
      <w:pPr>
        <w:pStyle w:val="a6"/>
        <w:widowControl w:val="0"/>
        <w:numPr>
          <w:ilvl w:val="0"/>
          <w:numId w:val="123"/>
        </w:numPr>
        <w:autoSpaceDE w:val="0"/>
        <w:autoSpaceDN w:val="0"/>
        <w:adjustRightInd w:val="0"/>
        <w:spacing w:after="0"/>
        <w:rPr>
          <w:rFonts w:ascii="Times New Roman" w:hAnsi="Times New Roman"/>
        </w:rPr>
      </w:pPr>
      <w:r w:rsidRPr="003B1E00">
        <w:rPr>
          <w:rFonts w:ascii="Times New Roman" w:hAnsi="Times New Roman"/>
          <w:noProof/>
          <w:lang w:eastAsia="ru-RU"/>
        </w:rPr>
        <w:t>В поле</w:t>
      </w:r>
      <w:r w:rsidRPr="003B1E00">
        <w:rPr>
          <w:rFonts w:cstheme="minorHAnsi"/>
          <w:noProof/>
          <w:lang w:eastAsia="ru-RU"/>
        </w:rPr>
        <w:t xml:space="preserve"> </w:t>
      </w:r>
      <w:r w:rsidRPr="003B1E00">
        <w:rPr>
          <w:rFonts w:ascii="Times New Roman" w:hAnsi="Times New Roman"/>
        </w:rPr>
        <w:t>«</w:t>
      </w:r>
      <w:r w:rsidRPr="003B1E00">
        <w:rPr>
          <w:rFonts w:ascii="Times New Roman" w:hAnsi="Times New Roman"/>
          <w:noProof/>
          <w:lang w:eastAsia="ru-RU"/>
        </w:rPr>
        <w:t xml:space="preserve">Подключение </w:t>
      </w:r>
      <w:r w:rsidRPr="003B1E00">
        <w:rPr>
          <w:rFonts w:ascii="Times New Roman" w:hAnsi="Times New Roman"/>
          <w:noProof/>
          <w:lang w:val="en-US" w:eastAsia="ru-RU"/>
        </w:rPr>
        <w:t>web</w:t>
      </w:r>
      <w:r w:rsidRPr="003B1E00">
        <w:rPr>
          <w:rFonts w:ascii="Times New Roman" w:hAnsi="Times New Roman"/>
          <w:noProof/>
          <w:lang w:eastAsia="ru-RU"/>
        </w:rPr>
        <w:t xml:space="preserve"> ресурсу</w:t>
      </w:r>
      <w:r w:rsidRPr="003B1E00">
        <w:rPr>
          <w:rFonts w:ascii="Times New Roman" w:hAnsi="Times New Roman"/>
        </w:rPr>
        <w:t xml:space="preserve">» </w:t>
      </w:r>
      <w:r w:rsidRPr="003B1E00">
        <w:rPr>
          <w:rFonts w:ascii="Times New Roman" w:hAnsi="Times New Roman"/>
          <w:noProof/>
          <w:lang w:eastAsia="ru-RU"/>
        </w:rPr>
        <w:t>указывается следующий адрес:</w:t>
      </w:r>
      <w:r w:rsidRPr="003B1E00">
        <w:rPr>
          <w:rFonts w:cstheme="minorHAnsi"/>
          <w:noProof/>
          <w:lang w:eastAsia="ru-RU"/>
        </w:rPr>
        <w:t xml:space="preserve"> </w:t>
      </w:r>
      <w:r w:rsidRPr="00016B25">
        <w:rPr>
          <w:rFonts w:ascii="Times New Roman" w:hAnsi="Times New Roman"/>
          <w:lang w:val="en-US"/>
        </w:rPr>
        <w:t>msk</w:t>
      </w:r>
      <w:r w:rsidRPr="003B1E00">
        <w:rPr>
          <w:rFonts w:ascii="Times New Roman" w:hAnsi="Times New Roman"/>
        </w:rPr>
        <w:t>1-</w:t>
      </w:r>
      <w:r w:rsidRPr="00016B25">
        <w:rPr>
          <w:rFonts w:ascii="Times New Roman" w:hAnsi="Times New Roman"/>
          <w:lang w:val="en-US"/>
        </w:rPr>
        <w:t>taskpapp</w:t>
      </w:r>
      <w:r w:rsidRPr="003B1E00">
        <w:rPr>
          <w:rFonts w:ascii="Times New Roman" w:hAnsi="Times New Roman"/>
        </w:rPr>
        <w:t>01.</w:t>
      </w:r>
      <w:r w:rsidRPr="00016B25">
        <w:rPr>
          <w:rFonts w:ascii="Times New Roman" w:hAnsi="Times New Roman"/>
          <w:lang w:val="en-US"/>
        </w:rPr>
        <w:t>interrao</w:t>
      </w:r>
      <w:r w:rsidRPr="003B1E00">
        <w:rPr>
          <w:rFonts w:ascii="Times New Roman" w:hAnsi="Times New Roman"/>
        </w:rPr>
        <w:t>.</w:t>
      </w:r>
      <w:r w:rsidRPr="00016B25">
        <w:rPr>
          <w:rFonts w:ascii="Times New Roman" w:hAnsi="Times New Roman"/>
          <w:lang w:val="en-US"/>
        </w:rPr>
        <w:t>ru</w:t>
      </w:r>
      <w:r w:rsidRPr="003B1E00">
        <w:rPr>
          <w:rFonts w:ascii="Times New Roman" w:hAnsi="Times New Roman"/>
        </w:rPr>
        <w:t xml:space="preserve">                                                         </w:t>
      </w:r>
    </w:p>
    <w:p w14:paraId="0BBF7999" w14:textId="77777777" w:rsidR="00147C6F" w:rsidRPr="00354A4C" w:rsidRDefault="00147C6F" w:rsidP="00147C6F">
      <w:pPr>
        <w:pStyle w:val="a6"/>
        <w:rPr>
          <w:rFonts w:ascii="Times New Roman" w:hAnsi="Times New Roman"/>
        </w:rPr>
      </w:pPr>
      <w:r w:rsidRPr="003B1E00">
        <w:rPr>
          <w:rFonts w:ascii="Times New Roman" w:hAnsi="Times New Roman"/>
          <w:noProof/>
          <w:lang w:eastAsia="ru-RU"/>
        </w:rPr>
        <w:lastRenderedPageBreak/>
        <w:t>В поле</w:t>
      </w:r>
      <w:r w:rsidRPr="003B1E00">
        <w:rPr>
          <w:rFonts w:cstheme="minorHAnsi"/>
          <w:noProof/>
          <w:lang w:eastAsia="ru-RU"/>
        </w:rPr>
        <w:t xml:space="preserve"> </w:t>
      </w:r>
      <w:r w:rsidRPr="003B1E00">
        <w:rPr>
          <w:rFonts w:ascii="Times New Roman" w:hAnsi="Times New Roman"/>
        </w:rPr>
        <w:t>«</w:t>
      </w:r>
      <w:r w:rsidRPr="00016B25">
        <w:rPr>
          <w:rFonts w:ascii="Times New Roman" w:hAnsi="Times New Roman"/>
        </w:rPr>
        <w:t>Логин</w:t>
      </w:r>
      <w:r w:rsidRPr="003B1E00">
        <w:rPr>
          <w:rFonts w:ascii="Times New Roman" w:hAnsi="Times New Roman"/>
        </w:rPr>
        <w:t>»</w:t>
      </w:r>
      <w:r w:rsidRPr="00ED49E9">
        <w:rPr>
          <w:rFonts w:ascii="Times New Roman" w:hAnsi="Times New Roman"/>
        </w:rPr>
        <w:t>:</w:t>
      </w:r>
      <w:r w:rsidRPr="003B1E00">
        <w:rPr>
          <w:rFonts w:ascii="Times New Roman" w:hAnsi="Times New Roman"/>
        </w:rPr>
        <w:t xml:space="preserve"> </w:t>
      </w:r>
      <w:r>
        <w:rPr>
          <w:rFonts w:ascii="Times New Roman" w:hAnsi="Times New Roman"/>
        </w:rPr>
        <w:t xml:space="preserve">указывается логин при подключении к </w:t>
      </w:r>
      <w:r>
        <w:rPr>
          <w:rFonts w:ascii="Times New Roman" w:hAnsi="Times New Roman"/>
          <w:lang w:val="en-US"/>
        </w:rPr>
        <w:t>web</w:t>
      </w:r>
      <w:r w:rsidRPr="00354A4C">
        <w:rPr>
          <w:rFonts w:ascii="Times New Roman" w:hAnsi="Times New Roman"/>
        </w:rPr>
        <w:t>-</w:t>
      </w:r>
      <w:r>
        <w:rPr>
          <w:rFonts w:ascii="Times New Roman" w:hAnsi="Times New Roman"/>
        </w:rPr>
        <w:t>ресурсу</w:t>
      </w:r>
    </w:p>
    <w:p w14:paraId="4BA88AAB" w14:textId="77777777" w:rsidR="00147C6F" w:rsidRDefault="00147C6F" w:rsidP="00147C6F">
      <w:pPr>
        <w:pStyle w:val="a6"/>
        <w:rPr>
          <w:rFonts w:ascii="Times New Roman" w:hAnsi="Times New Roman"/>
        </w:rPr>
      </w:pPr>
      <w:r w:rsidRPr="003B1E00">
        <w:rPr>
          <w:rFonts w:ascii="Times New Roman" w:hAnsi="Times New Roman"/>
          <w:noProof/>
          <w:lang w:eastAsia="ru-RU"/>
        </w:rPr>
        <w:t>В поле</w:t>
      </w:r>
      <w:r w:rsidRPr="003B1E00">
        <w:rPr>
          <w:rFonts w:cstheme="minorHAnsi"/>
          <w:noProof/>
          <w:lang w:eastAsia="ru-RU"/>
        </w:rPr>
        <w:t xml:space="preserve"> </w:t>
      </w:r>
      <w:r w:rsidRPr="003B1E00">
        <w:rPr>
          <w:rFonts w:ascii="Times New Roman" w:hAnsi="Times New Roman"/>
        </w:rPr>
        <w:t>«</w:t>
      </w:r>
      <w:r w:rsidRPr="00016B25">
        <w:rPr>
          <w:rFonts w:ascii="Times New Roman" w:hAnsi="Times New Roman"/>
        </w:rPr>
        <w:t>Пароль</w:t>
      </w:r>
      <w:r w:rsidRPr="003B1E00">
        <w:rPr>
          <w:rFonts w:ascii="Times New Roman" w:hAnsi="Times New Roman"/>
        </w:rPr>
        <w:t>»</w:t>
      </w:r>
      <w:r w:rsidRPr="00ED49E9">
        <w:rPr>
          <w:rFonts w:ascii="Times New Roman" w:hAnsi="Times New Roman"/>
        </w:rPr>
        <w:t>:</w:t>
      </w:r>
      <w:r>
        <w:rPr>
          <w:rFonts w:ascii="Times New Roman" w:hAnsi="Times New Roman"/>
        </w:rPr>
        <w:t xml:space="preserve"> указывается пароль при подключении к </w:t>
      </w:r>
      <w:r>
        <w:rPr>
          <w:rFonts w:ascii="Times New Roman" w:hAnsi="Times New Roman"/>
          <w:lang w:val="en-US"/>
        </w:rPr>
        <w:t>web</w:t>
      </w:r>
      <w:r w:rsidRPr="00354A4C">
        <w:rPr>
          <w:rFonts w:ascii="Times New Roman" w:hAnsi="Times New Roman"/>
        </w:rPr>
        <w:t>-</w:t>
      </w:r>
      <w:r>
        <w:rPr>
          <w:rFonts w:ascii="Times New Roman" w:hAnsi="Times New Roman"/>
        </w:rPr>
        <w:t>ресурсу</w:t>
      </w:r>
    </w:p>
    <w:p w14:paraId="1BDCA2C8" w14:textId="77777777" w:rsidR="00147C6F" w:rsidRDefault="00147C6F" w:rsidP="00147C6F">
      <w:pPr>
        <w:pStyle w:val="a6"/>
        <w:rPr>
          <w:rFonts w:ascii="Times New Roman" w:hAnsi="Times New Roman"/>
          <w:noProof/>
          <w:lang w:eastAsia="ru-RU"/>
        </w:rPr>
      </w:pPr>
      <w:r>
        <w:rPr>
          <w:rFonts w:ascii="Times New Roman" w:hAnsi="Times New Roman"/>
          <w:noProof/>
          <w:lang w:eastAsia="ru-RU"/>
        </w:rPr>
        <w:t xml:space="preserve">Использовать клиентский сертификат </w:t>
      </w:r>
      <w:r>
        <w:rPr>
          <w:rFonts w:ascii="Times New Roman" w:hAnsi="Times New Roman"/>
          <w:noProof/>
          <w:lang w:val="en-US" w:eastAsia="ru-RU"/>
        </w:rPr>
        <w:t>SSL</w:t>
      </w:r>
      <w:r w:rsidRPr="00ED49E9">
        <w:rPr>
          <w:rFonts w:ascii="Times New Roman" w:hAnsi="Times New Roman"/>
          <w:noProof/>
          <w:lang w:eastAsia="ru-RU"/>
        </w:rPr>
        <w:t>:</w:t>
      </w:r>
      <w:r>
        <w:rPr>
          <w:rFonts w:ascii="Times New Roman" w:hAnsi="Times New Roman"/>
          <w:noProof/>
          <w:lang w:eastAsia="ru-RU"/>
        </w:rPr>
        <w:t xml:space="preserve"> флаг использования клиентского сертификата </w:t>
      </w:r>
      <w:r>
        <w:rPr>
          <w:rFonts w:ascii="Times New Roman" w:hAnsi="Times New Roman"/>
          <w:noProof/>
          <w:lang w:val="en-US" w:eastAsia="ru-RU"/>
        </w:rPr>
        <w:t>SSL</w:t>
      </w:r>
    </w:p>
    <w:p w14:paraId="7A5D9244" w14:textId="77777777" w:rsidR="00147C6F" w:rsidRPr="00ED49E9" w:rsidRDefault="00147C6F" w:rsidP="00147C6F">
      <w:pPr>
        <w:pStyle w:val="a6"/>
        <w:rPr>
          <w:rFonts w:ascii="Times New Roman" w:hAnsi="Times New Roman"/>
        </w:rPr>
      </w:pPr>
      <w:r>
        <w:rPr>
          <w:rFonts w:ascii="Times New Roman" w:hAnsi="Times New Roman"/>
          <w:noProof/>
          <w:lang w:eastAsia="ru-RU"/>
        </w:rPr>
        <w:t xml:space="preserve">Путь к файлу клиентского сертификата </w:t>
      </w:r>
      <w:r>
        <w:rPr>
          <w:rFonts w:ascii="Times New Roman" w:hAnsi="Times New Roman"/>
          <w:noProof/>
          <w:lang w:val="en-US" w:eastAsia="ru-RU"/>
        </w:rPr>
        <w:t>SSL</w:t>
      </w:r>
      <w:r w:rsidRPr="00ED49E9">
        <w:rPr>
          <w:rFonts w:ascii="Times New Roman" w:hAnsi="Times New Roman"/>
          <w:noProof/>
          <w:lang w:eastAsia="ru-RU"/>
        </w:rPr>
        <w:t xml:space="preserve">: </w:t>
      </w:r>
      <w:r>
        <w:rPr>
          <w:rFonts w:ascii="Times New Roman" w:hAnsi="Times New Roman"/>
          <w:noProof/>
          <w:lang w:eastAsia="ru-RU"/>
        </w:rPr>
        <w:t xml:space="preserve">если флаг использования клиентского сертификата </w:t>
      </w:r>
      <w:r>
        <w:rPr>
          <w:rFonts w:ascii="Times New Roman" w:hAnsi="Times New Roman"/>
          <w:noProof/>
          <w:lang w:val="en-US" w:eastAsia="ru-RU"/>
        </w:rPr>
        <w:t>SSL</w:t>
      </w:r>
      <w:r>
        <w:rPr>
          <w:rFonts w:ascii="Times New Roman" w:hAnsi="Times New Roman"/>
          <w:noProof/>
          <w:lang w:eastAsia="ru-RU"/>
        </w:rPr>
        <w:t xml:space="preserve"> = Истина, указывается путь к файлу клиентского сертификата </w:t>
      </w:r>
      <w:r>
        <w:rPr>
          <w:rFonts w:ascii="Times New Roman" w:hAnsi="Times New Roman"/>
          <w:noProof/>
          <w:lang w:val="en-US" w:eastAsia="ru-RU"/>
        </w:rPr>
        <w:t>SSL</w:t>
      </w:r>
      <w:r>
        <w:rPr>
          <w:rFonts w:ascii="Times New Roman" w:hAnsi="Times New Roman"/>
          <w:noProof/>
          <w:lang w:eastAsia="ru-RU"/>
        </w:rPr>
        <w:t xml:space="preserve">. </w:t>
      </w:r>
    </w:p>
    <w:p w14:paraId="72C14312" w14:textId="77777777" w:rsidR="00147C6F" w:rsidRDefault="00147C6F" w:rsidP="00147C6F">
      <w:pPr>
        <w:pStyle w:val="a6"/>
        <w:rPr>
          <w:rFonts w:ascii="Times New Roman" w:hAnsi="Times New Roman"/>
        </w:rPr>
      </w:pPr>
      <w:r w:rsidRPr="003B1E00">
        <w:rPr>
          <w:rFonts w:ascii="Times New Roman" w:hAnsi="Times New Roman"/>
          <w:noProof/>
          <w:lang w:eastAsia="ru-RU"/>
        </w:rPr>
        <w:t xml:space="preserve">В поле </w:t>
      </w:r>
      <w:r w:rsidRPr="003B1E00">
        <w:rPr>
          <w:rFonts w:ascii="Times New Roman" w:hAnsi="Times New Roman"/>
        </w:rPr>
        <w:t>«Длительность проверки наличия обновлений (мин)»</w:t>
      </w:r>
      <w:r w:rsidRPr="005F4067">
        <w:rPr>
          <w:rFonts w:ascii="Times New Roman" w:hAnsi="Times New Roman"/>
        </w:rPr>
        <w:t xml:space="preserve"> </w:t>
      </w:r>
      <w:r>
        <w:rPr>
          <w:rFonts w:ascii="Times New Roman" w:hAnsi="Times New Roman"/>
        </w:rPr>
        <w:t>(</w:t>
      </w:r>
      <w:r w:rsidRPr="005F4067">
        <w:rPr>
          <w:rFonts w:ascii="Times New Roman" w:hAnsi="Times New Roman"/>
        </w:rPr>
        <w:t>указывается максимальный ответ web-service</w:t>
      </w:r>
      <w:r>
        <w:rPr>
          <w:rFonts w:ascii="Times New Roman" w:hAnsi="Times New Roman"/>
        </w:rPr>
        <w:t>)</w:t>
      </w:r>
      <w:r w:rsidRPr="003B1E00">
        <w:rPr>
          <w:rFonts w:ascii="Times New Roman" w:hAnsi="Times New Roman"/>
        </w:rPr>
        <w:t>:</w:t>
      </w:r>
      <w:r>
        <w:rPr>
          <w:rFonts w:ascii="Times New Roman" w:hAnsi="Times New Roman"/>
        </w:rPr>
        <w:t xml:space="preserve"> рекомендуемые значения</w:t>
      </w:r>
      <w:r w:rsidRPr="00E60A2C">
        <w:rPr>
          <w:rFonts w:ascii="Times New Roman" w:hAnsi="Times New Roman"/>
        </w:rPr>
        <w:t xml:space="preserve"> 10</w:t>
      </w:r>
    </w:p>
    <w:p w14:paraId="7B36F9DA" w14:textId="77777777" w:rsidR="00147C6F" w:rsidRPr="00E60A2C" w:rsidRDefault="00147C6F" w:rsidP="00147C6F">
      <w:pPr>
        <w:pStyle w:val="a6"/>
        <w:rPr>
          <w:rFonts w:ascii="Times New Roman" w:hAnsi="Times New Roman"/>
        </w:rPr>
      </w:pPr>
      <w:r w:rsidRPr="003B1E00">
        <w:rPr>
          <w:rFonts w:ascii="Times New Roman" w:hAnsi="Times New Roman"/>
          <w:noProof/>
          <w:lang w:eastAsia="ru-RU"/>
        </w:rPr>
        <w:t xml:space="preserve">В поле </w:t>
      </w:r>
      <w:r w:rsidRPr="003B1E00">
        <w:rPr>
          <w:rFonts w:ascii="Times New Roman" w:hAnsi="Times New Roman"/>
        </w:rPr>
        <w:t>«</w:t>
      </w:r>
      <w:r>
        <w:rPr>
          <w:rFonts w:ascii="Times New Roman" w:hAnsi="Times New Roman"/>
        </w:rPr>
        <w:t>Частота проверки наличия обновлений (сек)</w:t>
      </w:r>
      <w:r w:rsidRPr="003B1E00">
        <w:rPr>
          <w:rFonts w:ascii="Times New Roman" w:hAnsi="Times New Roman"/>
        </w:rPr>
        <w:t>»</w:t>
      </w:r>
      <w:r w:rsidRPr="00E60A2C">
        <w:rPr>
          <w:rFonts w:ascii="Times New Roman" w:hAnsi="Times New Roman"/>
          <w:noProof/>
          <w:lang w:eastAsia="ru-RU"/>
        </w:rPr>
        <w:t xml:space="preserve"> </w:t>
      </w:r>
      <w:r w:rsidRPr="005F4067">
        <w:rPr>
          <w:rFonts w:ascii="Times New Roman" w:hAnsi="Times New Roman"/>
          <w:noProof/>
          <w:lang w:eastAsia="ru-RU"/>
        </w:rPr>
        <w:t>(</w:t>
      </w:r>
      <w:r w:rsidRPr="003B1E00">
        <w:rPr>
          <w:rFonts w:ascii="Times New Roman" w:hAnsi="Times New Roman"/>
          <w:noProof/>
          <w:lang w:eastAsia="ru-RU"/>
        </w:rPr>
        <w:t>указывается</w:t>
      </w:r>
      <w:r w:rsidRPr="005F4067">
        <w:rPr>
          <w:rFonts w:ascii="Times New Roman" w:hAnsi="Times New Roman"/>
          <w:noProof/>
          <w:lang w:eastAsia="ru-RU"/>
        </w:rPr>
        <w:t xml:space="preserve"> </w:t>
      </w:r>
      <w:r>
        <w:rPr>
          <w:rFonts w:ascii="Times New Roman" w:hAnsi="Times New Roman"/>
          <w:noProof/>
          <w:lang w:eastAsia="ru-RU"/>
        </w:rPr>
        <w:t xml:space="preserve">интервал проверки ответа </w:t>
      </w:r>
      <w:r w:rsidRPr="005F4067">
        <w:rPr>
          <w:rFonts w:ascii="Times New Roman" w:hAnsi="Times New Roman"/>
        </w:rPr>
        <w:t>web-service</w:t>
      </w:r>
      <w:r w:rsidRPr="005F4067">
        <w:rPr>
          <w:rFonts w:ascii="Times New Roman" w:hAnsi="Times New Roman"/>
          <w:noProof/>
          <w:lang w:eastAsia="ru-RU"/>
        </w:rPr>
        <w:t>)</w:t>
      </w:r>
      <w:r w:rsidRPr="003B1E00">
        <w:rPr>
          <w:rFonts w:ascii="Times New Roman" w:hAnsi="Times New Roman"/>
        </w:rPr>
        <w:t>:</w:t>
      </w:r>
      <w:r w:rsidRPr="005F4067">
        <w:rPr>
          <w:rFonts w:ascii="Times New Roman" w:hAnsi="Times New Roman"/>
        </w:rPr>
        <w:t xml:space="preserve"> </w:t>
      </w:r>
      <w:r>
        <w:rPr>
          <w:rFonts w:ascii="Times New Roman" w:hAnsi="Times New Roman"/>
        </w:rPr>
        <w:t>рекомендуемые значения 5</w:t>
      </w:r>
    </w:p>
    <w:p w14:paraId="071C2B31" w14:textId="77777777" w:rsidR="00147C6F" w:rsidRDefault="00147C6F" w:rsidP="00147C6F">
      <w:pPr>
        <w:rPr>
          <w:rFonts w:ascii="Times New Roman" w:hAnsi="Times New Roman"/>
          <w:sz w:val="24"/>
          <w:szCs w:val="24"/>
          <w:lang w:eastAsia="ru-RU"/>
        </w:rPr>
      </w:pPr>
    </w:p>
    <w:p w14:paraId="5EB1A82D" w14:textId="77777777" w:rsidR="00147C6F" w:rsidRDefault="00147C6F" w:rsidP="00147C6F">
      <w:pPr>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14:anchorId="04BD0710" wp14:editId="62C4A530">
            <wp:extent cx="3379305" cy="139969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93476" cy="1405563"/>
                    </a:xfrm>
                    <a:prstGeom prst="rect">
                      <a:avLst/>
                    </a:prstGeom>
                    <a:noFill/>
                    <a:ln>
                      <a:noFill/>
                    </a:ln>
                  </pic:spPr>
                </pic:pic>
              </a:graphicData>
            </a:graphic>
          </wp:inline>
        </w:drawing>
      </w:r>
    </w:p>
    <w:p w14:paraId="58F56B5B" w14:textId="77777777" w:rsidR="00147C6F" w:rsidRPr="00280E38" w:rsidRDefault="00147C6F" w:rsidP="00280E38">
      <w:pPr>
        <w:pStyle w:val="32"/>
      </w:pPr>
      <w:bookmarkStart w:id="410" w:name="_Toc90634372"/>
      <w:bookmarkStart w:id="411" w:name="_Toc90634677"/>
      <w:bookmarkStart w:id="412" w:name="_Toc90634373"/>
      <w:bookmarkStart w:id="413" w:name="_Toc90634678"/>
      <w:bookmarkStart w:id="414" w:name="_Toc90634374"/>
      <w:bookmarkStart w:id="415" w:name="_Toc90634679"/>
      <w:bookmarkStart w:id="416" w:name="_Toc90634375"/>
      <w:bookmarkStart w:id="417" w:name="_Toc90634680"/>
      <w:bookmarkStart w:id="418" w:name="_Ref83327424"/>
      <w:bookmarkStart w:id="419" w:name="_Toc87458778"/>
      <w:bookmarkStart w:id="420" w:name="_Toc90634681"/>
      <w:bookmarkEnd w:id="410"/>
      <w:bookmarkEnd w:id="411"/>
      <w:bookmarkEnd w:id="412"/>
      <w:bookmarkEnd w:id="413"/>
      <w:bookmarkEnd w:id="414"/>
      <w:bookmarkEnd w:id="415"/>
      <w:bookmarkEnd w:id="416"/>
      <w:bookmarkEnd w:id="417"/>
      <w:r w:rsidRPr="00280E38">
        <w:t>Загрузка данных в АСКП</w:t>
      </w:r>
      <w:bookmarkEnd w:id="418"/>
      <w:bookmarkEnd w:id="419"/>
      <w:bookmarkEnd w:id="420"/>
    </w:p>
    <w:p w14:paraId="3ED82462" w14:textId="77777777" w:rsidR="00147C6F" w:rsidRDefault="00147C6F" w:rsidP="00147C6F">
      <w:pPr>
        <w:rPr>
          <w:rFonts w:ascii="Times New Roman" w:hAnsi="Times New Roman"/>
        </w:rPr>
      </w:pPr>
      <w:r w:rsidRPr="00302EA4">
        <w:rPr>
          <w:rFonts w:ascii="Times New Roman" w:hAnsi="Times New Roman"/>
          <w:bCs/>
        </w:rPr>
        <w:t>Для загрузки данных в АСКП необходимо з</w:t>
      </w:r>
      <w:r w:rsidRPr="00302EA4">
        <w:rPr>
          <w:rFonts w:ascii="Times New Roman" w:hAnsi="Times New Roman"/>
        </w:rPr>
        <w:t>апустить бизнес</w:t>
      </w:r>
      <w:r>
        <w:rPr>
          <w:rFonts w:ascii="Times New Roman" w:hAnsi="Times New Roman"/>
        </w:rPr>
        <w:t>-</w:t>
      </w:r>
      <w:r w:rsidRPr="00302EA4">
        <w:rPr>
          <w:rFonts w:ascii="Times New Roman" w:hAnsi="Times New Roman"/>
        </w:rPr>
        <w:t>правил</w:t>
      </w:r>
      <w:r>
        <w:rPr>
          <w:rFonts w:ascii="Times New Roman" w:hAnsi="Times New Roman"/>
        </w:rPr>
        <w:t>о</w:t>
      </w:r>
      <w:r w:rsidRPr="00302EA4">
        <w:rPr>
          <w:rFonts w:ascii="Times New Roman" w:hAnsi="Times New Roman"/>
        </w:rPr>
        <w:t xml:space="preserve"> из </w:t>
      </w:r>
      <w:r w:rsidRPr="00302EA4">
        <w:rPr>
          <w:rFonts w:ascii="Times New Roman" w:hAnsi="Times New Roman"/>
          <w:lang w:val="en-US"/>
        </w:rPr>
        <w:t>web</w:t>
      </w:r>
      <w:r w:rsidRPr="00302EA4">
        <w:rPr>
          <w:rFonts w:ascii="Times New Roman" w:hAnsi="Times New Roman"/>
        </w:rPr>
        <w:t xml:space="preserve"> интерфейса:</w:t>
      </w:r>
    </w:p>
    <w:p w14:paraId="513B4408" w14:textId="77777777" w:rsidR="00147C6F" w:rsidRPr="00E10C20" w:rsidRDefault="00147C6F" w:rsidP="00147C6F">
      <w:pPr>
        <w:rPr>
          <w:rFonts w:ascii="Times New Roman" w:hAnsi="Times New Roman"/>
        </w:rPr>
      </w:pPr>
      <w:r>
        <w:rPr>
          <w:rFonts w:ascii="Times New Roman" w:hAnsi="Times New Roman"/>
        </w:rPr>
        <w:t>Запускаем приложение С</w:t>
      </w:r>
      <w:r>
        <w:rPr>
          <w:rFonts w:ascii="Times New Roman" w:hAnsi="Times New Roman"/>
          <w:lang w:val="en-US"/>
        </w:rPr>
        <w:t>itrix</w:t>
      </w:r>
      <w:r>
        <w:rPr>
          <w:rFonts w:ascii="Times New Roman" w:hAnsi="Times New Roman"/>
        </w:rPr>
        <w:t>, необходимо ввести учетные данные</w:t>
      </w:r>
      <w:r w:rsidRPr="00097921">
        <w:rPr>
          <w:rFonts w:ascii="Times New Roman" w:hAnsi="Times New Roman"/>
        </w:rPr>
        <w:t xml:space="preserve"> </w:t>
      </w:r>
      <w:r>
        <w:rPr>
          <w:rFonts w:ascii="Times New Roman" w:hAnsi="Times New Roman"/>
        </w:rPr>
        <w:t>(данные должны быть предоставлены).</w:t>
      </w:r>
    </w:p>
    <w:p w14:paraId="69ADCAC9" w14:textId="77777777" w:rsidR="00147C6F" w:rsidRDefault="00147C6F" w:rsidP="00147C6F">
      <w:pPr>
        <w:rPr>
          <w:rFonts w:ascii="Times New Roman" w:hAnsi="Times New Roman"/>
          <w:bCs/>
          <w:sz w:val="24"/>
          <w:szCs w:val="24"/>
        </w:rPr>
      </w:pPr>
    </w:p>
    <w:p w14:paraId="4B495FBB" w14:textId="77777777" w:rsidR="00147C6F" w:rsidRDefault="00147C6F" w:rsidP="00147C6F">
      <w:pPr>
        <w:jc w:val="center"/>
        <w:rPr>
          <w:rFonts w:ascii="Times New Roman" w:hAnsi="Times New Roman"/>
          <w:bCs/>
          <w:color w:val="FF0000"/>
          <w:sz w:val="24"/>
          <w:szCs w:val="24"/>
        </w:rPr>
      </w:pPr>
      <w:r>
        <w:rPr>
          <w:rFonts w:ascii="Times New Roman" w:hAnsi="Times New Roman"/>
          <w:bCs/>
          <w:noProof/>
          <w:color w:val="FF0000"/>
          <w:sz w:val="24"/>
          <w:szCs w:val="24"/>
          <w:lang w:eastAsia="ru-RU"/>
        </w:rPr>
        <w:drawing>
          <wp:inline distT="0" distB="0" distL="0" distR="0" wp14:anchorId="2D01FB01" wp14:editId="400723AA">
            <wp:extent cx="3414156" cy="2527505"/>
            <wp:effectExtent l="0" t="0" r="0"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427572" cy="2537437"/>
                    </a:xfrm>
                    <a:prstGeom prst="rect">
                      <a:avLst/>
                    </a:prstGeom>
                    <a:noFill/>
                    <a:ln>
                      <a:noFill/>
                    </a:ln>
                  </pic:spPr>
                </pic:pic>
              </a:graphicData>
            </a:graphic>
          </wp:inline>
        </w:drawing>
      </w:r>
    </w:p>
    <w:p w14:paraId="58EA5330" w14:textId="77777777" w:rsidR="00147C6F" w:rsidRDefault="00147C6F" w:rsidP="00147C6F">
      <w:pPr>
        <w:jc w:val="center"/>
        <w:rPr>
          <w:rFonts w:ascii="Times New Roman" w:hAnsi="Times New Roman"/>
          <w:bCs/>
          <w:noProof/>
          <w:color w:val="FF0000"/>
          <w:sz w:val="24"/>
          <w:szCs w:val="24"/>
        </w:rPr>
      </w:pPr>
    </w:p>
    <w:p w14:paraId="30863281" w14:textId="77777777" w:rsidR="00147C6F" w:rsidRPr="00097921" w:rsidRDefault="00147C6F" w:rsidP="00147C6F">
      <w:pPr>
        <w:rPr>
          <w:rFonts w:ascii="Times New Roman" w:hAnsi="Times New Roman"/>
          <w:bCs/>
          <w:noProof/>
        </w:rPr>
      </w:pPr>
      <w:r w:rsidRPr="00097921">
        <w:rPr>
          <w:rFonts w:ascii="Times New Roman" w:hAnsi="Times New Roman"/>
          <w:bCs/>
          <w:noProof/>
        </w:rPr>
        <w:t xml:space="preserve">Необходимо </w:t>
      </w:r>
      <w:r>
        <w:rPr>
          <w:rFonts w:ascii="Times New Roman" w:hAnsi="Times New Roman"/>
          <w:bCs/>
          <w:noProof/>
        </w:rPr>
        <w:t>войти</w:t>
      </w:r>
      <w:r w:rsidRPr="00097921">
        <w:rPr>
          <w:rFonts w:ascii="Times New Roman" w:hAnsi="Times New Roman"/>
          <w:bCs/>
          <w:noProof/>
        </w:rPr>
        <w:t xml:space="preserve"> </w:t>
      </w:r>
      <w:r>
        <w:rPr>
          <w:rFonts w:ascii="Times New Roman" w:hAnsi="Times New Roman"/>
          <w:bCs/>
          <w:noProof/>
        </w:rPr>
        <w:t xml:space="preserve">в </w:t>
      </w:r>
      <w:r w:rsidRPr="00565E9C">
        <w:rPr>
          <w:rFonts w:ascii="Times New Roman" w:hAnsi="Times New Roman"/>
          <w:b/>
          <w:bCs/>
        </w:rPr>
        <w:t>«</w:t>
      </w:r>
      <w:r>
        <w:rPr>
          <w:rFonts w:ascii="Times New Roman" w:hAnsi="Times New Roman"/>
          <w:bCs/>
          <w:noProof/>
        </w:rPr>
        <w:t>АСКПЗ ТЕСТ</w:t>
      </w:r>
      <w:r w:rsidRPr="00565E9C">
        <w:rPr>
          <w:rFonts w:ascii="Times New Roman" w:hAnsi="Times New Roman"/>
          <w:b/>
          <w:bCs/>
        </w:rPr>
        <w:t>»</w:t>
      </w:r>
    </w:p>
    <w:p w14:paraId="274C3F14" w14:textId="77777777" w:rsidR="00147C6F" w:rsidRPr="00097921" w:rsidRDefault="00147C6F" w:rsidP="00147C6F">
      <w:pPr>
        <w:jc w:val="center"/>
        <w:rPr>
          <w:rFonts w:ascii="Times New Roman" w:hAnsi="Times New Roman"/>
          <w:bCs/>
          <w:noProof/>
        </w:rPr>
      </w:pPr>
    </w:p>
    <w:p w14:paraId="331CAF4B" w14:textId="77777777" w:rsidR="00147C6F" w:rsidRDefault="00147C6F" w:rsidP="00147C6F">
      <w:pPr>
        <w:jc w:val="center"/>
        <w:rPr>
          <w:rFonts w:ascii="Times New Roman" w:hAnsi="Times New Roman"/>
          <w:bCs/>
        </w:rPr>
      </w:pPr>
      <w:r w:rsidRPr="00097921">
        <w:rPr>
          <w:rFonts w:ascii="Times New Roman" w:hAnsi="Times New Roman"/>
          <w:bCs/>
          <w:noProof/>
          <w:lang w:eastAsia="ru-RU"/>
        </w:rPr>
        <w:lastRenderedPageBreak/>
        <w:drawing>
          <wp:inline distT="0" distB="0" distL="0" distR="0" wp14:anchorId="6CF0037A" wp14:editId="4EC24D8A">
            <wp:extent cx="3390405" cy="2061218"/>
            <wp:effectExtent l="0" t="0" r="63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03228" cy="2069014"/>
                    </a:xfrm>
                    <a:prstGeom prst="rect">
                      <a:avLst/>
                    </a:prstGeom>
                    <a:noFill/>
                    <a:ln>
                      <a:noFill/>
                    </a:ln>
                  </pic:spPr>
                </pic:pic>
              </a:graphicData>
            </a:graphic>
          </wp:inline>
        </w:drawing>
      </w:r>
    </w:p>
    <w:p w14:paraId="767ACB23" w14:textId="77777777" w:rsidR="00147C6F" w:rsidRDefault="00147C6F" w:rsidP="00147C6F">
      <w:pPr>
        <w:rPr>
          <w:rFonts w:ascii="Times New Roman" w:hAnsi="Times New Roman"/>
          <w:bCs/>
        </w:rPr>
      </w:pPr>
      <w:r>
        <w:rPr>
          <w:rFonts w:ascii="Times New Roman" w:hAnsi="Times New Roman"/>
        </w:rPr>
        <w:t>Необходимо ввести учетные данные</w:t>
      </w:r>
      <w:r w:rsidRPr="00097921">
        <w:rPr>
          <w:rFonts w:ascii="Times New Roman" w:hAnsi="Times New Roman"/>
        </w:rPr>
        <w:t xml:space="preserve"> </w:t>
      </w:r>
      <w:r>
        <w:rPr>
          <w:rFonts w:ascii="Times New Roman" w:hAnsi="Times New Roman"/>
        </w:rPr>
        <w:t>(данные должны быть предоставлены).</w:t>
      </w:r>
    </w:p>
    <w:p w14:paraId="5FCFE989" w14:textId="77777777" w:rsidR="00147C6F" w:rsidRDefault="00147C6F" w:rsidP="00147C6F">
      <w:pPr>
        <w:jc w:val="center"/>
        <w:rPr>
          <w:rFonts w:ascii="Times New Roman" w:hAnsi="Times New Roman"/>
          <w:bCs/>
        </w:rPr>
      </w:pPr>
    </w:p>
    <w:p w14:paraId="463F154B" w14:textId="77777777" w:rsidR="00147C6F" w:rsidRDefault="00147C6F" w:rsidP="00147C6F">
      <w:pPr>
        <w:jc w:val="center"/>
        <w:rPr>
          <w:rFonts w:ascii="Times New Roman" w:hAnsi="Times New Roman"/>
          <w:bCs/>
          <w:lang w:val="en-US"/>
        </w:rPr>
      </w:pPr>
      <w:r>
        <w:rPr>
          <w:rFonts w:ascii="Times New Roman" w:hAnsi="Times New Roman"/>
          <w:bCs/>
          <w:noProof/>
          <w:lang w:eastAsia="ru-RU"/>
        </w:rPr>
        <w:drawing>
          <wp:inline distT="0" distB="0" distL="0" distR="0" wp14:anchorId="0F258878" wp14:editId="2DF11533">
            <wp:extent cx="4098478" cy="1639479"/>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21654" cy="1648750"/>
                    </a:xfrm>
                    <a:prstGeom prst="rect">
                      <a:avLst/>
                    </a:prstGeom>
                    <a:noFill/>
                    <a:ln>
                      <a:noFill/>
                    </a:ln>
                  </pic:spPr>
                </pic:pic>
              </a:graphicData>
            </a:graphic>
          </wp:inline>
        </w:drawing>
      </w:r>
    </w:p>
    <w:p w14:paraId="7D20C6FE" w14:textId="77777777" w:rsidR="00147C6F" w:rsidRDefault="00147C6F" w:rsidP="00147C6F">
      <w:pPr>
        <w:jc w:val="center"/>
        <w:rPr>
          <w:rFonts w:ascii="Times New Roman" w:hAnsi="Times New Roman"/>
          <w:bCs/>
          <w:lang w:val="en-US"/>
        </w:rPr>
      </w:pPr>
    </w:p>
    <w:p w14:paraId="6D7EFBED" w14:textId="77777777" w:rsidR="00147C6F" w:rsidRDefault="00147C6F" w:rsidP="00147C6F">
      <w:pPr>
        <w:jc w:val="center"/>
        <w:rPr>
          <w:rFonts w:ascii="Times New Roman" w:hAnsi="Times New Roman"/>
          <w:bCs/>
          <w:lang w:val="en-US"/>
        </w:rPr>
      </w:pPr>
    </w:p>
    <w:p w14:paraId="3B93A477" w14:textId="77777777" w:rsidR="00147C6F" w:rsidRPr="00CC14FC" w:rsidRDefault="00147C6F" w:rsidP="00147C6F">
      <w:pPr>
        <w:rPr>
          <w:rFonts w:ascii="Times New Roman" w:hAnsi="Times New Roman"/>
          <w:bCs/>
        </w:rPr>
      </w:pPr>
      <w:r>
        <w:rPr>
          <w:rFonts w:ascii="Times New Roman" w:hAnsi="Times New Roman"/>
          <w:bCs/>
        </w:rPr>
        <w:t xml:space="preserve">Необходимо зайти в меню </w:t>
      </w:r>
      <w:r w:rsidRPr="00565E9C">
        <w:rPr>
          <w:rFonts w:ascii="Times New Roman" w:hAnsi="Times New Roman"/>
          <w:b/>
          <w:bCs/>
        </w:rPr>
        <w:t>«</w:t>
      </w:r>
      <w:r>
        <w:rPr>
          <w:rFonts w:ascii="Times New Roman" w:hAnsi="Times New Roman"/>
          <w:bCs/>
          <w:lang w:val="en-US"/>
        </w:rPr>
        <w:t>ASCP</w:t>
      </w:r>
      <w:r w:rsidRPr="00565E9C">
        <w:rPr>
          <w:rFonts w:ascii="Times New Roman" w:hAnsi="Times New Roman"/>
          <w:b/>
          <w:bCs/>
        </w:rPr>
        <w:t>»</w:t>
      </w:r>
    </w:p>
    <w:p w14:paraId="2A193C54" w14:textId="77777777" w:rsidR="00147C6F" w:rsidRPr="00CC14FC" w:rsidRDefault="00147C6F" w:rsidP="00147C6F">
      <w:pPr>
        <w:jc w:val="center"/>
        <w:rPr>
          <w:rFonts w:ascii="Times New Roman" w:hAnsi="Times New Roman"/>
          <w:bCs/>
        </w:rPr>
      </w:pPr>
    </w:p>
    <w:p w14:paraId="252C26DA" w14:textId="77777777" w:rsidR="00147C6F" w:rsidRDefault="00147C6F" w:rsidP="00147C6F">
      <w:pPr>
        <w:jc w:val="center"/>
        <w:rPr>
          <w:rFonts w:ascii="Times New Roman" w:hAnsi="Times New Roman"/>
          <w:bCs/>
          <w:lang w:val="en-US"/>
        </w:rPr>
      </w:pPr>
      <w:r>
        <w:rPr>
          <w:rFonts w:ascii="Times New Roman" w:hAnsi="Times New Roman"/>
          <w:bCs/>
          <w:noProof/>
          <w:lang w:eastAsia="ru-RU"/>
        </w:rPr>
        <w:drawing>
          <wp:inline distT="0" distB="0" distL="0" distR="0" wp14:anchorId="14C70272" wp14:editId="31B59CBE">
            <wp:extent cx="4263241" cy="2623462"/>
            <wp:effectExtent l="0" t="0" r="4445" b="571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69466" cy="2627292"/>
                    </a:xfrm>
                    <a:prstGeom prst="rect">
                      <a:avLst/>
                    </a:prstGeom>
                    <a:noFill/>
                    <a:ln>
                      <a:noFill/>
                    </a:ln>
                  </pic:spPr>
                </pic:pic>
              </a:graphicData>
            </a:graphic>
          </wp:inline>
        </w:drawing>
      </w:r>
    </w:p>
    <w:p w14:paraId="29DB45D9" w14:textId="77777777" w:rsidR="00147C6F" w:rsidRDefault="00147C6F" w:rsidP="00147C6F">
      <w:pPr>
        <w:jc w:val="center"/>
        <w:rPr>
          <w:rFonts w:ascii="Times New Roman" w:hAnsi="Times New Roman"/>
          <w:bCs/>
          <w:lang w:val="en-US"/>
        </w:rPr>
      </w:pPr>
    </w:p>
    <w:p w14:paraId="3BA8CB7F" w14:textId="77777777" w:rsidR="00147C6F" w:rsidRDefault="00147C6F" w:rsidP="00147C6F">
      <w:pPr>
        <w:pStyle w:val="Normal3"/>
        <w:ind w:left="0" w:firstLine="0"/>
        <w:jc w:val="left"/>
        <w:rPr>
          <w:rFonts w:ascii="Times New Roman" w:hAnsi="Times New Roman"/>
        </w:rPr>
      </w:pPr>
      <w:r w:rsidRPr="00CC14FC">
        <w:rPr>
          <w:rFonts w:ascii="Times New Roman" w:hAnsi="Times New Roman"/>
          <w:b w:val="0"/>
          <w:bCs w:val="0"/>
        </w:rPr>
        <w:lastRenderedPageBreak/>
        <w:t>Для загрузки отчетов в АСКП откройте раздел «Сервис» =&gt; «Бизнес-правила»</w:t>
      </w:r>
      <w:r>
        <w:rPr>
          <w:rFonts w:ascii="Times New Roman" w:hAnsi="Times New Roman"/>
          <w:b w:val="0"/>
          <w:bCs w:val="0"/>
        </w:rPr>
        <w:t>.</w:t>
      </w:r>
      <w:r w:rsidRPr="00CC14FC">
        <w:rPr>
          <w:rFonts w:ascii="Times New Roman" w:hAnsi="Times New Roman"/>
          <w:b w:val="0"/>
          <w:bCs w:val="0"/>
        </w:rPr>
        <w:t xml:space="preserve"> </w:t>
      </w:r>
    </w:p>
    <w:p w14:paraId="5593A1E0" w14:textId="77777777" w:rsidR="00147C6F" w:rsidRPr="00CC14FC" w:rsidRDefault="00147C6F" w:rsidP="00147C6F">
      <w:pPr>
        <w:jc w:val="center"/>
        <w:rPr>
          <w:rFonts w:ascii="Times New Roman" w:hAnsi="Times New Roman"/>
          <w:bCs/>
        </w:rPr>
      </w:pPr>
    </w:p>
    <w:p w14:paraId="1BB5E6F1" w14:textId="77777777" w:rsidR="00147C6F" w:rsidRDefault="00147C6F" w:rsidP="00147C6F">
      <w:pPr>
        <w:jc w:val="center"/>
        <w:rPr>
          <w:rFonts w:ascii="Times New Roman" w:hAnsi="Times New Roman"/>
          <w:bCs/>
          <w:lang w:val="en-US"/>
        </w:rPr>
      </w:pPr>
      <w:r>
        <w:rPr>
          <w:rFonts w:ascii="Times New Roman" w:hAnsi="Times New Roman"/>
          <w:bCs/>
          <w:noProof/>
          <w:lang w:eastAsia="ru-RU"/>
        </w:rPr>
        <w:drawing>
          <wp:inline distT="0" distB="0" distL="0" distR="0" wp14:anchorId="1F4AE9E3" wp14:editId="17FB5A2C">
            <wp:extent cx="4797631" cy="3367730"/>
            <wp:effectExtent l="0" t="0" r="3175" b="444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99649" cy="3369146"/>
                    </a:xfrm>
                    <a:prstGeom prst="rect">
                      <a:avLst/>
                    </a:prstGeom>
                    <a:noFill/>
                    <a:ln>
                      <a:noFill/>
                    </a:ln>
                  </pic:spPr>
                </pic:pic>
              </a:graphicData>
            </a:graphic>
          </wp:inline>
        </w:drawing>
      </w:r>
    </w:p>
    <w:p w14:paraId="2C6979DA" w14:textId="77777777" w:rsidR="00147C6F" w:rsidRDefault="00147C6F" w:rsidP="00147C6F">
      <w:pPr>
        <w:jc w:val="center"/>
        <w:rPr>
          <w:rFonts w:ascii="Times New Roman" w:hAnsi="Times New Roman"/>
          <w:bCs/>
          <w:lang w:val="en-US"/>
        </w:rPr>
      </w:pPr>
    </w:p>
    <w:p w14:paraId="657472EA" w14:textId="77777777" w:rsidR="00147C6F" w:rsidRPr="00BA4F5B" w:rsidRDefault="00147C6F" w:rsidP="00147C6F">
      <w:pPr>
        <w:pStyle w:val="Normal3"/>
        <w:ind w:left="0" w:firstLine="0"/>
        <w:jc w:val="left"/>
        <w:rPr>
          <w:rFonts w:ascii="Times New Roman" w:hAnsi="Times New Roman"/>
          <w:b w:val="0"/>
          <w:bCs w:val="0"/>
        </w:rPr>
      </w:pPr>
      <w:r>
        <w:rPr>
          <w:rFonts w:ascii="Times New Roman" w:hAnsi="Times New Roman"/>
          <w:b w:val="0"/>
          <w:bCs w:val="0"/>
        </w:rPr>
        <w:t>З</w:t>
      </w:r>
      <w:r w:rsidRPr="00CC14FC">
        <w:rPr>
          <w:rFonts w:ascii="Times New Roman" w:hAnsi="Times New Roman"/>
          <w:b w:val="0"/>
          <w:bCs w:val="0"/>
        </w:rPr>
        <w:t>апускаем правило «ФЭУ. Загрузка из ФЭУ</w:t>
      </w:r>
      <w:r w:rsidRPr="00CC14FC">
        <w:rPr>
          <w:rFonts w:ascii="Times New Roman" w:hAnsi="Times New Roman"/>
        </w:rPr>
        <w:t xml:space="preserve">», </w:t>
      </w:r>
      <w:r w:rsidRPr="00CC14FC">
        <w:rPr>
          <w:rFonts w:ascii="Times New Roman" w:hAnsi="Times New Roman"/>
          <w:b w:val="0"/>
          <w:bCs w:val="0"/>
        </w:rPr>
        <w:t>нажав на знак «</w:t>
      </w:r>
      <w:r w:rsidRPr="00CC14FC">
        <w:rPr>
          <w:rFonts w:ascii="Times New Roman" w:hAnsi="Times New Roman"/>
          <w:b w:val="0"/>
          <w:bCs w:val="0"/>
          <w:lang w:val="en-US"/>
        </w:rPr>
        <w:t>Play</w:t>
      </w:r>
      <w:r w:rsidRPr="00CC14FC">
        <w:rPr>
          <w:rFonts w:ascii="Times New Roman" w:hAnsi="Times New Roman"/>
        </w:rPr>
        <w:t>»</w:t>
      </w:r>
      <w:r w:rsidRPr="00BA4F5B">
        <w:rPr>
          <w:rFonts w:ascii="Times New Roman" w:hAnsi="Times New Roman"/>
        </w:rPr>
        <w:t>.</w:t>
      </w:r>
    </w:p>
    <w:p w14:paraId="3F69693A" w14:textId="77777777" w:rsidR="00147C6F" w:rsidRDefault="00147C6F" w:rsidP="00147C6F">
      <w:pPr>
        <w:rPr>
          <w:rFonts w:ascii="Times New Roman" w:hAnsi="Times New Roman"/>
        </w:rPr>
      </w:pPr>
    </w:p>
    <w:p w14:paraId="49F6B754" w14:textId="77777777" w:rsidR="00147C6F" w:rsidRDefault="00147C6F" w:rsidP="00147C6F">
      <w:pPr>
        <w:jc w:val="center"/>
        <w:rPr>
          <w:rFonts w:ascii="Times New Roman" w:hAnsi="Times New Roman"/>
          <w:bCs/>
          <w:lang w:val="en-US"/>
        </w:rPr>
      </w:pPr>
      <w:r>
        <w:rPr>
          <w:rFonts w:ascii="Times New Roman" w:hAnsi="Times New Roman"/>
          <w:bCs/>
          <w:noProof/>
          <w:lang w:eastAsia="ru-RU"/>
        </w:rPr>
        <w:drawing>
          <wp:inline distT="0" distB="0" distL="0" distR="0" wp14:anchorId="20BF0003" wp14:editId="5A702524">
            <wp:extent cx="4876800" cy="1688946"/>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87235" cy="1692560"/>
                    </a:xfrm>
                    <a:prstGeom prst="rect">
                      <a:avLst/>
                    </a:prstGeom>
                    <a:noFill/>
                    <a:ln>
                      <a:noFill/>
                    </a:ln>
                  </pic:spPr>
                </pic:pic>
              </a:graphicData>
            </a:graphic>
          </wp:inline>
        </w:drawing>
      </w:r>
    </w:p>
    <w:p w14:paraId="18E3E284" w14:textId="77777777" w:rsidR="00147C6F" w:rsidRDefault="00147C6F" w:rsidP="00147C6F">
      <w:pPr>
        <w:jc w:val="center"/>
        <w:rPr>
          <w:rFonts w:ascii="Times New Roman" w:hAnsi="Times New Roman"/>
          <w:bCs/>
          <w:lang w:val="en-US"/>
        </w:rPr>
      </w:pPr>
    </w:p>
    <w:p w14:paraId="7975A2FD" w14:textId="77777777" w:rsidR="00147C6F" w:rsidRDefault="00147C6F" w:rsidP="00147C6F">
      <w:pPr>
        <w:jc w:val="center"/>
        <w:rPr>
          <w:rFonts w:ascii="Times New Roman" w:hAnsi="Times New Roman"/>
          <w:bCs/>
          <w:lang w:val="en-US"/>
        </w:rPr>
      </w:pPr>
    </w:p>
    <w:p w14:paraId="30FAB73A" w14:textId="77777777" w:rsidR="00147C6F" w:rsidRDefault="00147C6F" w:rsidP="00147C6F">
      <w:pPr>
        <w:jc w:val="center"/>
        <w:rPr>
          <w:rFonts w:ascii="Times New Roman" w:hAnsi="Times New Roman"/>
          <w:bCs/>
          <w:lang w:val="en-US"/>
        </w:rPr>
      </w:pPr>
    </w:p>
    <w:p w14:paraId="1D53F487" w14:textId="77777777" w:rsidR="00147C6F" w:rsidRDefault="00147C6F" w:rsidP="00147C6F">
      <w:pPr>
        <w:jc w:val="center"/>
        <w:rPr>
          <w:rFonts w:ascii="Times New Roman" w:hAnsi="Times New Roman"/>
          <w:bCs/>
          <w:lang w:val="en-US"/>
        </w:rPr>
      </w:pPr>
    </w:p>
    <w:p w14:paraId="38D8AB52" w14:textId="77777777" w:rsidR="00147C6F" w:rsidRDefault="00147C6F" w:rsidP="00147C6F">
      <w:pPr>
        <w:jc w:val="center"/>
        <w:rPr>
          <w:rFonts w:ascii="Times New Roman" w:hAnsi="Times New Roman"/>
          <w:bCs/>
          <w:lang w:val="en-US"/>
        </w:rPr>
      </w:pPr>
    </w:p>
    <w:p w14:paraId="6B313F2E" w14:textId="77777777" w:rsidR="00147C6F" w:rsidRDefault="00147C6F" w:rsidP="00147C6F">
      <w:pPr>
        <w:jc w:val="center"/>
        <w:rPr>
          <w:rFonts w:ascii="Times New Roman" w:hAnsi="Times New Roman"/>
          <w:bCs/>
          <w:lang w:val="en-US"/>
        </w:rPr>
      </w:pPr>
    </w:p>
    <w:p w14:paraId="5B51B21C" w14:textId="77777777" w:rsidR="00147C6F" w:rsidRDefault="00147C6F" w:rsidP="00147C6F">
      <w:pPr>
        <w:jc w:val="center"/>
        <w:rPr>
          <w:rFonts w:ascii="Times New Roman" w:hAnsi="Times New Roman"/>
          <w:bCs/>
          <w:lang w:val="en-US"/>
        </w:rPr>
      </w:pPr>
    </w:p>
    <w:p w14:paraId="1EF24CC8" w14:textId="77777777" w:rsidR="00147C6F" w:rsidRPr="00BA4F5B" w:rsidRDefault="00147C6F" w:rsidP="00147C6F">
      <w:pPr>
        <w:rPr>
          <w:rFonts w:ascii="Times New Roman" w:hAnsi="Times New Roman"/>
          <w:bCs/>
        </w:rPr>
      </w:pPr>
      <w:r>
        <w:rPr>
          <w:rFonts w:ascii="Times New Roman" w:hAnsi="Times New Roman"/>
          <w:bCs/>
        </w:rPr>
        <w:lastRenderedPageBreak/>
        <w:t>Для загрузки по сценарию «Факт» указать следующие настройки</w:t>
      </w:r>
      <w:r w:rsidRPr="00BA4F5B">
        <w:rPr>
          <w:rFonts w:ascii="Times New Roman" w:hAnsi="Times New Roman"/>
          <w:bCs/>
        </w:rPr>
        <w:t>:</w:t>
      </w:r>
    </w:p>
    <w:p w14:paraId="50785B50" w14:textId="77777777" w:rsidR="00147C6F" w:rsidRPr="00CC14FC" w:rsidRDefault="00147C6F" w:rsidP="00147C6F">
      <w:pPr>
        <w:rPr>
          <w:rFonts w:ascii="Times New Roman" w:hAnsi="Times New Roman"/>
          <w:bCs/>
        </w:rPr>
      </w:pPr>
    </w:p>
    <w:p w14:paraId="3453F0EB" w14:textId="77777777" w:rsidR="00147C6F" w:rsidRDefault="00147C6F" w:rsidP="00147C6F">
      <w:pPr>
        <w:jc w:val="center"/>
        <w:rPr>
          <w:rFonts w:ascii="Times New Roman" w:hAnsi="Times New Roman"/>
          <w:bCs/>
          <w:lang w:val="en-US"/>
        </w:rPr>
      </w:pPr>
      <w:r>
        <w:rPr>
          <w:rFonts w:ascii="Times New Roman" w:hAnsi="Times New Roman"/>
          <w:bCs/>
          <w:noProof/>
          <w:lang w:eastAsia="ru-RU"/>
        </w:rPr>
        <w:drawing>
          <wp:inline distT="0" distB="0" distL="0" distR="0" wp14:anchorId="1B4DBCCF" wp14:editId="105105CD">
            <wp:extent cx="3505200" cy="2278324"/>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524676" cy="2290983"/>
                    </a:xfrm>
                    <a:prstGeom prst="rect">
                      <a:avLst/>
                    </a:prstGeom>
                    <a:noFill/>
                    <a:ln>
                      <a:noFill/>
                    </a:ln>
                  </pic:spPr>
                </pic:pic>
              </a:graphicData>
            </a:graphic>
          </wp:inline>
        </w:drawing>
      </w:r>
    </w:p>
    <w:p w14:paraId="134E2D95" w14:textId="77777777" w:rsidR="00147C6F" w:rsidRDefault="00147C6F" w:rsidP="00147C6F">
      <w:pPr>
        <w:jc w:val="center"/>
        <w:rPr>
          <w:rFonts w:ascii="Times New Roman" w:hAnsi="Times New Roman"/>
          <w:bCs/>
          <w:lang w:val="en-US"/>
        </w:rPr>
      </w:pPr>
    </w:p>
    <w:p w14:paraId="3937682C" w14:textId="77777777" w:rsidR="00147C6F" w:rsidRPr="00BA4F5B" w:rsidRDefault="00147C6F" w:rsidP="00147C6F">
      <w:pPr>
        <w:rPr>
          <w:rFonts w:ascii="Times New Roman" w:hAnsi="Times New Roman"/>
          <w:bCs/>
        </w:rPr>
      </w:pPr>
      <w:r>
        <w:rPr>
          <w:rFonts w:ascii="Times New Roman" w:hAnsi="Times New Roman"/>
          <w:bCs/>
        </w:rPr>
        <w:t>Для загрузки по сценарию «Бизнес-план» указать следующие настройки</w:t>
      </w:r>
      <w:r w:rsidRPr="00BA4F5B">
        <w:rPr>
          <w:rFonts w:ascii="Times New Roman" w:hAnsi="Times New Roman"/>
          <w:bCs/>
        </w:rPr>
        <w:t>:</w:t>
      </w:r>
    </w:p>
    <w:p w14:paraId="1DA43EEC" w14:textId="77777777" w:rsidR="00147C6F" w:rsidRDefault="00147C6F" w:rsidP="00147C6F">
      <w:pPr>
        <w:jc w:val="center"/>
        <w:rPr>
          <w:rFonts w:ascii="Times New Roman" w:hAnsi="Times New Roman"/>
          <w:bCs/>
        </w:rPr>
      </w:pPr>
    </w:p>
    <w:p w14:paraId="410E9C88" w14:textId="77777777" w:rsidR="00147C6F" w:rsidRDefault="00147C6F" w:rsidP="00147C6F">
      <w:pPr>
        <w:jc w:val="center"/>
        <w:rPr>
          <w:rFonts w:ascii="Times New Roman" w:hAnsi="Times New Roman"/>
          <w:bCs/>
        </w:rPr>
      </w:pPr>
      <w:r>
        <w:rPr>
          <w:rFonts w:ascii="Times New Roman" w:hAnsi="Times New Roman"/>
          <w:bCs/>
          <w:noProof/>
          <w:lang w:eastAsia="ru-RU"/>
        </w:rPr>
        <w:drawing>
          <wp:inline distT="0" distB="0" distL="0" distR="0" wp14:anchorId="0F585095" wp14:editId="4A182611">
            <wp:extent cx="3562350" cy="2344442"/>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85857" cy="2359912"/>
                    </a:xfrm>
                    <a:prstGeom prst="rect">
                      <a:avLst/>
                    </a:prstGeom>
                    <a:noFill/>
                    <a:ln>
                      <a:noFill/>
                    </a:ln>
                  </pic:spPr>
                </pic:pic>
              </a:graphicData>
            </a:graphic>
          </wp:inline>
        </w:drawing>
      </w:r>
    </w:p>
    <w:p w14:paraId="6897DB1B" w14:textId="77777777" w:rsidR="00147C6F" w:rsidRDefault="00147C6F" w:rsidP="00147C6F">
      <w:pPr>
        <w:jc w:val="center"/>
        <w:rPr>
          <w:rFonts w:ascii="Times New Roman" w:hAnsi="Times New Roman"/>
          <w:bCs/>
        </w:rPr>
      </w:pPr>
    </w:p>
    <w:p w14:paraId="24BD8283" w14:textId="77777777" w:rsidR="00147C6F" w:rsidRDefault="00147C6F" w:rsidP="00147C6F">
      <w:pPr>
        <w:rPr>
          <w:rFonts w:ascii="Times New Roman" w:hAnsi="Times New Roman"/>
          <w:bCs/>
        </w:rPr>
      </w:pPr>
      <w:r>
        <w:rPr>
          <w:rFonts w:ascii="Times New Roman" w:hAnsi="Times New Roman"/>
          <w:bCs/>
        </w:rPr>
        <w:t>После указания всех настроек, запустить правило.</w:t>
      </w:r>
    </w:p>
    <w:p w14:paraId="15449E0E" w14:textId="77777777" w:rsidR="00147C6F" w:rsidRDefault="00147C6F" w:rsidP="00147C6F">
      <w:pPr>
        <w:rPr>
          <w:rFonts w:ascii="Times New Roman" w:hAnsi="Times New Roman"/>
          <w:bCs/>
        </w:rPr>
      </w:pPr>
    </w:p>
    <w:p w14:paraId="047036FD" w14:textId="77777777" w:rsidR="00147C6F" w:rsidRDefault="00147C6F" w:rsidP="00147C6F">
      <w:pPr>
        <w:jc w:val="center"/>
        <w:rPr>
          <w:rFonts w:ascii="Times New Roman" w:hAnsi="Times New Roman"/>
          <w:bCs/>
          <w:color w:val="FF0000"/>
          <w:sz w:val="24"/>
          <w:szCs w:val="24"/>
        </w:rPr>
      </w:pPr>
      <w:r>
        <w:rPr>
          <w:rFonts w:ascii="Times New Roman" w:hAnsi="Times New Roman"/>
          <w:bCs/>
          <w:noProof/>
          <w:lang w:eastAsia="ru-RU"/>
        </w:rPr>
        <w:lastRenderedPageBreak/>
        <w:drawing>
          <wp:inline distT="0" distB="0" distL="0" distR="0" wp14:anchorId="1B792E06" wp14:editId="12E75979">
            <wp:extent cx="3602188" cy="2328314"/>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613253" cy="2335466"/>
                    </a:xfrm>
                    <a:prstGeom prst="rect">
                      <a:avLst/>
                    </a:prstGeom>
                    <a:noFill/>
                    <a:ln>
                      <a:noFill/>
                    </a:ln>
                  </pic:spPr>
                </pic:pic>
              </a:graphicData>
            </a:graphic>
          </wp:inline>
        </w:drawing>
      </w:r>
    </w:p>
    <w:p w14:paraId="6A3A932F" w14:textId="188D13B6" w:rsidR="00147C6F" w:rsidRDefault="00147C6F" w:rsidP="00280E38"/>
    <w:p w14:paraId="187D1733" w14:textId="262CDD32" w:rsidR="00147C6F" w:rsidRPr="00280E38" w:rsidRDefault="00147C6F" w:rsidP="00280E38">
      <w:pPr>
        <w:pStyle w:val="32"/>
      </w:pPr>
      <w:bookmarkStart w:id="421" w:name="_Toc47701434"/>
      <w:bookmarkStart w:id="422" w:name="_Toc87458779"/>
      <w:bookmarkStart w:id="423" w:name="_Toc90634682"/>
      <w:r>
        <w:t xml:space="preserve">Восстановление после сбоев </w:t>
      </w:r>
      <w:r w:rsidRPr="00280E38">
        <w:t>АСКП</w:t>
      </w:r>
      <w:bookmarkEnd w:id="421"/>
      <w:bookmarkEnd w:id="422"/>
      <w:bookmarkEnd w:id="423"/>
    </w:p>
    <w:p w14:paraId="11EFB255" w14:textId="77777777" w:rsidR="00147C6F" w:rsidRPr="00280E38" w:rsidRDefault="00147C6F" w:rsidP="00280E38">
      <w:pPr>
        <w:pStyle w:val="41"/>
        <w:numPr>
          <w:ilvl w:val="0"/>
          <w:numId w:val="0"/>
        </w:numPr>
        <w:ind w:left="864"/>
        <w:rPr>
          <w:rFonts w:cs="Times New Roman"/>
          <w:b/>
        </w:rPr>
      </w:pPr>
      <w:bookmarkStart w:id="424" w:name="_Toc47701435"/>
      <w:bookmarkStart w:id="425" w:name="_Toc90634683"/>
      <w:r w:rsidRPr="00280E38">
        <w:rPr>
          <w:rFonts w:cs="Times New Roman"/>
        </w:rPr>
        <w:t>Сценарий №1: Сбой на стороне системы ИС ФЭУ, не требуется восстановление из бэкапа.</w:t>
      </w:r>
      <w:bookmarkEnd w:id="424"/>
      <w:bookmarkEnd w:id="425"/>
      <w:r w:rsidRPr="00280E38">
        <w:rPr>
          <w:rFonts w:cs="Times New Roman"/>
        </w:rPr>
        <w:t xml:space="preserve"> </w:t>
      </w:r>
    </w:p>
    <w:p w14:paraId="33992033" w14:textId="77777777" w:rsidR="00147C6F" w:rsidRPr="004E52E6" w:rsidRDefault="00147C6F" w:rsidP="00147C6F">
      <w:pPr>
        <w:rPr>
          <w:rFonts w:eastAsiaTheme="minorHAnsi" w:cstheme="minorBidi"/>
          <w:bCs/>
        </w:rPr>
      </w:pPr>
    </w:p>
    <w:p w14:paraId="14751CA5" w14:textId="77777777" w:rsidR="00147C6F" w:rsidRPr="005E6A6F" w:rsidRDefault="00147C6F" w:rsidP="00147C6F">
      <w:pPr>
        <w:pStyle w:val="a6"/>
        <w:ind w:left="142"/>
        <w:jc w:val="both"/>
        <w:rPr>
          <w:rFonts w:ascii="Times New Roman" w:hAnsi="Times New Roman"/>
        </w:rPr>
      </w:pPr>
      <w:r w:rsidRPr="005E6A6F">
        <w:rPr>
          <w:rFonts w:ascii="Times New Roman" w:hAnsi="Times New Roman"/>
        </w:rPr>
        <w:t xml:space="preserve">В этом сценарии предполагается, что отсутствуют повреждения а) в объектах системы ФЭУ; б) в данных для загрузки (файлах), но интеграция неработоспособна. </w:t>
      </w:r>
    </w:p>
    <w:p w14:paraId="6BD8B0CB" w14:textId="77777777" w:rsidR="00147C6F" w:rsidRPr="005E6A6F" w:rsidRDefault="00147C6F" w:rsidP="00147C6F">
      <w:pPr>
        <w:jc w:val="both"/>
        <w:rPr>
          <w:rFonts w:ascii="Times New Roman" w:hAnsi="Times New Roman"/>
          <w:sz w:val="24"/>
          <w:szCs w:val="24"/>
        </w:rPr>
      </w:pPr>
      <w:r w:rsidRPr="005E6A6F">
        <w:rPr>
          <w:rFonts w:ascii="Times New Roman" w:hAnsi="Times New Roman"/>
          <w:sz w:val="24"/>
          <w:szCs w:val="24"/>
        </w:rPr>
        <w:t>Для восстановления работоспособности интеграции необходимо, в зависимости от потока, работоспособность которого нарушена:</w:t>
      </w:r>
    </w:p>
    <w:p w14:paraId="73034731" w14:textId="77777777" w:rsidR="00147C6F" w:rsidRPr="00FE3DC0" w:rsidRDefault="00147C6F" w:rsidP="00515A95">
      <w:pPr>
        <w:pStyle w:val="a6"/>
        <w:numPr>
          <w:ilvl w:val="0"/>
          <w:numId w:val="22"/>
        </w:numPr>
        <w:spacing w:after="160" w:line="259" w:lineRule="auto"/>
        <w:jc w:val="both"/>
        <w:rPr>
          <w:rFonts w:ascii="Times New Roman" w:hAnsi="Times New Roman"/>
        </w:rPr>
      </w:pPr>
      <w:r w:rsidRPr="00FE3DC0">
        <w:rPr>
          <w:rFonts w:ascii="Times New Roman" w:hAnsi="Times New Roman"/>
        </w:rPr>
        <w:t xml:space="preserve">Поток Вх. «Загрузка метаданных </w:t>
      </w:r>
      <w:r>
        <w:rPr>
          <w:rFonts w:ascii="Times New Roman" w:hAnsi="Times New Roman"/>
        </w:rPr>
        <w:t>АСКП</w:t>
      </w:r>
      <w:r w:rsidRPr="00FE3DC0">
        <w:rPr>
          <w:rFonts w:ascii="Times New Roman" w:hAnsi="Times New Roman"/>
        </w:rPr>
        <w:t>».</w:t>
      </w:r>
    </w:p>
    <w:tbl>
      <w:tblPr>
        <w:tblStyle w:val="a8"/>
        <w:tblW w:w="0" w:type="auto"/>
        <w:jc w:val="center"/>
        <w:tblLook w:val="04A0" w:firstRow="1" w:lastRow="0" w:firstColumn="1" w:lastColumn="0" w:noHBand="0" w:noVBand="1"/>
      </w:tblPr>
      <w:tblGrid>
        <w:gridCol w:w="840"/>
        <w:gridCol w:w="6437"/>
        <w:gridCol w:w="2068"/>
      </w:tblGrid>
      <w:tr w:rsidR="00147C6F" w:rsidRPr="00FE3DC0" w14:paraId="68C7262B" w14:textId="77777777" w:rsidTr="00E743E9">
        <w:trPr>
          <w:tblHeader/>
          <w:jc w:val="center"/>
        </w:trPr>
        <w:tc>
          <w:tcPr>
            <w:tcW w:w="840" w:type="dxa"/>
          </w:tcPr>
          <w:p w14:paraId="5FCF0EEC"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257C51C5"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2D59CAD5"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09067AE7" w14:textId="77777777" w:rsidTr="00E743E9">
        <w:trPr>
          <w:jc w:val="center"/>
        </w:trPr>
        <w:tc>
          <w:tcPr>
            <w:tcW w:w="840" w:type="dxa"/>
          </w:tcPr>
          <w:p w14:paraId="3B1022D4"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7514E55F"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ЦАД</w:t>
            </w:r>
            <w:r w:rsidRPr="00FE3DC0">
              <w:rPr>
                <w:rFonts w:ascii="Times New Roman" w:hAnsi="Times New Roman"/>
              </w:rPr>
              <w:t>.</w:t>
            </w:r>
          </w:p>
          <w:p w14:paraId="3DB05CDB" w14:textId="77777777" w:rsidR="00147C6F" w:rsidRPr="00FE3DC0" w:rsidRDefault="00147C6F" w:rsidP="00E743E9">
            <w:pPr>
              <w:jc w:val="both"/>
              <w:rPr>
                <w:rFonts w:ascii="Times New Roman" w:hAnsi="Times New Roman"/>
              </w:rPr>
            </w:pPr>
            <w:r w:rsidRPr="00FE3DC0">
              <w:rPr>
                <w:rFonts w:ascii="Times New Roman" w:hAnsi="Times New Roman"/>
              </w:rPr>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xml:space="preserve">, после чего дождаться сообщений о завершении загрузки либо об ошибках. Кроме того, информация об ошибках сохраняется в журнале интеграции, доступном в </w:t>
            </w:r>
            <w:r w:rsidRPr="00FE3DC0">
              <w:rPr>
                <w:rFonts w:ascii="Times New Roman" w:hAnsi="Times New Roman"/>
              </w:rPr>
              <w:lastRenderedPageBreak/>
              <w:t>разделе «Интеграция» - «События интеграции» - «Журнал событий интеграции».</w:t>
            </w:r>
          </w:p>
        </w:tc>
        <w:tc>
          <w:tcPr>
            <w:tcW w:w="2068" w:type="dxa"/>
          </w:tcPr>
          <w:p w14:paraId="31E71467"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Администратор 1С</w:t>
            </w:r>
          </w:p>
        </w:tc>
      </w:tr>
      <w:tr w:rsidR="00147C6F" w:rsidRPr="00FE3DC0" w14:paraId="42D5122D" w14:textId="77777777" w:rsidTr="00E743E9">
        <w:trPr>
          <w:jc w:val="center"/>
        </w:trPr>
        <w:tc>
          <w:tcPr>
            <w:tcW w:w="840" w:type="dxa"/>
          </w:tcPr>
          <w:p w14:paraId="58A5AE55" w14:textId="77777777" w:rsidR="00147C6F" w:rsidRPr="00FE3DC0" w:rsidRDefault="00147C6F" w:rsidP="00E743E9">
            <w:pPr>
              <w:jc w:val="both"/>
              <w:rPr>
                <w:rFonts w:ascii="Times New Roman" w:hAnsi="Times New Roman"/>
              </w:rPr>
            </w:pPr>
            <w:r w:rsidRPr="00FE3DC0">
              <w:rPr>
                <w:rFonts w:ascii="Times New Roman" w:hAnsi="Times New Roman"/>
              </w:rPr>
              <w:t>2</w:t>
            </w:r>
          </w:p>
        </w:tc>
        <w:tc>
          <w:tcPr>
            <w:tcW w:w="6437" w:type="dxa"/>
          </w:tcPr>
          <w:p w14:paraId="671DD87B"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7F06CC35"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71FC15DF" w14:textId="77777777" w:rsidTr="00E743E9">
        <w:trPr>
          <w:jc w:val="center"/>
        </w:trPr>
        <w:tc>
          <w:tcPr>
            <w:tcW w:w="840" w:type="dxa"/>
          </w:tcPr>
          <w:p w14:paraId="03272B2F"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10B04D98"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569D7771"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767DD40C" w14:textId="77777777" w:rsidTr="00E743E9">
        <w:trPr>
          <w:jc w:val="center"/>
        </w:trPr>
        <w:tc>
          <w:tcPr>
            <w:tcW w:w="840" w:type="dxa"/>
          </w:tcPr>
          <w:p w14:paraId="6EDFF476" w14:textId="77777777" w:rsidR="00147C6F" w:rsidRPr="00FE3DC0" w:rsidRDefault="00147C6F" w:rsidP="00E743E9">
            <w:pPr>
              <w:jc w:val="both"/>
              <w:rPr>
                <w:rFonts w:ascii="Times New Roman" w:hAnsi="Times New Roman"/>
              </w:rPr>
            </w:pPr>
            <w:r>
              <w:rPr>
                <w:rFonts w:ascii="Times New Roman" w:hAnsi="Times New Roman"/>
              </w:rPr>
              <w:t>4</w:t>
            </w:r>
          </w:p>
        </w:tc>
        <w:tc>
          <w:tcPr>
            <w:tcW w:w="6437" w:type="dxa"/>
          </w:tcPr>
          <w:p w14:paraId="20B234CD"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загрузку данных</w:t>
            </w:r>
            <w:r w:rsidRPr="00FE3DC0">
              <w:rPr>
                <w:rFonts w:ascii="Times New Roman" w:hAnsi="Times New Roman"/>
              </w:rPr>
              <w:t xml:space="preserve"> при необходим</w:t>
            </w:r>
            <w:r>
              <w:rPr>
                <w:rFonts w:ascii="Times New Roman" w:hAnsi="Times New Roman"/>
              </w:rPr>
              <w:t>ости повторить загрузку</w:t>
            </w:r>
            <w:r w:rsidRPr="00FE3DC0">
              <w:rPr>
                <w:rFonts w:ascii="Times New Roman" w:hAnsi="Times New Roman"/>
              </w:rPr>
              <w:t xml:space="preserve"> с теми же</w:t>
            </w:r>
            <w:r>
              <w:rPr>
                <w:rFonts w:ascii="Times New Roman" w:hAnsi="Times New Roman"/>
              </w:rPr>
              <w:t xml:space="preserve"> настройками со стороны ИС ФЭУ.</w:t>
            </w:r>
          </w:p>
        </w:tc>
        <w:tc>
          <w:tcPr>
            <w:tcW w:w="2068" w:type="dxa"/>
          </w:tcPr>
          <w:p w14:paraId="6FA05F88" w14:textId="77777777" w:rsidR="00147C6F" w:rsidRPr="00FE3DC0" w:rsidRDefault="00147C6F" w:rsidP="00E743E9">
            <w:pPr>
              <w:jc w:val="both"/>
              <w:rPr>
                <w:rFonts w:ascii="Times New Roman" w:hAnsi="Times New Roman"/>
              </w:rPr>
            </w:pPr>
            <w:r>
              <w:rPr>
                <w:rFonts w:ascii="Times New Roman" w:hAnsi="Times New Roman"/>
                <w:bCs/>
                <w:color w:val="000000"/>
              </w:rPr>
              <w:t>Загрузка метаданных АСКП</w:t>
            </w:r>
          </w:p>
        </w:tc>
      </w:tr>
    </w:tbl>
    <w:p w14:paraId="543CC313" w14:textId="77777777" w:rsidR="00147C6F" w:rsidRPr="00FE3DC0" w:rsidRDefault="00147C6F" w:rsidP="00147C6F">
      <w:pPr>
        <w:jc w:val="both"/>
        <w:rPr>
          <w:rFonts w:ascii="Times New Roman" w:hAnsi="Times New Roman"/>
        </w:rPr>
      </w:pPr>
    </w:p>
    <w:p w14:paraId="3A148D57" w14:textId="77777777" w:rsidR="00147C6F" w:rsidRPr="00FE3DC0" w:rsidRDefault="00147C6F" w:rsidP="00515A95">
      <w:pPr>
        <w:pStyle w:val="a6"/>
        <w:numPr>
          <w:ilvl w:val="0"/>
          <w:numId w:val="22"/>
        </w:numPr>
        <w:spacing w:after="160" w:line="259" w:lineRule="auto"/>
        <w:jc w:val="both"/>
        <w:rPr>
          <w:rFonts w:ascii="Times New Roman" w:hAnsi="Times New Roman"/>
        </w:rPr>
      </w:pPr>
      <w:r w:rsidRPr="00FE3DC0">
        <w:rPr>
          <w:rFonts w:ascii="Times New Roman" w:hAnsi="Times New Roman"/>
        </w:rPr>
        <w:t>Потоки Исх. «</w:t>
      </w:r>
      <w:r>
        <w:rPr>
          <w:rFonts w:ascii="Times New Roman" w:hAnsi="Times New Roman"/>
        </w:rPr>
        <w:t>Обмен данными с АСКП</w:t>
      </w:r>
      <w:r w:rsidRPr="00FE3DC0">
        <w:rPr>
          <w:rFonts w:ascii="Times New Roman" w:hAnsi="Times New Roman"/>
        </w:rPr>
        <w:t>».</w:t>
      </w:r>
    </w:p>
    <w:tbl>
      <w:tblPr>
        <w:tblStyle w:val="a8"/>
        <w:tblW w:w="0" w:type="auto"/>
        <w:jc w:val="center"/>
        <w:tblLook w:val="04A0" w:firstRow="1" w:lastRow="0" w:firstColumn="1" w:lastColumn="0" w:noHBand="0" w:noVBand="1"/>
      </w:tblPr>
      <w:tblGrid>
        <w:gridCol w:w="840"/>
        <w:gridCol w:w="6437"/>
        <w:gridCol w:w="2068"/>
      </w:tblGrid>
      <w:tr w:rsidR="00147C6F" w:rsidRPr="00FE3DC0" w14:paraId="736C9686" w14:textId="77777777" w:rsidTr="00E743E9">
        <w:trPr>
          <w:tblHeader/>
          <w:jc w:val="center"/>
        </w:trPr>
        <w:tc>
          <w:tcPr>
            <w:tcW w:w="840" w:type="dxa"/>
          </w:tcPr>
          <w:p w14:paraId="417F097D"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419BD3CE"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1219660C"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03675DAE" w14:textId="77777777" w:rsidTr="00E743E9">
        <w:trPr>
          <w:jc w:val="center"/>
        </w:trPr>
        <w:tc>
          <w:tcPr>
            <w:tcW w:w="840" w:type="dxa"/>
          </w:tcPr>
          <w:p w14:paraId="27D78D6A"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1358E35E"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ЛИС</w:t>
            </w:r>
            <w:r w:rsidRPr="00FE3DC0">
              <w:rPr>
                <w:rFonts w:ascii="Times New Roman" w:hAnsi="Times New Roman"/>
              </w:rPr>
              <w:t>.</w:t>
            </w:r>
          </w:p>
          <w:p w14:paraId="5417480B" w14:textId="77777777" w:rsidR="00147C6F" w:rsidRPr="00FE3DC0" w:rsidRDefault="00147C6F" w:rsidP="00E743E9">
            <w:pPr>
              <w:jc w:val="both"/>
              <w:rPr>
                <w:rFonts w:ascii="Times New Roman" w:hAnsi="Times New Roman"/>
              </w:rPr>
            </w:pPr>
            <w:r w:rsidRPr="00FE3DC0">
              <w:rPr>
                <w:rFonts w:ascii="Times New Roman" w:hAnsi="Times New Roman"/>
              </w:rPr>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68" w:type="dxa"/>
          </w:tcPr>
          <w:p w14:paraId="1C339EFF"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72C0A729" w14:textId="77777777" w:rsidTr="00E743E9">
        <w:trPr>
          <w:jc w:val="center"/>
        </w:trPr>
        <w:tc>
          <w:tcPr>
            <w:tcW w:w="840" w:type="dxa"/>
          </w:tcPr>
          <w:p w14:paraId="2F8182CD"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2</w:t>
            </w:r>
          </w:p>
        </w:tc>
        <w:tc>
          <w:tcPr>
            <w:tcW w:w="6437" w:type="dxa"/>
          </w:tcPr>
          <w:p w14:paraId="1683BADB"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56A428DE"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42A681F6" w14:textId="77777777" w:rsidTr="00E743E9">
        <w:trPr>
          <w:jc w:val="center"/>
        </w:trPr>
        <w:tc>
          <w:tcPr>
            <w:tcW w:w="840" w:type="dxa"/>
          </w:tcPr>
          <w:p w14:paraId="63D9B9EB"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32BE471C"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48BAD5BD"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007AC560" w14:textId="77777777" w:rsidTr="00E743E9">
        <w:trPr>
          <w:jc w:val="center"/>
        </w:trPr>
        <w:tc>
          <w:tcPr>
            <w:tcW w:w="840" w:type="dxa"/>
          </w:tcPr>
          <w:p w14:paraId="08D48D17" w14:textId="77777777" w:rsidR="00147C6F" w:rsidRPr="00FE3DC0" w:rsidRDefault="00147C6F" w:rsidP="00E743E9">
            <w:pPr>
              <w:jc w:val="both"/>
              <w:rPr>
                <w:rFonts w:ascii="Times New Roman" w:hAnsi="Times New Roman"/>
              </w:rPr>
            </w:pPr>
            <w:r>
              <w:rPr>
                <w:rFonts w:ascii="Times New Roman" w:hAnsi="Times New Roman"/>
              </w:rPr>
              <w:t>4</w:t>
            </w:r>
          </w:p>
        </w:tc>
        <w:tc>
          <w:tcPr>
            <w:tcW w:w="6437" w:type="dxa"/>
          </w:tcPr>
          <w:p w14:paraId="5D357336"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выгрузку данных</w:t>
            </w:r>
            <w:r w:rsidRPr="00FE3DC0">
              <w:rPr>
                <w:rFonts w:ascii="Times New Roman" w:hAnsi="Times New Roman"/>
              </w:rPr>
              <w:t xml:space="preserve"> при необходим</w:t>
            </w:r>
            <w:r>
              <w:rPr>
                <w:rFonts w:ascii="Times New Roman" w:hAnsi="Times New Roman"/>
              </w:rPr>
              <w:t>ости повторить выгрузку</w:t>
            </w:r>
            <w:r w:rsidRPr="00FE3DC0">
              <w:rPr>
                <w:rFonts w:ascii="Times New Roman" w:hAnsi="Times New Roman"/>
              </w:rPr>
              <w:t xml:space="preserve"> с теми же</w:t>
            </w:r>
            <w:r>
              <w:rPr>
                <w:rFonts w:ascii="Times New Roman" w:hAnsi="Times New Roman"/>
              </w:rPr>
              <w:t xml:space="preserve"> настройками со стороны ИС ФЭУ.</w:t>
            </w:r>
          </w:p>
        </w:tc>
        <w:tc>
          <w:tcPr>
            <w:tcW w:w="2068" w:type="dxa"/>
          </w:tcPr>
          <w:p w14:paraId="6691BFDF" w14:textId="77777777" w:rsidR="00147C6F" w:rsidRPr="00FE3DC0" w:rsidRDefault="00147C6F" w:rsidP="00E743E9">
            <w:pPr>
              <w:jc w:val="both"/>
              <w:rPr>
                <w:rFonts w:ascii="Times New Roman" w:hAnsi="Times New Roman"/>
              </w:rPr>
            </w:pPr>
            <w:r>
              <w:rPr>
                <w:rFonts w:ascii="Times New Roman" w:hAnsi="Times New Roman"/>
                <w:bCs/>
                <w:color w:val="000000"/>
              </w:rPr>
              <w:t>Обмен данными с АСКП</w:t>
            </w:r>
          </w:p>
        </w:tc>
      </w:tr>
    </w:tbl>
    <w:p w14:paraId="00F2B4EB" w14:textId="77777777" w:rsidR="00147C6F" w:rsidRPr="00FE3DC0" w:rsidRDefault="00147C6F" w:rsidP="00147C6F">
      <w:pPr>
        <w:jc w:val="both"/>
        <w:rPr>
          <w:rFonts w:ascii="Times New Roman" w:hAnsi="Times New Roman"/>
        </w:rPr>
      </w:pPr>
    </w:p>
    <w:p w14:paraId="7A1341F5" w14:textId="77777777" w:rsidR="00147C6F" w:rsidRPr="00FE3DC0" w:rsidRDefault="00147C6F" w:rsidP="00147C6F">
      <w:pPr>
        <w:rPr>
          <w:rFonts w:ascii="Times New Roman" w:hAnsi="Times New Roman"/>
        </w:rPr>
      </w:pPr>
    </w:p>
    <w:p w14:paraId="4FD64E3F" w14:textId="77777777" w:rsidR="00147C6F" w:rsidRPr="00280E38" w:rsidRDefault="00147C6F" w:rsidP="00280E38">
      <w:pPr>
        <w:pStyle w:val="41"/>
        <w:numPr>
          <w:ilvl w:val="0"/>
          <w:numId w:val="0"/>
        </w:numPr>
        <w:ind w:left="864"/>
        <w:rPr>
          <w:rFonts w:cs="Times New Roman"/>
          <w:b/>
        </w:rPr>
      </w:pPr>
      <w:bookmarkStart w:id="426" w:name="_Toc47701436"/>
      <w:bookmarkStart w:id="427" w:name="_Toc90634684"/>
      <w:r w:rsidRPr="00280E38">
        <w:rPr>
          <w:rFonts w:cs="Times New Roman"/>
        </w:rPr>
        <w:t>Сценарий №2: Сбой на стороне системы ФЭУ, требуется восстановление из бэкапа.</w:t>
      </w:r>
      <w:bookmarkEnd w:id="426"/>
      <w:bookmarkEnd w:id="427"/>
      <w:r w:rsidRPr="00280E38">
        <w:rPr>
          <w:rFonts w:cs="Times New Roman"/>
        </w:rPr>
        <w:t xml:space="preserve"> </w:t>
      </w:r>
    </w:p>
    <w:p w14:paraId="6B84AA50" w14:textId="77777777" w:rsidR="00147C6F" w:rsidRPr="004E52E6" w:rsidRDefault="00147C6F" w:rsidP="00147C6F">
      <w:pPr>
        <w:rPr>
          <w:rFonts w:eastAsiaTheme="minorHAnsi" w:cstheme="minorBidi"/>
          <w:bCs/>
        </w:rPr>
      </w:pPr>
    </w:p>
    <w:p w14:paraId="5B86C0B0" w14:textId="77777777" w:rsidR="00147C6F" w:rsidRPr="005E6A6F" w:rsidRDefault="00147C6F" w:rsidP="00147C6F">
      <w:pPr>
        <w:pStyle w:val="a6"/>
        <w:ind w:left="0"/>
        <w:jc w:val="both"/>
        <w:rPr>
          <w:rFonts w:ascii="Times New Roman" w:hAnsi="Times New Roman"/>
        </w:rPr>
      </w:pPr>
      <w:r w:rsidRPr="005E6A6F">
        <w:rPr>
          <w:rFonts w:ascii="Times New Roman" w:hAnsi="Times New Roman"/>
        </w:rPr>
        <w:t xml:space="preserve">В этом случае возможно несоответствие данных ИС ФЭУ и ИС ПКО. </w:t>
      </w:r>
    </w:p>
    <w:p w14:paraId="5B9B0311" w14:textId="77777777" w:rsidR="00147C6F" w:rsidRPr="005E6A6F" w:rsidRDefault="00147C6F" w:rsidP="00147C6F">
      <w:pPr>
        <w:pStyle w:val="a6"/>
        <w:ind w:left="0"/>
        <w:jc w:val="both"/>
        <w:rPr>
          <w:rFonts w:ascii="Times New Roman" w:hAnsi="Times New Roman"/>
        </w:rPr>
      </w:pPr>
      <w:r w:rsidRPr="005E6A6F">
        <w:rPr>
          <w:rFonts w:ascii="Times New Roman" w:hAnsi="Times New Roman"/>
        </w:rPr>
        <w:t>Для восстановления работоспособности интеграции необходимо, в зависимости от потока, работоспособность которого нарушена:</w:t>
      </w:r>
    </w:p>
    <w:p w14:paraId="64D188ED" w14:textId="77777777" w:rsidR="00147C6F" w:rsidRPr="00FE3DC0" w:rsidRDefault="00147C6F" w:rsidP="00515A95">
      <w:pPr>
        <w:pStyle w:val="a6"/>
        <w:numPr>
          <w:ilvl w:val="0"/>
          <w:numId w:val="23"/>
        </w:numPr>
        <w:spacing w:after="160" w:line="259" w:lineRule="auto"/>
        <w:jc w:val="both"/>
        <w:rPr>
          <w:rFonts w:ascii="Times New Roman" w:hAnsi="Times New Roman"/>
        </w:rPr>
      </w:pPr>
      <w:r w:rsidRPr="00FE3DC0">
        <w:rPr>
          <w:rFonts w:ascii="Times New Roman" w:hAnsi="Times New Roman"/>
        </w:rPr>
        <w:t xml:space="preserve">Поток Вх. «Загрузка метаданных </w:t>
      </w:r>
      <w:r>
        <w:rPr>
          <w:rFonts w:ascii="Times New Roman" w:hAnsi="Times New Roman"/>
        </w:rPr>
        <w:t>АСКП</w:t>
      </w:r>
      <w:r w:rsidRPr="00FE3DC0">
        <w:rPr>
          <w:rFonts w:ascii="Times New Roman" w:hAnsi="Times New Roman"/>
        </w:rPr>
        <w:t>».</w:t>
      </w:r>
    </w:p>
    <w:tbl>
      <w:tblPr>
        <w:tblStyle w:val="a8"/>
        <w:tblW w:w="0" w:type="auto"/>
        <w:jc w:val="center"/>
        <w:tblLook w:val="04A0" w:firstRow="1" w:lastRow="0" w:firstColumn="1" w:lastColumn="0" w:noHBand="0" w:noVBand="1"/>
      </w:tblPr>
      <w:tblGrid>
        <w:gridCol w:w="840"/>
        <w:gridCol w:w="6437"/>
        <w:gridCol w:w="2068"/>
      </w:tblGrid>
      <w:tr w:rsidR="00147C6F" w:rsidRPr="00FE3DC0" w14:paraId="590DBEB5" w14:textId="77777777" w:rsidTr="00E743E9">
        <w:trPr>
          <w:tblHeader/>
          <w:jc w:val="center"/>
        </w:trPr>
        <w:tc>
          <w:tcPr>
            <w:tcW w:w="840" w:type="dxa"/>
          </w:tcPr>
          <w:p w14:paraId="557EDF90"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7F536DA0"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3EA19CEB"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4CFF6C04" w14:textId="77777777" w:rsidTr="00E743E9">
        <w:trPr>
          <w:jc w:val="center"/>
        </w:trPr>
        <w:tc>
          <w:tcPr>
            <w:tcW w:w="840" w:type="dxa"/>
          </w:tcPr>
          <w:p w14:paraId="7F5A0FB3"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3D194016"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ЦАД</w:t>
            </w:r>
            <w:r w:rsidRPr="00FE3DC0">
              <w:rPr>
                <w:rFonts w:ascii="Times New Roman" w:hAnsi="Times New Roman"/>
              </w:rPr>
              <w:t>.</w:t>
            </w:r>
          </w:p>
          <w:p w14:paraId="0CBC61CA" w14:textId="77777777" w:rsidR="00147C6F" w:rsidRPr="00FE3DC0" w:rsidRDefault="00147C6F" w:rsidP="00E743E9">
            <w:pPr>
              <w:jc w:val="both"/>
              <w:rPr>
                <w:rFonts w:ascii="Times New Roman" w:hAnsi="Times New Roman"/>
              </w:rPr>
            </w:pPr>
            <w:r w:rsidRPr="00FE3DC0">
              <w:rPr>
                <w:rFonts w:ascii="Times New Roman" w:hAnsi="Times New Roman"/>
              </w:rPr>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xml:space="preserve">, после чего дождаться сообщений о </w:t>
            </w:r>
            <w:r w:rsidRPr="00FE3DC0">
              <w:rPr>
                <w:rFonts w:ascii="Times New Roman" w:hAnsi="Times New Roman"/>
              </w:rPr>
              <w:lastRenderedPageBreak/>
              <w:t>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68" w:type="dxa"/>
          </w:tcPr>
          <w:p w14:paraId="32003509"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Администратор 1С</w:t>
            </w:r>
          </w:p>
        </w:tc>
      </w:tr>
      <w:tr w:rsidR="00147C6F" w:rsidRPr="00FE3DC0" w14:paraId="2A416194" w14:textId="77777777" w:rsidTr="00E743E9">
        <w:trPr>
          <w:jc w:val="center"/>
        </w:trPr>
        <w:tc>
          <w:tcPr>
            <w:tcW w:w="840" w:type="dxa"/>
          </w:tcPr>
          <w:p w14:paraId="7DDFB5CF" w14:textId="77777777" w:rsidR="00147C6F" w:rsidRPr="00FE3DC0" w:rsidRDefault="00147C6F" w:rsidP="00E743E9">
            <w:pPr>
              <w:jc w:val="both"/>
              <w:rPr>
                <w:rFonts w:ascii="Times New Roman" w:hAnsi="Times New Roman"/>
              </w:rPr>
            </w:pPr>
            <w:r w:rsidRPr="00FE3DC0">
              <w:rPr>
                <w:rFonts w:ascii="Times New Roman" w:hAnsi="Times New Roman"/>
              </w:rPr>
              <w:t>2</w:t>
            </w:r>
          </w:p>
        </w:tc>
        <w:tc>
          <w:tcPr>
            <w:tcW w:w="6437" w:type="dxa"/>
          </w:tcPr>
          <w:p w14:paraId="0A4EB6AC"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08C28A54"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279BBADA" w14:textId="77777777" w:rsidTr="00E743E9">
        <w:trPr>
          <w:jc w:val="center"/>
        </w:trPr>
        <w:tc>
          <w:tcPr>
            <w:tcW w:w="840" w:type="dxa"/>
          </w:tcPr>
          <w:p w14:paraId="294932EC"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78335E80"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65BD3B60"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4DCC10A3" w14:textId="77777777" w:rsidTr="00E743E9">
        <w:trPr>
          <w:jc w:val="center"/>
        </w:trPr>
        <w:tc>
          <w:tcPr>
            <w:tcW w:w="840" w:type="dxa"/>
          </w:tcPr>
          <w:p w14:paraId="1C5C0308" w14:textId="77777777" w:rsidR="00147C6F" w:rsidRPr="00FE3DC0" w:rsidRDefault="00147C6F" w:rsidP="00E743E9">
            <w:pPr>
              <w:jc w:val="both"/>
              <w:rPr>
                <w:rFonts w:ascii="Times New Roman" w:hAnsi="Times New Roman"/>
              </w:rPr>
            </w:pPr>
            <w:r>
              <w:rPr>
                <w:rFonts w:ascii="Times New Roman" w:hAnsi="Times New Roman"/>
              </w:rPr>
              <w:t>4</w:t>
            </w:r>
          </w:p>
        </w:tc>
        <w:tc>
          <w:tcPr>
            <w:tcW w:w="6437" w:type="dxa"/>
          </w:tcPr>
          <w:p w14:paraId="10ED0879"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загрузку данных</w:t>
            </w:r>
            <w:r w:rsidRPr="00FE3DC0">
              <w:rPr>
                <w:rFonts w:ascii="Times New Roman" w:hAnsi="Times New Roman"/>
              </w:rPr>
              <w:t xml:space="preserve"> при необходим</w:t>
            </w:r>
            <w:r>
              <w:rPr>
                <w:rFonts w:ascii="Times New Roman" w:hAnsi="Times New Roman"/>
              </w:rPr>
              <w:t>ости повторить загрузку</w:t>
            </w:r>
            <w:r w:rsidRPr="00FE3DC0">
              <w:rPr>
                <w:rFonts w:ascii="Times New Roman" w:hAnsi="Times New Roman"/>
              </w:rPr>
              <w:t xml:space="preserve"> с теми же</w:t>
            </w:r>
            <w:r>
              <w:rPr>
                <w:rFonts w:ascii="Times New Roman" w:hAnsi="Times New Roman"/>
              </w:rPr>
              <w:t xml:space="preserve"> настройками со стороны ИС ФЭУ.</w:t>
            </w:r>
          </w:p>
        </w:tc>
        <w:tc>
          <w:tcPr>
            <w:tcW w:w="2068" w:type="dxa"/>
          </w:tcPr>
          <w:p w14:paraId="706AD721" w14:textId="77777777" w:rsidR="00147C6F" w:rsidRPr="00FE3DC0" w:rsidRDefault="00147C6F" w:rsidP="00E743E9">
            <w:pPr>
              <w:jc w:val="both"/>
              <w:rPr>
                <w:rFonts w:ascii="Times New Roman" w:hAnsi="Times New Roman"/>
              </w:rPr>
            </w:pPr>
            <w:r>
              <w:rPr>
                <w:rFonts w:ascii="Times New Roman" w:hAnsi="Times New Roman"/>
                <w:bCs/>
                <w:color w:val="000000"/>
              </w:rPr>
              <w:t>Загрузка метаданных АСКП</w:t>
            </w:r>
          </w:p>
        </w:tc>
      </w:tr>
    </w:tbl>
    <w:p w14:paraId="28A71C9A" w14:textId="77777777" w:rsidR="00147C6F" w:rsidRPr="00FE3DC0" w:rsidRDefault="00147C6F" w:rsidP="00147C6F">
      <w:pPr>
        <w:jc w:val="both"/>
        <w:rPr>
          <w:rFonts w:ascii="Times New Roman" w:hAnsi="Times New Roman"/>
        </w:rPr>
      </w:pPr>
    </w:p>
    <w:p w14:paraId="2E00FC30" w14:textId="77777777" w:rsidR="00147C6F" w:rsidRPr="00FE3DC0" w:rsidRDefault="00147C6F" w:rsidP="00515A95">
      <w:pPr>
        <w:pStyle w:val="a6"/>
        <w:numPr>
          <w:ilvl w:val="0"/>
          <w:numId w:val="23"/>
        </w:numPr>
        <w:spacing w:after="160" w:line="259" w:lineRule="auto"/>
        <w:jc w:val="both"/>
        <w:rPr>
          <w:rFonts w:ascii="Times New Roman" w:hAnsi="Times New Roman"/>
        </w:rPr>
      </w:pPr>
      <w:r w:rsidRPr="00FE3DC0">
        <w:rPr>
          <w:rFonts w:ascii="Times New Roman" w:hAnsi="Times New Roman"/>
        </w:rPr>
        <w:t>Потоки Исх. «</w:t>
      </w:r>
      <w:r>
        <w:rPr>
          <w:rFonts w:ascii="Times New Roman" w:hAnsi="Times New Roman"/>
        </w:rPr>
        <w:t>Обмен данными с АСКП</w:t>
      </w:r>
      <w:r w:rsidRPr="00FE3DC0">
        <w:rPr>
          <w:rFonts w:ascii="Times New Roman" w:hAnsi="Times New Roman"/>
        </w:rPr>
        <w:t>».</w:t>
      </w:r>
      <w:r w:rsidRPr="00FE3DC0">
        <w:rPr>
          <w:rFonts w:ascii="Times New Roman" w:hAnsi="Times New Roman"/>
          <w:i/>
        </w:rPr>
        <w:t xml:space="preserve"> </w:t>
      </w:r>
    </w:p>
    <w:tbl>
      <w:tblPr>
        <w:tblStyle w:val="a8"/>
        <w:tblW w:w="0" w:type="auto"/>
        <w:jc w:val="center"/>
        <w:tblLook w:val="04A0" w:firstRow="1" w:lastRow="0" w:firstColumn="1" w:lastColumn="0" w:noHBand="0" w:noVBand="1"/>
      </w:tblPr>
      <w:tblGrid>
        <w:gridCol w:w="840"/>
        <w:gridCol w:w="6437"/>
        <w:gridCol w:w="2068"/>
      </w:tblGrid>
      <w:tr w:rsidR="00147C6F" w:rsidRPr="00FE3DC0" w14:paraId="5C13ABC8" w14:textId="77777777" w:rsidTr="00E743E9">
        <w:trPr>
          <w:tblHeader/>
          <w:jc w:val="center"/>
        </w:trPr>
        <w:tc>
          <w:tcPr>
            <w:tcW w:w="840" w:type="dxa"/>
          </w:tcPr>
          <w:p w14:paraId="76D798C6"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480CCDE1"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2E430496"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215F4458" w14:textId="77777777" w:rsidTr="00E743E9">
        <w:trPr>
          <w:jc w:val="center"/>
        </w:trPr>
        <w:tc>
          <w:tcPr>
            <w:tcW w:w="840" w:type="dxa"/>
          </w:tcPr>
          <w:p w14:paraId="79B207D2"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3DE30045"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ЛИС</w:t>
            </w:r>
            <w:r w:rsidRPr="00FE3DC0">
              <w:rPr>
                <w:rFonts w:ascii="Times New Roman" w:hAnsi="Times New Roman"/>
              </w:rPr>
              <w:t>.</w:t>
            </w:r>
          </w:p>
          <w:p w14:paraId="488E3002" w14:textId="77777777" w:rsidR="00147C6F" w:rsidRPr="00FE3DC0" w:rsidRDefault="00147C6F" w:rsidP="00E743E9">
            <w:pPr>
              <w:jc w:val="both"/>
              <w:rPr>
                <w:rFonts w:ascii="Times New Roman" w:hAnsi="Times New Roman"/>
              </w:rPr>
            </w:pPr>
            <w:r w:rsidRPr="00FE3DC0">
              <w:rPr>
                <w:rFonts w:ascii="Times New Roman" w:hAnsi="Times New Roman"/>
              </w:rPr>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xml:space="preserve">, после чего дождаться сообщений о завершении загрузки либо об ошибках. Кроме того, информация об ошибках сохраняется в журнале интеграции, доступном в </w:t>
            </w:r>
            <w:r w:rsidRPr="00FE3DC0">
              <w:rPr>
                <w:rFonts w:ascii="Times New Roman" w:hAnsi="Times New Roman"/>
              </w:rPr>
              <w:lastRenderedPageBreak/>
              <w:t>разделе «Интеграция» - «События интеграции» - «Журнал событий интеграции».</w:t>
            </w:r>
          </w:p>
        </w:tc>
        <w:tc>
          <w:tcPr>
            <w:tcW w:w="2068" w:type="dxa"/>
          </w:tcPr>
          <w:p w14:paraId="11D48782"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Администратор 1С</w:t>
            </w:r>
          </w:p>
        </w:tc>
      </w:tr>
      <w:tr w:rsidR="00147C6F" w:rsidRPr="00FE3DC0" w14:paraId="4D014D0C" w14:textId="77777777" w:rsidTr="00E743E9">
        <w:trPr>
          <w:jc w:val="center"/>
        </w:trPr>
        <w:tc>
          <w:tcPr>
            <w:tcW w:w="840" w:type="dxa"/>
          </w:tcPr>
          <w:p w14:paraId="5ECDADB2" w14:textId="77777777" w:rsidR="00147C6F" w:rsidRPr="00FE3DC0" w:rsidRDefault="00147C6F" w:rsidP="00E743E9">
            <w:pPr>
              <w:jc w:val="both"/>
              <w:rPr>
                <w:rFonts w:ascii="Times New Roman" w:hAnsi="Times New Roman"/>
              </w:rPr>
            </w:pPr>
            <w:r w:rsidRPr="00FE3DC0">
              <w:rPr>
                <w:rFonts w:ascii="Times New Roman" w:hAnsi="Times New Roman"/>
              </w:rPr>
              <w:t>2</w:t>
            </w:r>
          </w:p>
        </w:tc>
        <w:tc>
          <w:tcPr>
            <w:tcW w:w="6437" w:type="dxa"/>
          </w:tcPr>
          <w:p w14:paraId="138D7BAE"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35CE78E9"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22B96612" w14:textId="77777777" w:rsidTr="00E743E9">
        <w:trPr>
          <w:jc w:val="center"/>
        </w:trPr>
        <w:tc>
          <w:tcPr>
            <w:tcW w:w="840" w:type="dxa"/>
          </w:tcPr>
          <w:p w14:paraId="45F5AD5C"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7D0880C1"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4A406040"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3EF4191A" w14:textId="77777777" w:rsidTr="00E743E9">
        <w:trPr>
          <w:jc w:val="center"/>
        </w:trPr>
        <w:tc>
          <w:tcPr>
            <w:tcW w:w="840" w:type="dxa"/>
          </w:tcPr>
          <w:p w14:paraId="3D8D8CD1" w14:textId="77777777" w:rsidR="00147C6F" w:rsidRPr="00FE3DC0" w:rsidRDefault="00147C6F" w:rsidP="00E743E9">
            <w:pPr>
              <w:jc w:val="both"/>
              <w:rPr>
                <w:rFonts w:ascii="Times New Roman" w:hAnsi="Times New Roman"/>
              </w:rPr>
            </w:pPr>
            <w:r>
              <w:rPr>
                <w:rFonts w:ascii="Times New Roman" w:hAnsi="Times New Roman"/>
              </w:rPr>
              <w:t>4</w:t>
            </w:r>
          </w:p>
        </w:tc>
        <w:tc>
          <w:tcPr>
            <w:tcW w:w="6437" w:type="dxa"/>
          </w:tcPr>
          <w:p w14:paraId="7A600451" w14:textId="77777777" w:rsidR="00147C6F" w:rsidRPr="005E6A6F" w:rsidRDefault="00147C6F" w:rsidP="00E743E9">
            <w:pPr>
              <w:jc w:val="both"/>
              <w:rPr>
                <w:rFonts w:ascii="Times New Roman" w:hAnsi="Times New Roman"/>
              </w:rPr>
            </w:pPr>
            <w:r w:rsidRPr="005E6A6F">
              <w:rPr>
                <w:rFonts w:ascii="Times New Roman" w:hAnsi="Times New Roman"/>
              </w:rPr>
              <w:t xml:space="preserve">- </w:t>
            </w:r>
            <w:r>
              <w:rPr>
                <w:rFonts w:ascii="Times New Roman" w:hAnsi="Times New Roman"/>
              </w:rPr>
              <w:t>П</w:t>
            </w:r>
            <w:r w:rsidRPr="005E6A6F">
              <w:rPr>
                <w:rFonts w:ascii="Times New Roman" w:hAnsi="Times New Roman"/>
              </w:rPr>
              <w:t>ользователям в ФЭУ восстан</w:t>
            </w:r>
            <w:r>
              <w:rPr>
                <w:rFonts w:ascii="Times New Roman" w:hAnsi="Times New Roman"/>
              </w:rPr>
              <w:t>о</w:t>
            </w:r>
            <w:r w:rsidRPr="005E6A6F">
              <w:rPr>
                <w:rFonts w:ascii="Times New Roman" w:hAnsi="Times New Roman"/>
              </w:rPr>
              <w:t>в</w:t>
            </w:r>
            <w:r>
              <w:rPr>
                <w:rFonts w:ascii="Times New Roman" w:hAnsi="Times New Roman"/>
              </w:rPr>
              <w:t>ить</w:t>
            </w:r>
            <w:r w:rsidRPr="005E6A6F">
              <w:rPr>
                <w:rFonts w:ascii="Times New Roman" w:hAnsi="Times New Roman"/>
              </w:rPr>
              <w:t xml:space="preserve"> ранее потерянные данные экземпляров отчетов,</w:t>
            </w:r>
          </w:p>
          <w:p w14:paraId="509281D3" w14:textId="77777777" w:rsidR="00147C6F" w:rsidRPr="00FE3DC0" w:rsidRDefault="00147C6F" w:rsidP="00E743E9">
            <w:pPr>
              <w:jc w:val="both"/>
              <w:rPr>
                <w:rFonts w:ascii="Times New Roman" w:hAnsi="Times New Roman"/>
              </w:rPr>
            </w:pPr>
            <w:r w:rsidRPr="005E6A6F">
              <w:rPr>
                <w:rFonts w:ascii="Times New Roman" w:hAnsi="Times New Roman"/>
              </w:rPr>
              <w:t xml:space="preserve">- </w:t>
            </w:r>
            <w:r>
              <w:rPr>
                <w:rFonts w:ascii="Times New Roman" w:hAnsi="Times New Roman"/>
              </w:rPr>
              <w:t>О</w:t>
            </w:r>
            <w:r w:rsidRPr="005E6A6F">
              <w:rPr>
                <w:rFonts w:ascii="Times New Roman" w:hAnsi="Times New Roman"/>
              </w:rPr>
              <w:t>существ</w:t>
            </w:r>
            <w:r>
              <w:rPr>
                <w:rFonts w:ascii="Times New Roman" w:hAnsi="Times New Roman"/>
              </w:rPr>
              <w:t>ить</w:t>
            </w:r>
            <w:r w:rsidRPr="005E6A6F">
              <w:rPr>
                <w:rFonts w:ascii="Times New Roman" w:hAnsi="Times New Roman"/>
              </w:rPr>
              <w:t xml:space="preserve"> контроль того, что эти данные восстановлены корректно </w:t>
            </w:r>
            <w:r>
              <w:rPr>
                <w:rFonts w:ascii="Times New Roman" w:hAnsi="Times New Roman"/>
              </w:rPr>
              <w:t>в соответствии с последними внесёнными изменениями в данные.</w:t>
            </w:r>
          </w:p>
        </w:tc>
        <w:tc>
          <w:tcPr>
            <w:tcW w:w="2068" w:type="dxa"/>
          </w:tcPr>
          <w:p w14:paraId="1F8B52CC" w14:textId="77777777" w:rsidR="00147C6F" w:rsidRPr="00FE3DC0" w:rsidRDefault="00147C6F" w:rsidP="00E743E9">
            <w:pPr>
              <w:jc w:val="both"/>
              <w:rPr>
                <w:rFonts w:ascii="Times New Roman" w:hAnsi="Times New Roman"/>
              </w:rPr>
            </w:pPr>
            <w:r>
              <w:rPr>
                <w:rFonts w:ascii="Times New Roman" w:hAnsi="Times New Roman"/>
              </w:rPr>
              <w:t>Пользователь ЦФУ</w:t>
            </w:r>
          </w:p>
        </w:tc>
      </w:tr>
      <w:tr w:rsidR="00147C6F" w:rsidRPr="00FE3DC0" w14:paraId="4F653A05" w14:textId="77777777" w:rsidTr="00E743E9">
        <w:trPr>
          <w:jc w:val="center"/>
        </w:trPr>
        <w:tc>
          <w:tcPr>
            <w:tcW w:w="840" w:type="dxa"/>
          </w:tcPr>
          <w:p w14:paraId="3573CEBE" w14:textId="77777777" w:rsidR="00147C6F" w:rsidRPr="00FE3DC0" w:rsidRDefault="00147C6F" w:rsidP="00E743E9">
            <w:pPr>
              <w:jc w:val="both"/>
              <w:rPr>
                <w:rFonts w:ascii="Times New Roman" w:hAnsi="Times New Roman"/>
              </w:rPr>
            </w:pPr>
            <w:r>
              <w:rPr>
                <w:rFonts w:ascii="Times New Roman" w:hAnsi="Times New Roman"/>
              </w:rPr>
              <w:t>5</w:t>
            </w:r>
          </w:p>
        </w:tc>
        <w:tc>
          <w:tcPr>
            <w:tcW w:w="6437" w:type="dxa"/>
          </w:tcPr>
          <w:p w14:paraId="36CF0FC3"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выгрузку данных</w:t>
            </w:r>
            <w:r w:rsidRPr="00FE3DC0">
              <w:rPr>
                <w:rFonts w:ascii="Times New Roman" w:hAnsi="Times New Roman"/>
              </w:rPr>
              <w:t xml:space="preserve"> на стороне </w:t>
            </w:r>
            <w:r>
              <w:rPr>
                <w:rFonts w:ascii="Times New Roman" w:hAnsi="Times New Roman"/>
              </w:rPr>
              <w:t>АСКП</w:t>
            </w:r>
            <w:r w:rsidRPr="00FE3DC0">
              <w:rPr>
                <w:rFonts w:ascii="Times New Roman" w:hAnsi="Times New Roman"/>
              </w:rPr>
              <w:t xml:space="preserve"> и при необходим</w:t>
            </w:r>
            <w:r>
              <w:rPr>
                <w:rFonts w:ascii="Times New Roman" w:hAnsi="Times New Roman"/>
              </w:rPr>
              <w:t>ости повторить выгрузку</w:t>
            </w:r>
            <w:r w:rsidRPr="00FE3DC0">
              <w:rPr>
                <w:rFonts w:ascii="Times New Roman" w:hAnsi="Times New Roman"/>
              </w:rPr>
              <w:t xml:space="preserve"> с теми же настройками со стороны ИС ФЭУ, если на стороне </w:t>
            </w:r>
            <w:r>
              <w:rPr>
                <w:rFonts w:ascii="Times New Roman" w:hAnsi="Times New Roman"/>
              </w:rPr>
              <w:t>АСКП</w:t>
            </w:r>
            <w:r w:rsidRPr="00FE3DC0">
              <w:rPr>
                <w:rFonts w:ascii="Times New Roman" w:hAnsi="Times New Roman"/>
              </w:rPr>
              <w:t xml:space="preserve"> обнаружены какие-либо проблемы с данными последней выгрузки.</w:t>
            </w:r>
          </w:p>
        </w:tc>
        <w:tc>
          <w:tcPr>
            <w:tcW w:w="2068" w:type="dxa"/>
          </w:tcPr>
          <w:p w14:paraId="409C8348" w14:textId="77777777" w:rsidR="00147C6F" w:rsidRPr="002C7F40" w:rsidRDefault="00147C6F" w:rsidP="00E743E9">
            <w:pPr>
              <w:jc w:val="both"/>
              <w:rPr>
                <w:rFonts w:ascii="Times New Roman" w:hAnsi="Times New Roman"/>
              </w:rPr>
            </w:pPr>
            <w:r>
              <w:rPr>
                <w:rFonts w:ascii="Times New Roman" w:hAnsi="Times New Roman"/>
                <w:bCs/>
                <w:color w:val="000000"/>
              </w:rPr>
              <w:t>Обмен данными с АСКП</w:t>
            </w:r>
          </w:p>
        </w:tc>
      </w:tr>
    </w:tbl>
    <w:p w14:paraId="796FBBFD" w14:textId="77777777" w:rsidR="00147C6F" w:rsidRPr="00FE3DC0" w:rsidRDefault="00147C6F" w:rsidP="00147C6F">
      <w:pPr>
        <w:jc w:val="both"/>
        <w:rPr>
          <w:rFonts w:ascii="Times New Roman" w:hAnsi="Times New Roman"/>
        </w:rPr>
      </w:pPr>
    </w:p>
    <w:p w14:paraId="4E8BC182" w14:textId="77777777" w:rsidR="00147C6F" w:rsidRPr="00FE3DC0" w:rsidRDefault="00147C6F" w:rsidP="00147C6F">
      <w:pPr>
        <w:pStyle w:val="af8"/>
        <w:rPr>
          <w:rFonts w:ascii="Times New Roman" w:hAnsi="Times New Roman"/>
        </w:rPr>
      </w:pPr>
    </w:p>
    <w:p w14:paraId="628B87F1" w14:textId="77777777" w:rsidR="00147C6F" w:rsidRPr="00280E38" w:rsidRDefault="00147C6F" w:rsidP="00280E38">
      <w:pPr>
        <w:pStyle w:val="41"/>
        <w:numPr>
          <w:ilvl w:val="0"/>
          <w:numId w:val="0"/>
        </w:numPr>
        <w:ind w:left="864"/>
        <w:rPr>
          <w:rFonts w:cs="Times New Roman"/>
        </w:rPr>
      </w:pPr>
      <w:bookmarkStart w:id="428" w:name="_Toc47701437"/>
      <w:bookmarkStart w:id="429" w:name="_Toc90634685"/>
      <w:r w:rsidRPr="00280E38">
        <w:rPr>
          <w:rFonts w:cs="Times New Roman"/>
        </w:rPr>
        <w:t>Сценарий №3: Сбой на стороне АСКП, не требуется восстановление из бэкапа.</w:t>
      </w:r>
      <w:bookmarkEnd w:id="428"/>
      <w:bookmarkEnd w:id="429"/>
      <w:r w:rsidRPr="00280E38">
        <w:rPr>
          <w:rFonts w:cs="Times New Roman"/>
        </w:rPr>
        <w:t xml:space="preserve"> </w:t>
      </w:r>
    </w:p>
    <w:p w14:paraId="1DEB2216" w14:textId="77777777" w:rsidR="00147C6F" w:rsidRPr="00FE3DC0" w:rsidRDefault="00147C6F" w:rsidP="00147C6F">
      <w:pPr>
        <w:pStyle w:val="a6"/>
        <w:ind w:left="0"/>
        <w:jc w:val="both"/>
        <w:rPr>
          <w:rFonts w:ascii="Times New Roman" w:hAnsi="Times New Roman"/>
          <w:b/>
          <w:bCs/>
        </w:rPr>
      </w:pPr>
    </w:p>
    <w:p w14:paraId="6087714B" w14:textId="77777777" w:rsidR="00147C6F" w:rsidRPr="00FE3DC0" w:rsidRDefault="00147C6F" w:rsidP="00147C6F">
      <w:pPr>
        <w:jc w:val="both"/>
        <w:rPr>
          <w:rFonts w:ascii="Times New Roman" w:hAnsi="Times New Roman"/>
        </w:rPr>
      </w:pPr>
      <w:r w:rsidRPr="00FE3DC0">
        <w:rPr>
          <w:rFonts w:ascii="Times New Roman" w:hAnsi="Times New Roman"/>
        </w:rPr>
        <w:t>Для восстановления работоспособности интеграции необходимо, в зависимости от потока, работоспособность которого нарушена:</w:t>
      </w:r>
    </w:p>
    <w:p w14:paraId="47123924" w14:textId="77777777" w:rsidR="00147C6F" w:rsidRPr="00FE3DC0" w:rsidRDefault="00147C6F" w:rsidP="00515A95">
      <w:pPr>
        <w:pStyle w:val="a6"/>
        <w:numPr>
          <w:ilvl w:val="0"/>
          <w:numId w:val="24"/>
        </w:numPr>
        <w:spacing w:after="160" w:line="259" w:lineRule="auto"/>
        <w:jc w:val="both"/>
        <w:rPr>
          <w:rFonts w:ascii="Times New Roman" w:hAnsi="Times New Roman"/>
        </w:rPr>
      </w:pPr>
      <w:r w:rsidRPr="00FE3DC0">
        <w:rPr>
          <w:rFonts w:ascii="Times New Roman" w:hAnsi="Times New Roman"/>
        </w:rPr>
        <w:t>Поток Вх</w:t>
      </w:r>
      <w:r>
        <w:rPr>
          <w:rFonts w:ascii="Times New Roman" w:hAnsi="Times New Roman"/>
        </w:rPr>
        <w:t>.</w:t>
      </w:r>
      <w:r w:rsidRPr="00FE3DC0">
        <w:rPr>
          <w:rFonts w:ascii="Times New Roman" w:hAnsi="Times New Roman"/>
        </w:rPr>
        <w:t xml:space="preserve"> «Загрузка метаданных </w:t>
      </w:r>
      <w:r>
        <w:rPr>
          <w:rFonts w:ascii="Times New Roman" w:hAnsi="Times New Roman"/>
        </w:rPr>
        <w:t>АСКП</w:t>
      </w:r>
      <w:r w:rsidRPr="00FE3DC0">
        <w:rPr>
          <w:rFonts w:ascii="Times New Roman" w:hAnsi="Times New Roman"/>
        </w:rPr>
        <w:t>».</w:t>
      </w:r>
    </w:p>
    <w:tbl>
      <w:tblPr>
        <w:tblStyle w:val="a8"/>
        <w:tblW w:w="0" w:type="auto"/>
        <w:jc w:val="center"/>
        <w:tblLook w:val="04A0" w:firstRow="1" w:lastRow="0" w:firstColumn="1" w:lastColumn="0" w:noHBand="0" w:noVBand="1"/>
      </w:tblPr>
      <w:tblGrid>
        <w:gridCol w:w="840"/>
        <w:gridCol w:w="6437"/>
        <w:gridCol w:w="2068"/>
      </w:tblGrid>
      <w:tr w:rsidR="00147C6F" w:rsidRPr="00FE3DC0" w14:paraId="56F5056C" w14:textId="77777777" w:rsidTr="00E743E9">
        <w:trPr>
          <w:tblHeader/>
          <w:jc w:val="center"/>
        </w:trPr>
        <w:tc>
          <w:tcPr>
            <w:tcW w:w="840" w:type="dxa"/>
          </w:tcPr>
          <w:p w14:paraId="2126ED53"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6D6B5B6C"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4A9F2902"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69251AD1" w14:textId="77777777" w:rsidTr="00E743E9">
        <w:trPr>
          <w:jc w:val="center"/>
        </w:trPr>
        <w:tc>
          <w:tcPr>
            <w:tcW w:w="840" w:type="dxa"/>
          </w:tcPr>
          <w:p w14:paraId="10DDD5F5"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2965C3B0" w14:textId="77777777" w:rsidR="00147C6F" w:rsidRPr="00FE3DC0" w:rsidRDefault="00147C6F" w:rsidP="00E743E9">
            <w:pPr>
              <w:jc w:val="both"/>
              <w:rPr>
                <w:rFonts w:ascii="Times New Roman" w:hAnsi="Times New Roman"/>
              </w:rPr>
            </w:pPr>
            <w:r w:rsidRPr="00FE3DC0">
              <w:rPr>
                <w:rFonts w:ascii="Times New Roman" w:hAnsi="Times New Roman"/>
              </w:rPr>
              <w:t xml:space="preserve">Необходимо проверить работу </w:t>
            </w:r>
            <w:r>
              <w:rPr>
                <w:rFonts w:ascii="Times New Roman" w:hAnsi="Times New Roman"/>
              </w:rPr>
              <w:t>выгрузки на стороне АСКП</w:t>
            </w:r>
            <w:r w:rsidRPr="00FE3DC0">
              <w:rPr>
                <w:rFonts w:ascii="Times New Roman" w:hAnsi="Times New Roman"/>
              </w:rPr>
              <w:t>.</w:t>
            </w:r>
          </w:p>
        </w:tc>
        <w:tc>
          <w:tcPr>
            <w:tcW w:w="2068" w:type="dxa"/>
          </w:tcPr>
          <w:p w14:paraId="40110CCE" w14:textId="77777777" w:rsidR="00147C6F" w:rsidRPr="00FE3DC0" w:rsidRDefault="00147C6F" w:rsidP="00E743E9">
            <w:pPr>
              <w:jc w:val="both"/>
              <w:rPr>
                <w:rFonts w:ascii="Times New Roman" w:hAnsi="Times New Roman"/>
              </w:rPr>
            </w:pPr>
            <w:r w:rsidRPr="00FE3DC0">
              <w:rPr>
                <w:rFonts w:ascii="Times New Roman" w:hAnsi="Times New Roman"/>
              </w:rPr>
              <w:t xml:space="preserve">Администратор </w:t>
            </w:r>
            <w:r>
              <w:rPr>
                <w:rFonts w:ascii="Times New Roman" w:hAnsi="Times New Roman"/>
              </w:rPr>
              <w:t>АСКП</w:t>
            </w:r>
          </w:p>
        </w:tc>
      </w:tr>
      <w:tr w:rsidR="00147C6F" w:rsidRPr="00FE3DC0" w14:paraId="1B36937F" w14:textId="77777777" w:rsidTr="00E743E9">
        <w:trPr>
          <w:jc w:val="center"/>
        </w:trPr>
        <w:tc>
          <w:tcPr>
            <w:tcW w:w="840" w:type="dxa"/>
          </w:tcPr>
          <w:p w14:paraId="4F82B7EA" w14:textId="77777777" w:rsidR="00147C6F" w:rsidRPr="00FE3DC0" w:rsidRDefault="00147C6F" w:rsidP="00E743E9">
            <w:pPr>
              <w:jc w:val="both"/>
              <w:rPr>
                <w:rFonts w:ascii="Times New Roman" w:hAnsi="Times New Roman"/>
              </w:rPr>
            </w:pPr>
            <w:r w:rsidRPr="00FE3DC0">
              <w:rPr>
                <w:rFonts w:ascii="Times New Roman" w:hAnsi="Times New Roman"/>
              </w:rPr>
              <w:t>2</w:t>
            </w:r>
          </w:p>
        </w:tc>
        <w:tc>
          <w:tcPr>
            <w:tcW w:w="6437" w:type="dxa"/>
          </w:tcPr>
          <w:p w14:paraId="64D66CBD"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ЦАД</w:t>
            </w:r>
            <w:r w:rsidRPr="00FE3DC0">
              <w:rPr>
                <w:rFonts w:ascii="Times New Roman" w:hAnsi="Times New Roman"/>
              </w:rPr>
              <w:t>.</w:t>
            </w:r>
          </w:p>
          <w:p w14:paraId="11167B9C"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68" w:type="dxa"/>
          </w:tcPr>
          <w:p w14:paraId="2690C732" w14:textId="77777777" w:rsidR="00147C6F" w:rsidRPr="00FE3DC0" w:rsidRDefault="00147C6F" w:rsidP="00E743E9">
            <w:pPr>
              <w:jc w:val="both"/>
              <w:rPr>
                <w:rFonts w:ascii="Times New Roman" w:hAnsi="Times New Roman"/>
              </w:rPr>
            </w:pPr>
            <w:r w:rsidRPr="00FE3DC0">
              <w:rPr>
                <w:rFonts w:ascii="Times New Roman" w:hAnsi="Times New Roman"/>
              </w:rPr>
              <w:lastRenderedPageBreak/>
              <w:t>Администратор 1С</w:t>
            </w:r>
          </w:p>
        </w:tc>
      </w:tr>
      <w:tr w:rsidR="00147C6F" w:rsidRPr="00FE3DC0" w14:paraId="7016A422" w14:textId="77777777" w:rsidTr="00E743E9">
        <w:trPr>
          <w:jc w:val="center"/>
        </w:trPr>
        <w:tc>
          <w:tcPr>
            <w:tcW w:w="840" w:type="dxa"/>
          </w:tcPr>
          <w:p w14:paraId="17C529CF"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01E1A64C"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48B558A6"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0D3C51F0" w14:textId="77777777" w:rsidTr="00E743E9">
        <w:trPr>
          <w:jc w:val="center"/>
        </w:trPr>
        <w:tc>
          <w:tcPr>
            <w:tcW w:w="840" w:type="dxa"/>
          </w:tcPr>
          <w:p w14:paraId="2FA3964D" w14:textId="77777777" w:rsidR="00147C6F" w:rsidRPr="00FE3DC0" w:rsidRDefault="00147C6F" w:rsidP="00E743E9">
            <w:pPr>
              <w:jc w:val="both"/>
              <w:rPr>
                <w:rFonts w:ascii="Times New Roman" w:hAnsi="Times New Roman"/>
              </w:rPr>
            </w:pPr>
            <w:r w:rsidRPr="00FE3DC0">
              <w:rPr>
                <w:rFonts w:ascii="Times New Roman" w:hAnsi="Times New Roman"/>
              </w:rPr>
              <w:t>4</w:t>
            </w:r>
          </w:p>
        </w:tc>
        <w:tc>
          <w:tcPr>
            <w:tcW w:w="6437" w:type="dxa"/>
          </w:tcPr>
          <w:p w14:paraId="31C9DBD2"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2802C495"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2A970934" w14:textId="77777777" w:rsidTr="00E743E9">
        <w:trPr>
          <w:jc w:val="center"/>
        </w:trPr>
        <w:tc>
          <w:tcPr>
            <w:tcW w:w="840" w:type="dxa"/>
          </w:tcPr>
          <w:p w14:paraId="5E201471" w14:textId="77777777" w:rsidR="00147C6F" w:rsidRPr="00FE3DC0" w:rsidRDefault="00147C6F" w:rsidP="00E743E9">
            <w:pPr>
              <w:jc w:val="both"/>
              <w:rPr>
                <w:rFonts w:ascii="Times New Roman" w:hAnsi="Times New Roman"/>
              </w:rPr>
            </w:pPr>
            <w:r>
              <w:rPr>
                <w:rFonts w:ascii="Times New Roman" w:hAnsi="Times New Roman"/>
              </w:rPr>
              <w:t>5</w:t>
            </w:r>
          </w:p>
        </w:tc>
        <w:tc>
          <w:tcPr>
            <w:tcW w:w="6437" w:type="dxa"/>
          </w:tcPr>
          <w:p w14:paraId="0FBD0BFE"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загрузку данных</w:t>
            </w:r>
            <w:r w:rsidRPr="00FE3DC0">
              <w:rPr>
                <w:rFonts w:ascii="Times New Roman" w:hAnsi="Times New Roman"/>
              </w:rPr>
              <w:t xml:space="preserve"> при необходим</w:t>
            </w:r>
            <w:r>
              <w:rPr>
                <w:rFonts w:ascii="Times New Roman" w:hAnsi="Times New Roman"/>
              </w:rPr>
              <w:t>ости повторить загрузку</w:t>
            </w:r>
            <w:r w:rsidRPr="00FE3DC0">
              <w:rPr>
                <w:rFonts w:ascii="Times New Roman" w:hAnsi="Times New Roman"/>
              </w:rPr>
              <w:t xml:space="preserve"> с теми же</w:t>
            </w:r>
            <w:r>
              <w:rPr>
                <w:rFonts w:ascii="Times New Roman" w:hAnsi="Times New Roman"/>
              </w:rPr>
              <w:t xml:space="preserve"> настройками со стороны ИС ФЭУ.</w:t>
            </w:r>
          </w:p>
        </w:tc>
        <w:tc>
          <w:tcPr>
            <w:tcW w:w="2068" w:type="dxa"/>
          </w:tcPr>
          <w:p w14:paraId="6281DA0D" w14:textId="77777777" w:rsidR="00147C6F" w:rsidRPr="00FE3DC0" w:rsidRDefault="00147C6F" w:rsidP="00E743E9">
            <w:pPr>
              <w:jc w:val="both"/>
              <w:rPr>
                <w:rFonts w:ascii="Times New Roman" w:hAnsi="Times New Roman"/>
              </w:rPr>
            </w:pPr>
            <w:r>
              <w:rPr>
                <w:rFonts w:ascii="Times New Roman" w:hAnsi="Times New Roman"/>
                <w:bCs/>
                <w:color w:val="000000"/>
              </w:rPr>
              <w:t>Загрузка метаданных АСКП</w:t>
            </w:r>
          </w:p>
        </w:tc>
      </w:tr>
    </w:tbl>
    <w:p w14:paraId="7F48D99E" w14:textId="77777777" w:rsidR="00147C6F" w:rsidRPr="00FE3DC0" w:rsidRDefault="00147C6F" w:rsidP="00147C6F">
      <w:pPr>
        <w:pStyle w:val="a6"/>
        <w:ind w:left="0"/>
        <w:jc w:val="both"/>
        <w:rPr>
          <w:rFonts w:ascii="Times New Roman" w:hAnsi="Times New Roman"/>
        </w:rPr>
      </w:pPr>
    </w:p>
    <w:p w14:paraId="28D1786A" w14:textId="77777777" w:rsidR="00147C6F" w:rsidRPr="00FE3DC0" w:rsidRDefault="00147C6F" w:rsidP="00515A95">
      <w:pPr>
        <w:pStyle w:val="a6"/>
        <w:numPr>
          <w:ilvl w:val="0"/>
          <w:numId w:val="24"/>
        </w:numPr>
        <w:spacing w:after="160" w:line="259" w:lineRule="auto"/>
        <w:jc w:val="both"/>
        <w:rPr>
          <w:rFonts w:ascii="Times New Roman" w:hAnsi="Times New Roman"/>
        </w:rPr>
      </w:pPr>
      <w:r>
        <w:rPr>
          <w:rFonts w:ascii="Times New Roman" w:hAnsi="Times New Roman"/>
        </w:rPr>
        <w:t>Потоки Исх.</w:t>
      </w:r>
      <w:r w:rsidRPr="00FE3DC0">
        <w:rPr>
          <w:rFonts w:ascii="Times New Roman" w:hAnsi="Times New Roman"/>
        </w:rPr>
        <w:t xml:space="preserve"> «</w:t>
      </w:r>
      <w:r>
        <w:rPr>
          <w:rFonts w:ascii="Times New Roman" w:hAnsi="Times New Roman"/>
        </w:rPr>
        <w:t>Обмен данными с АСКП</w:t>
      </w:r>
      <w:r w:rsidRPr="00FE3DC0">
        <w:rPr>
          <w:rFonts w:ascii="Times New Roman" w:hAnsi="Times New Roman"/>
        </w:rPr>
        <w:t xml:space="preserve">». Для данных потоков в случае сбоя со стороны </w:t>
      </w:r>
      <w:r>
        <w:rPr>
          <w:rFonts w:ascii="Times New Roman" w:hAnsi="Times New Roman"/>
        </w:rPr>
        <w:t>АСКП</w:t>
      </w:r>
      <w:r w:rsidRPr="00FE3DC0">
        <w:rPr>
          <w:rFonts w:ascii="Times New Roman" w:hAnsi="Times New Roman"/>
        </w:rPr>
        <w:t xml:space="preserve"> без необходимости восстановления из бэкапа порядок действий со стороны ИС ФЭУ аналогичен </w:t>
      </w:r>
      <w:r w:rsidRPr="00FE3DC0">
        <w:rPr>
          <w:rFonts w:ascii="Times New Roman" w:hAnsi="Times New Roman"/>
          <w:b/>
        </w:rPr>
        <w:t>сценарию номер 1.</w:t>
      </w:r>
    </w:p>
    <w:p w14:paraId="07053149" w14:textId="2716D442" w:rsidR="00147C6F" w:rsidRPr="00FE3DC0" w:rsidRDefault="00A2430B" w:rsidP="00515A95">
      <w:pPr>
        <w:tabs>
          <w:tab w:val="left" w:pos="6855"/>
        </w:tabs>
        <w:jc w:val="both"/>
        <w:rPr>
          <w:rFonts w:ascii="Times New Roman" w:hAnsi="Times New Roman"/>
        </w:rPr>
      </w:pPr>
      <w:r>
        <w:rPr>
          <w:rFonts w:ascii="Times New Roman" w:hAnsi="Times New Roman"/>
        </w:rPr>
        <w:tab/>
      </w:r>
    </w:p>
    <w:p w14:paraId="6D406887" w14:textId="77777777" w:rsidR="00147C6F" w:rsidRPr="00280E38" w:rsidRDefault="00147C6F" w:rsidP="00280E38">
      <w:pPr>
        <w:pStyle w:val="41"/>
        <w:numPr>
          <w:ilvl w:val="0"/>
          <w:numId w:val="0"/>
        </w:numPr>
        <w:ind w:left="864"/>
        <w:rPr>
          <w:rFonts w:cs="Times New Roman"/>
        </w:rPr>
      </w:pPr>
      <w:bookmarkStart w:id="430" w:name="_Toc47701438"/>
      <w:bookmarkStart w:id="431" w:name="_Toc90634686"/>
      <w:r w:rsidRPr="00280E38">
        <w:rPr>
          <w:rFonts w:cs="Times New Roman"/>
        </w:rPr>
        <w:t>Сценарий №4: Сбой на стороне системы АСКП, требуется восстановление из бэкапа.</w:t>
      </w:r>
      <w:bookmarkEnd w:id="430"/>
      <w:bookmarkEnd w:id="431"/>
      <w:r w:rsidRPr="00280E38">
        <w:rPr>
          <w:rFonts w:cs="Times New Roman"/>
        </w:rPr>
        <w:t xml:space="preserve"> </w:t>
      </w:r>
    </w:p>
    <w:p w14:paraId="5AF6E6EC" w14:textId="77777777" w:rsidR="00147C6F" w:rsidRPr="00FE3DC0" w:rsidRDefault="00147C6F" w:rsidP="00147C6F">
      <w:pPr>
        <w:pStyle w:val="a6"/>
        <w:ind w:left="0"/>
        <w:jc w:val="both"/>
        <w:rPr>
          <w:rFonts w:ascii="Times New Roman" w:hAnsi="Times New Roman"/>
        </w:rPr>
      </w:pPr>
    </w:p>
    <w:p w14:paraId="4D05CA85" w14:textId="77777777" w:rsidR="00147C6F" w:rsidRPr="00FE3DC0" w:rsidRDefault="00147C6F" w:rsidP="00147C6F">
      <w:pPr>
        <w:jc w:val="both"/>
        <w:rPr>
          <w:rFonts w:ascii="Times New Roman" w:hAnsi="Times New Roman"/>
        </w:rPr>
      </w:pPr>
      <w:r w:rsidRPr="00FE3DC0">
        <w:rPr>
          <w:rFonts w:ascii="Times New Roman" w:hAnsi="Times New Roman"/>
        </w:rPr>
        <w:t>Для восстановления работоспособности интеграции необходимо, в зависимости от потока, работоспособность которого нарушена:</w:t>
      </w:r>
    </w:p>
    <w:p w14:paraId="72372189" w14:textId="77777777" w:rsidR="00147C6F" w:rsidRPr="00FE3DC0" w:rsidRDefault="00147C6F" w:rsidP="00515A95">
      <w:pPr>
        <w:pStyle w:val="a6"/>
        <w:numPr>
          <w:ilvl w:val="0"/>
          <w:numId w:val="25"/>
        </w:numPr>
        <w:spacing w:after="160" w:line="259" w:lineRule="auto"/>
        <w:jc w:val="both"/>
        <w:rPr>
          <w:rFonts w:ascii="Times New Roman" w:hAnsi="Times New Roman"/>
        </w:rPr>
      </w:pPr>
      <w:r w:rsidRPr="00FE3DC0">
        <w:rPr>
          <w:rFonts w:ascii="Times New Roman" w:hAnsi="Times New Roman"/>
        </w:rPr>
        <w:lastRenderedPageBreak/>
        <w:t xml:space="preserve">Поток Вх. «Загрузка метаданных </w:t>
      </w:r>
      <w:r>
        <w:rPr>
          <w:rFonts w:ascii="Times New Roman" w:hAnsi="Times New Roman"/>
        </w:rPr>
        <w:t>АСКП</w:t>
      </w:r>
      <w:r w:rsidRPr="00FE3DC0">
        <w:rPr>
          <w:rFonts w:ascii="Times New Roman" w:hAnsi="Times New Roman"/>
        </w:rPr>
        <w:t xml:space="preserve">». </w:t>
      </w:r>
    </w:p>
    <w:tbl>
      <w:tblPr>
        <w:tblStyle w:val="a8"/>
        <w:tblW w:w="0" w:type="auto"/>
        <w:jc w:val="center"/>
        <w:tblLook w:val="04A0" w:firstRow="1" w:lastRow="0" w:firstColumn="1" w:lastColumn="0" w:noHBand="0" w:noVBand="1"/>
      </w:tblPr>
      <w:tblGrid>
        <w:gridCol w:w="840"/>
        <w:gridCol w:w="6437"/>
        <w:gridCol w:w="2068"/>
      </w:tblGrid>
      <w:tr w:rsidR="00147C6F" w:rsidRPr="00FE3DC0" w14:paraId="1E597BF6" w14:textId="77777777" w:rsidTr="00E743E9">
        <w:trPr>
          <w:tblHeader/>
          <w:jc w:val="center"/>
        </w:trPr>
        <w:tc>
          <w:tcPr>
            <w:tcW w:w="840" w:type="dxa"/>
          </w:tcPr>
          <w:p w14:paraId="480E8113" w14:textId="77777777" w:rsidR="00147C6F" w:rsidRPr="00FE3DC0" w:rsidRDefault="00147C6F" w:rsidP="00E743E9">
            <w:pPr>
              <w:jc w:val="both"/>
              <w:rPr>
                <w:rFonts w:ascii="Times New Roman" w:hAnsi="Times New Roman"/>
              </w:rPr>
            </w:pPr>
            <w:r w:rsidRPr="00FE3DC0">
              <w:rPr>
                <w:rFonts w:ascii="Times New Roman" w:hAnsi="Times New Roman"/>
              </w:rPr>
              <w:t>Номер шага</w:t>
            </w:r>
          </w:p>
        </w:tc>
        <w:tc>
          <w:tcPr>
            <w:tcW w:w="6437" w:type="dxa"/>
          </w:tcPr>
          <w:p w14:paraId="6F7A9CED" w14:textId="77777777" w:rsidR="00147C6F" w:rsidRPr="00FE3DC0" w:rsidRDefault="00147C6F" w:rsidP="00E743E9">
            <w:pPr>
              <w:jc w:val="both"/>
              <w:rPr>
                <w:rFonts w:ascii="Times New Roman" w:hAnsi="Times New Roman"/>
              </w:rPr>
            </w:pPr>
            <w:r w:rsidRPr="00FE3DC0">
              <w:rPr>
                <w:rFonts w:ascii="Times New Roman" w:hAnsi="Times New Roman"/>
              </w:rPr>
              <w:t>Описание действий</w:t>
            </w:r>
          </w:p>
        </w:tc>
        <w:tc>
          <w:tcPr>
            <w:tcW w:w="2068" w:type="dxa"/>
          </w:tcPr>
          <w:p w14:paraId="4DE326EF" w14:textId="77777777" w:rsidR="00147C6F" w:rsidRPr="00FE3DC0" w:rsidRDefault="00147C6F" w:rsidP="00E743E9">
            <w:pPr>
              <w:jc w:val="both"/>
              <w:rPr>
                <w:rFonts w:ascii="Times New Roman" w:hAnsi="Times New Roman"/>
              </w:rPr>
            </w:pPr>
            <w:r w:rsidRPr="00FE3DC0">
              <w:rPr>
                <w:rFonts w:ascii="Times New Roman" w:hAnsi="Times New Roman"/>
              </w:rPr>
              <w:t>Роль специалиста</w:t>
            </w:r>
          </w:p>
        </w:tc>
      </w:tr>
      <w:tr w:rsidR="00147C6F" w:rsidRPr="00FE3DC0" w14:paraId="64D13BB9" w14:textId="77777777" w:rsidTr="00E743E9">
        <w:trPr>
          <w:jc w:val="center"/>
        </w:trPr>
        <w:tc>
          <w:tcPr>
            <w:tcW w:w="840" w:type="dxa"/>
          </w:tcPr>
          <w:p w14:paraId="69F55DBD" w14:textId="77777777" w:rsidR="00147C6F" w:rsidRPr="00FE3DC0" w:rsidRDefault="00147C6F" w:rsidP="00E743E9">
            <w:pPr>
              <w:jc w:val="both"/>
              <w:rPr>
                <w:rFonts w:ascii="Times New Roman" w:hAnsi="Times New Roman"/>
              </w:rPr>
            </w:pPr>
            <w:r w:rsidRPr="00FE3DC0">
              <w:rPr>
                <w:rFonts w:ascii="Times New Roman" w:hAnsi="Times New Roman"/>
              </w:rPr>
              <w:t>1</w:t>
            </w:r>
          </w:p>
        </w:tc>
        <w:tc>
          <w:tcPr>
            <w:tcW w:w="6437" w:type="dxa"/>
          </w:tcPr>
          <w:p w14:paraId="0519FF8B" w14:textId="77777777" w:rsidR="00147C6F" w:rsidRPr="00FE3DC0" w:rsidRDefault="00147C6F" w:rsidP="00E743E9">
            <w:pPr>
              <w:jc w:val="both"/>
              <w:rPr>
                <w:rFonts w:ascii="Times New Roman" w:hAnsi="Times New Roman"/>
              </w:rPr>
            </w:pPr>
            <w:r w:rsidRPr="00FE3DC0">
              <w:rPr>
                <w:rFonts w:ascii="Times New Roman" w:hAnsi="Times New Roman"/>
              </w:rPr>
              <w:t xml:space="preserve">Необходимо проверить работу </w:t>
            </w:r>
            <w:r>
              <w:rPr>
                <w:rFonts w:ascii="Times New Roman" w:hAnsi="Times New Roman"/>
              </w:rPr>
              <w:t>выгрузки на стороне АСКП</w:t>
            </w:r>
            <w:r w:rsidRPr="00FE3DC0">
              <w:rPr>
                <w:rFonts w:ascii="Times New Roman" w:hAnsi="Times New Roman"/>
              </w:rPr>
              <w:t>.</w:t>
            </w:r>
          </w:p>
        </w:tc>
        <w:tc>
          <w:tcPr>
            <w:tcW w:w="2068" w:type="dxa"/>
          </w:tcPr>
          <w:p w14:paraId="516D2FD7" w14:textId="77777777" w:rsidR="00147C6F" w:rsidRPr="00FE3DC0" w:rsidRDefault="00147C6F" w:rsidP="00E743E9">
            <w:pPr>
              <w:jc w:val="both"/>
              <w:rPr>
                <w:rFonts w:ascii="Times New Roman" w:hAnsi="Times New Roman"/>
              </w:rPr>
            </w:pPr>
            <w:r w:rsidRPr="00FE3DC0">
              <w:rPr>
                <w:rFonts w:ascii="Times New Roman" w:hAnsi="Times New Roman"/>
              </w:rPr>
              <w:t xml:space="preserve">Администратор </w:t>
            </w:r>
            <w:r>
              <w:rPr>
                <w:rFonts w:ascii="Times New Roman" w:hAnsi="Times New Roman"/>
              </w:rPr>
              <w:t>АСКП</w:t>
            </w:r>
          </w:p>
        </w:tc>
      </w:tr>
      <w:tr w:rsidR="00147C6F" w:rsidRPr="00FE3DC0" w14:paraId="5208549A" w14:textId="77777777" w:rsidTr="00E743E9">
        <w:trPr>
          <w:jc w:val="center"/>
        </w:trPr>
        <w:tc>
          <w:tcPr>
            <w:tcW w:w="840" w:type="dxa"/>
          </w:tcPr>
          <w:p w14:paraId="49ED0245" w14:textId="77777777" w:rsidR="00147C6F" w:rsidRPr="00FE3DC0" w:rsidRDefault="00147C6F" w:rsidP="00E743E9">
            <w:pPr>
              <w:jc w:val="both"/>
              <w:rPr>
                <w:rFonts w:ascii="Times New Roman" w:hAnsi="Times New Roman"/>
              </w:rPr>
            </w:pPr>
            <w:r w:rsidRPr="00FE3DC0">
              <w:rPr>
                <w:rFonts w:ascii="Times New Roman" w:hAnsi="Times New Roman"/>
              </w:rPr>
              <w:t>2</w:t>
            </w:r>
          </w:p>
        </w:tc>
        <w:tc>
          <w:tcPr>
            <w:tcW w:w="6437" w:type="dxa"/>
          </w:tcPr>
          <w:p w14:paraId="247CF7A5" w14:textId="77777777" w:rsidR="00147C6F" w:rsidRPr="00FE3DC0" w:rsidRDefault="00147C6F" w:rsidP="00E743E9">
            <w:pPr>
              <w:jc w:val="both"/>
              <w:rPr>
                <w:rFonts w:ascii="Times New Roman" w:hAnsi="Times New Roman"/>
              </w:rPr>
            </w:pPr>
            <w:r w:rsidRPr="00FE3DC0">
              <w:rPr>
                <w:rFonts w:ascii="Times New Roman" w:hAnsi="Times New Roman"/>
              </w:rPr>
              <w:t xml:space="preserve">Выполнить проверку настроек интеграции с </w:t>
            </w:r>
            <w:r>
              <w:rPr>
                <w:rFonts w:ascii="Times New Roman" w:hAnsi="Times New Roman"/>
              </w:rPr>
              <w:t>АСКП в базе ЦАД</w:t>
            </w:r>
            <w:r w:rsidRPr="00FE3DC0">
              <w:rPr>
                <w:rFonts w:ascii="Times New Roman" w:hAnsi="Times New Roman"/>
              </w:rPr>
              <w:t>.</w:t>
            </w:r>
          </w:p>
          <w:p w14:paraId="693541F7" w14:textId="77777777" w:rsidR="00147C6F" w:rsidRPr="00FE3DC0" w:rsidRDefault="00147C6F" w:rsidP="00E743E9">
            <w:pPr>
              <w:jc w:val="both"/>
              <w:rPr>
                <w:rFonts w:ascii="Times New Roman" w:hAnsi="Times New Roman"/>
              </w:rPr>
            </w:pPr>
            <w:r w:rsidRPr="00FE3DC0">
              <w:rPr>
                <w:rFonts w:ascii="Times New Roman" w:hAnsi="Times New Roman"/>
              </w:rPr>
              <w:t xml:space="preserve">Перейти в раздел «Интеграция» - «Настройки интеграции». Во вкладке «Настройки интеграции с внешними ИС» выбрать пункт «Настройки интеграции с </w:t>
            </w:r>
            <w:r>
              <w:rPr>
                <w:rFonts w:ascii="Times New Roman" w:hAnsi="Times New Roman"/>
              </w:rPr>
              <w:t>АСКП</w:t>
            </w:r>
            <w:r w:rsidRPr="00FE3DC0">
              <w:rPr>
                <w:rFonts w:ascii="Times New Roman" w:hAnsi="Times New Roman"/>
              </w:rPr>
              <w:t xml:space="preserve">». В открывшейся форме настроек в группе «Параметры </w:t>
            </w:r>
            <w:r>
              <w:rPr>
                <w:rFonts w:ascii="Times New Roman" w:hAnsi="Times New Roman"/>
              </w:rPr>
              <w:t>подключения к АСКП</w:t>
            </w:r>
            <w:r w:rsidRPr="00FE3DC0">
              <w:rPr>
                <w:rFonts w:ascii="Times New Roman" w:hAnsi="Times New Roman"/>
              </w:rPr>
              <w:t>» проверить заполнение полей «</w:t>
            </w:r>
            <w:r>
              <w:rPr>
                <w:rFonts w:ascii="Times New Roman" w:hAnsi="Times New Roman"/>
              </w:rPr>
              <w:t>Строка подключени</w:t>
            </w:r>
            <w:r w:rsidRPr="00FE3DC0">
              <w:rPr>
                <w:rFonts w:ascii="Times New Roman" w:hAnsi="Times New Roman"/>
              </w:rPr>
              <w:t>», «</w:t>
            </w:r>
            <w:r>
              <w:rPr>
                <w:rFonts w:ascii="Times New Roman" w:hAnsi="Times New Roman"/>
              </w:rPr>
              <w:t>Логин</w:t>
            </w:r>
            <w:r w:rsidRPr="00FE3DC0">
              <w:rPr>
                <w:rFonts w:ascii="Times New Roman" w:hAnsi="Times New Roman"/>
              </w:rPr>
              <w:t>», «</w:t>
            </w:r>
            <w:r>
              <w:rPr>
                <w:rFonts w:ascii="Times New Roman" w:hAnsi="Times New Roman"/>
              </w:rPr>
              <w:t>Пароль</w:t>
            </w:r>
            <w:r w:rsidRPr="00FE3DC0">
              <w:rPr>
                <w:rFonts w:ascii="Times New Roman" w:hAnsi="Times New Roman"/>
              </w:rPr>
              <w:t>»,</w:t>
            </w:r>
            <w:r>
              <w:rPr>
                <w:rFonts w:ascii="Times New Roman" w:hAnsi="Times New Roman"/>
              </w:rPr>
              <w:t xml:space="preserve"> а в группе «Параметры </w:t>
            </w:r>
            <w:r>
              <w:rPr>
                <w:rFonts w:ascii="Times New Roman" w:hAnsi="Times New Roman"/>
                <w:lang w:val="en-US"/>
              </w:rPr>
              <w:t>web</w:t>
            </w:r>
            <w:r>
              <w:rPr>
                <w:rFonts w:ascii="Times New Roman" w:hAnsi="Times New Roman"/>
              </w:rPr>
              <w:t xml:space="preserve"> запросов»</w:t>
            </w:r>
            <w:r w:rsidRPr="00FE3DC0">
              <w:rPr>
                <w:rFonts w:ascii="Times New Roman" w:hAnsi="Times New Roman"/>
              </w:rPr>
              <w:t xml:space="preserve"> «</w:t>
            </w:r>
            <w:r>
              <w:rPr>
                <w:rFonts w:ascii="Times New Roman" w:hAnsi="Times New Roman"/>
              </w:rPr>
              <w:t xml:space="preserve">Подключение </w:t>
            </w:r>
            <w:r>
              <w:rPr>
                <w:rFonts w:ascii="Times New Roman" w:hAnsi="Times New Roman"/>
                <w:lang w:val="en-US"/>
              </w:rPr>
              <w:t>web</w:t>
            </w:r>
            <w:r w:rsidRPr="00587755">
              <w:rPr>
                <w:rFonts w:ascii="Times New Roman" w:hAnsi="Times New Roman"/>
              </w:rPr>
              <w:t xml:space="preserve"> </w:t>
            </w:r>
            <w:r>
              <w:rPr>
                <w:rFonts w:ascii="Times New Roman" w:hAnsi="Times New Roman"/>
              </w:rPr>
              <w:t>ресурсу</w:t>
            </w:r>
            <w:r w:rsidRPr="00FE3DC0">
              <w:rPr>
                <w:rFonts w:ascii="Times New Roman" w:hAnsi="Times New Roman"/>
              </w:rPr>
              <w:t>»</w:t>
            </w:r>
            <w:r>
              <w:rPr>
                <w:rFonts w:ascii="Times New Roman" w:hAnsi="Times New Roman"/>
              </w:rPr>
              <w:t>,</w:t>
            </w:r>
            <w:r w:rsidRPr="00FE3DC0">
              <w:rPr>
                <w:rFonts w:ascii="Times New Roman" w:hAnsi="Times New Roman"/>
              </w:rPr>
              <w:t xml:space="preserve"> «</w:t>
            </w:r>
            <w:r>
              <w:rPr>
                <w:rFonts w:ascii="Times New Roman" w:hAnsi="Times New Roman"/>
              </w:rPr>
              <w:t>Логин</w:t>
            </w:r>
            <w:r w:rsidRPr="00FE3DC0">
              <w:rPr>
                <w:rFonts w:ascii="Times New Roman" w:hAnsi="Times New Roman"/>
              </w:rPr>
              <w:t>»</w:t>
            </w:r>
            <w:r>
              <w:rPr>
                <w:rFonts w:ascii="Times New Roman" w:hAnsi="Times New Roman"/>
              </w:rPr>
              <w:t>, «Пароль», «Использовать клиентский сертификат</w:t>
            </w:r>
            <w:r w:rsidRPr="00587755">
              <w:rPr>
                <w:rFonts w:ascii="Times New Roman" w:hAnsi="Times New Roman"/>
              </w:rPr>
              <w:t xml:space="preserve"> </w:t>
            </w:r>
            <w:r>
              <w:rPr>
                <w:rFonts w:ascii="Times New Roman" w:hAnsi="Times New Roman"/>
                <w:lang w:val="en-US"/>
              </w:rPr>
              <w:t>SSL</w:t>
            </w:r>
            <w:r>
              <w:rPr>
                <w:rFonts w:ascii="Times New Roman" w:hAnsi="Times New Roman"/>
              </w:rPr>
              <w:t xml:space="preserve">» «Путь к файлу клиентского сертификат </w:t>
            </w:r>
            <w:r>
              <w:rPr>
                <w:rFonts w:ascii="Times New Roman" w:hAnsi="Times New Roman"/>
                <w:lang w:val="en-US"/>
              </w:rPr>
              <w:t>SSL</w:t>
            </w:r>
            <w:r>
              <w:rPr>
                <w:rFonts w:ascii="Times New Roman" w:hAnsi="Times New Roman"/>
              </w:rPr>
              <w:t xml:space="preserve">», «Длительность проверки наличия обновлений </w:t>
            </w:r>
            <w:r w:rsidRPr="00587755">
              <w:rPr>
                <w:rFonts w:ascii="Times New Roman" w:hAnsi="Times New Roman"/>
              </w:rPr>
              <w:t>(</w:t>
            </w:r>
            <w:r>
              <w:rPr>
                <w:rFonts w:ascii="Times New Roman" w:hAnsi="Times New Roman"/>
              </w:rPr>
              <w:t>мин)», «Частота проверки обновлений (сек)»</w:t>
            </w:r>
            <w:r w:rsidRPr="00FE3DC0">
              <w:rPr>
                <w:rFonts w:ascii="Times New Roman" w:hAnsi="Times New Roman"/>
              </w:rPr>
              <w:t xml:space="preserve">. После того, как администратор 1С убедился в корректном заполнении указанных полей, администратору 1С для проверки настройки соединения необходимо </w:t>
            </w:r>
            <w:r>
              <w:rPr>
                <w:rFonts w:ascii="Times New Roman" w:hAnsi="Times New Roman"/>
              </w:rPr>
              <w:t>нажать кнопку «Проверить подключение»</w:t>
            </w:r>
            <w:r w:rsidRPr="00FE3DC0">
              <w:rPr>
                <w:rFonts w:ascii="Times New Roman" w:hAnsi="Times New Roman"/>
              </w:rPr>
              <w:t>, после чего дождаться сообщений о завершении загрузки либо об ошибках. Кроме того, информация об ошибках сохраняется в журнале интеграции, доступном в разделе «Интеграция» - «События интеграции» - «Журнал событий интеграции».</w:t>
            </w:r>
          </w:p>
        </w:tc>
        <w:tc>
          <w:tcPr>
            <w:tcW w:w="2068" w:type="dxa"/>
          </w:tcPr>
          <w:p w14:paraId="3B309672"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5915DF5D" w14:textId="77777777" w:rsidTr="00E743E9">
        <w:trPr>
          <w:jc w:val="center"/>
        </w:trPr>
        <w:tc>
          <w:tcPr>
            <w:tcW w:w="840" w:type="dxa"/>
          </w:tcPr>
          <w:p w14:paraId="24A272D6" w14:textId="77777777" w:rsidR="00147C6F" w:rsidRPr="00FE3DC0" w:rsidRDefault="00147C6F" w:rsidP="00E743E9">
            <w:pPr>
              <w:jc w:val="both"/>
              <w:rPr>
                <w:rFonts w:ascii="Times New Roman" w:hAnsi="Times New Roman"/>
              </w:rPr>
            </w:pPr>
            <w:r w:rsidRPr="00FE3DC0">
              <w:rPr>
                <w:rFonts w:ascii="Times New Roman" w:hAnsi="Times New Roman"/>
              </w:rPr>
              <w:t>3</w:t>
            </w:r>
          </w:p>
        </w:tc>
        <w:tc>
          <w:tcPr>
            <w:tcW w:w="6437" w:type="dxa"/>
          </w:tcPr>
          <w:p w14:paraId="071C3BE2" w14:textId="77777777" w:rsidR="00147C6F" w:rsidRPr="00FE3DC0" w:rsidRDefault="00147C6F" w:rsidP="00E743E9">
            <w:pPr>
              <w:jc w:val="both"/>
              <w:rPr>
                <w:rFonts w:ascii="Times New Roman" w:hAnsi="Times New Roman"/>
              </w:rPr>
            </w:pPr>
            <w:r w:rsidRPr="00FE3DC0">
              <w:rPr>
                <w:rFonts w:ascii="Times New Roman" w:hAnsi="Times New Roman"/>
              </w:rPr>
              <w:t xml:space="preserve">Если на шаге 1 администратору 1С не удалось подключиться к базе данных обмена, системному администратору необходимо проверить доступность драйвера </w:t>
            </w:r>
            <w:r w:rsidRPr="00FE3DC0">
              <w:rPr>
                <w:rFonts w:ascii="Times New Roman" w:hAnsi="Times New Roman"/>
                <w:lang w:val="en-US"/>
              </w:rPr>
              <w:t>ODBC</w:t>
            </w:r>
            <w:r w:rsidRPr="00FE3DC0">
              <w:rPr>
                <w:rFonts w:ascii="Times New Roman" w:hAnsi="Times New Roman"/>
              </w:rPr>
              <w:t xml:space="preserve"> для подключения к серверу </w:t>
            </w:r>
            <w:r w:rsidRPr="00FE3DC0">
              <w:rPr>
                <w:rFonts w:ascii="Times New Roman" w:hAnsi="Times New Roman"/>
                <w:lang w:val="en-US"/>
              </w:rPr>
              <w:t>Oracle</w:t>
            </w:r>
            <w:r w:rsidRPr="00FE3DC0">
              <w:rPr>
                <w:rFonts w:ascii="Times New Roman" w:hAnsi="Times New Roman"/>
              </w:rPr>
              <w:t xml:space="preserve">, а также валидность строки подключения к СУБД Обмена. </w:t>
            </w:r>
          </w:p>
        </w:tc>
        <w:tc>
          <w:tcPr>
            <w:tcW w:w="2068" w:type="dxa"/>
          </w:tcPr>
          <w:p w14:paraId="61321328" w14:textId="77777777" w:rsidR="00147C6F" w:rsidRPr="00FE3DC0" w:rsidRDefault="00147C6F" w:rsidP="00E743E9">
            <w:pPr>
              <w:jc w:val="both"/>
              <w:rPr>
                <w:rFonts w:ascii="Times New Roman" w:hAnsi="Times New Roman"/>
              </w:rPr>
            </w:pPr>
            <w:r w:rsidRPr="00FE3DC0">
              <w:rPr>
                <w:rFonts w:ascii="Times New Roman" w:hAnsi="Times New Roman"/>
              </w:rPr>
              <w:t>Системный администратор</w:t>
            </w:r>
          </w:p>
        </w:tc>
      </w:tr>
      <w:tr w:rsidR="00147C6F" w:rsidRPr="00FE3DC0" w14:paraId="2CBBFED2" w14:textId="77777777" w:rsidTr="00E743E9">
        <w:trPr>
          <w:jc w:val="center"/>
        </w:trPr>
        <w:tc>
          <w:tcPr>
            <w:tcW w:w="840" w:type="dxa"/>
          </w:tcPr>
          <w:p w14:paraId="3726D9F6" w14:textId="77777777" w:rsidR="00147C6F" w:rsidRPr="00FE3DC0" w:rsidRDefault="00147C6F" w:rsidP="00E743E9">
            <w:pPr>
              <w:jc w:val="both"/>
              <w:rPr>
                <w:rFonts w:ascii="Times New Roman" w:hAnsi="Times New Roman"/>
              </w:rPr>
            </w:pPr>
            <w:r w:rsidRPr="00FE3DC0">
              <w:rPr>
                <w:rFonts w:ascii="Times New Roman" w:hAnsi="Times New Roman"/>
              </w:rPr>
              <w:t>4</w:t>
            </w:r>
          </w:p>
        </w:tc>
        <w:tc>
          <w:tcPr>
            <w:tcW w:w="6437" w:type="dxa"/>
          </w:tcPr>
          <w:p w14:paraId="688490C6" w14:textId="77777777" w:rsidR="00147C6F" w:rsidRPr="00FE3DC0" w:rsidRDefault="00147C6F" w:rsidP="00E743E9">
            <w:pPr>
              <w:jc w:val="both"/>
              <w:rPr>
                <w:rFonts w:ascii="Times New Roman" w:hAnsi="Times New Roman"/>
              </w:rPr>
            </w:pPr>
            <w:r w:rsidRPr="00FE3DC0">
              <w:rPr>
                <w:rFonts w:ascii="Times New Roman" w:hAnsi="Times New Roman"/>
              </w:rPr>
              <w:t>Если на шаге 2 были выявлены и устранены сбои соединения, то после их устранения, администратору 1С требуется повторить действия, описанные в шаге 1. При необходимости ввести новые настройки подключения к СУБД обмена, если на 2 шаге они поменялись.</w:t>
            </w:r>
          </w:p>
        </w:tc>
        <w:tc>
          <w:tcPr>
            <w:tcW w:w="2068" w:type="dxa"/>
          </w:tcPr>
          <w:p w14:paraId="40B2F70A" w14:textId="77777777" w:rsidR="00147C6F" w:rsidRPr="00FE3DC0" w:rsidRDefault="00147C6F" w:rsidP="00E743E9">
            <w:pPr>
              <w:jc w:val="both"/>
              <w:rPr>
                <w:rFonts w:ascii="Times New Roman" w:hAnsi="Times New Roman"/>
              </w:rPr>
            </w:pPr>
            <w:r w:rsidRPr="00FE3DC0">
              <w:rPr>
                <w:rFonts w:ascii="Times New Roman" w:hAnsi="Times New Roman"/>
              </w:rPr>
              <w:t>Администратор 1С</w:t>
            </w:r>
          </w:p>
        </w:tc>
      </w:tr>
      <w:tr w:rsidR="00147C6F" w:rsidRPr="00FE3DC0" w14:paraId="7A2A92EA" w14:textId="77777777" w:rsidTr="00E743E9">
        <w:trPr>
          <w:jc w:val="center"/>
        </w:trPr>
        <w:tc>
          <w:tcPr>
            <w:tcW w:w="840" w:type="dxa"/>
          </w:tcPr>
          <w:p w14:paraId="432B7D01" w14:textId="77777777" w:rsidR="00147C6F" w:rsidRPr="00FE3DC0" w:rsidRDefault="00147C6F" w:rsidP="00E743E9">
            <w:pPr>
              <w:jc w:val="both"/>
              <w:rPr>
                <w:rFonts w:ascii="Times New Roman" w:hAnsi="Times New Roman"/>
              </w:rPr>
            </w:pPr>
            <w:r>
              <w:rPr>
                <w:rFonts w:ascii="Times New Roman" w:hAnsi="Times New Roman"/>
              </w:rPr>
              <w:t>5</w:t>
            </w:r>
          </w:p>
        </w:tc>
        <w:tc>
          <w:tcPr>
            <w:tcW w:w="6437" w:type="dxa"/>
          </w:tcPr>
          <w:p w14:paraId="76676A79" w14:textId="77777777" w:rsidR="00147C6F" w:rsidRPr="00FE3DC0" w:rsidRDefault="00147C6F" w:rsidP="00E743E9">
            <w:pPr>
              <w:jc w:val="both"/>
              <w:rPr>
                <w:rFonts w:ascii="Times New Roman" w:hAnsi="Times New Roman"/>
              </w:rPr>
            </w:pPr>
            <w:r w:rsidRPr="00FE3DC0">
              <w:rPr>
                <w:rFonts w:ascii="Times New Roman" w:hAnsi="Times New Roman"/>
              </w:rPr>
              <w:t>После того, как работоспособность подключения к СУБД обмена проверена, пользователю необходимо пров</w:t>
            </w:r>
            <w:r>
              <w:rPr>
                <w:rFonts w:ascii="Times New Roman" w:hAnsi="Times New Roman"/>
              </w:rPr>
              <w:t>ерить последнюю загрузку данных</w:t>
            </w:r>
            <w:r w:rsidRPr="00FE3DC0">
              <w:rPr>
                <w:rFonts w:ascii="Times New Roman" w:hAnsi="Times New Roman"/>
              </w:rPr>
              <w:t xml:space="preserve"> при необходим</w:t>
            </w:r>
            <w:r>
              <w:rPr>
                <w:rFonts w:ascii="Times New Roman" w:hAnsi="Times New Roman"/>
              </w:rPr>
              <w:t>ости повторить загрузку</w:t>
            </w:r>
            <w:r w:rsidRPr="00FE3DC0">
              <w:rPr>
                <w:rFonts w:ascii="Times New Roman" w:hAnsi="Times New Roman"/>
              </w:rPr>
              <w:t xml:space="preserve"> с теми же</w:t>
            </w:r>
            <w:r>
              <w:rPr>
                <w:rFonts w:ascii="Times New Roman" w:hAnsi="Times New Roman"/>
              </w:rPr>
              <w:t xml:space="preserve"> настройками со стороны ИС ФЭУ.</w:t>
            </w:r>
          </w:p>
        </w:tc>
        <w:tc>
          <w:tcPr>
            <w:tcW w:w="2068" w:type="dxa"/>
          </w:tcPr>
          <w:p w14:paraId="786C9F5C" w14:textId="77777777" w:rsidR="00147C6F" w:rsidRPr="00FE3DC0" w:rsidRDefault="00147C6F" w:rsidP="00E743E9">
            <w:pPr>
              <w:jc w:val="both"/>
              <w:rPr>
                <w:rFonts w:ascii="Times New Roman" w:hAnsi="Times New Roman"/>
              </w:rPr>
            </w:pPr>
            <w:r>
              <w:rPr>
                <w:rFonts w:ascii="Times New Roman" w:hAnsi="Times New Roman"/>
                <w:bCs/>
                <w:color w:val="000000"/>
              </w:rPr>
              <w:t>Загрузка метаданных АСКП</w:t>
            </w:r>
          </w:p>
        </w:tc>
      </w:tr>
    </w:tbl>
    <w:p w14:paraId="4E531D02" w14:textId="77777777" w:rsidR="00147C6F" w:rsidRPr="00FE3DC0" w:rsidRDefault="00147C6F" w:rsidP="00147C6F">
      <w:pPr>
        <w:jc w:val="both"/>
        <w:rPr>
          <w:rFonts w:ascii="Times New Roman" w:hAnsi="Times New Roman"/>
        </w:rPr>
      </w:pPr>
    </w:p>
    <w:p w14:paraId="658CB542" w14:textId="77777777" w:rsidR="00147C6F" w:rsidRPr="00FE3DC0" w:rsidRDefault="00147C6F" w:rsidP="00515A95">
      <w:pPr>
        <w:pStyle w:val="a6"/>
        <w:numPr>
          <w:ilvl w:val="0"/>
          <w:numId w:val="25"/>
        </w:numPr>
        <w:spacing w:after="160" w:line="259" w:lineRule="auto"/>
        <w:jc w:val="both"/>
        <w:rPr>
          <w:rFonts w:ascii="Times New Roman" w:hAnsi="Times New Roman"/>
        </w:rPr>
      </w:pPr>
      <w:r>
        <w:rPr>
          <w:rFonts w:ascii="Times New Roman" w:hAnsi="Times New Roman"/>
        </w:rPr>
        <w:t>Поток</w:t>
      </w:r>
      <w:r w:rsidRPr="00FE3DC0">
        <w:rPr>
          <w:rFonts w:ascii="Times New Roman" w:hAnsi="Times New Roman"/>
        </w:rPr>
        <w:t xml:space="preserve"> Исх. «</w:t>
      </w:r>
      <w:r>
        <w:rPr>
          <w:rFonts w:ascii="Times New Roman" w:hAnsi="Times New Roman"/>
        </w:rPr>
        <w:t>Обмен данными с АСКП</w:t>
      </w:r>
      <w:r w:rsidRPr="00FE3DC0">
        <w:rPr>
          <w:rFonts w:ascii="Times New Roman" w:hAnsi="Times New Roman"/>
        </w:rPr>
        <w:t xml:space="preserve">». Для данных потоков в случае сбоя со стороны </w:t>
      </w:r>
      <w:r>
        <w:rPr>
          <w:rFonts w:ascii="Times New Roman" w:hAnsi="Times New Roman"/>
        </w:rPr>
        <w:t>АСКП</w:t>
      </w:r>
      <w:r w:rsidRPr="00FE3DC0">
        <w:rPr>
          <w:rFonts w:ascii="Times New Roman" w:hAnsi="Times New Roman"/>
        </w:rPr>
        <w:t xml:space="preserve"> без необходимости восстановления из бэкапа порядок действий со стороны ИС ФЭУ аналогичен </w:t>
      </w:r>
      <w:r w:rsidRPr="00FE3DC0">
        <w:rPr>
          <w:rFonts w:ascii="Times New Roman" w:hAnsi="Times New Roman"/>
          <w:b/>
        </w:rPr>
        <w:t>сценарию номер 1.</w:t>
      </w:r>
    </w:p>
    <w:p w14:paraId="7739DC9E" w14:textId="77777777" w:rsidR="00E743E9" w:rsidRPr="00280E38" w:rsidRDefault="00E743E9" w:rsidP="00280E38">
      <w:pPr>
        <w:sectPr w:rsidR="00E743E9" w:rsidRPr="00280E38" w:rsidSect="00E743E9">
          <w:headerReference w:type="default" r:id="rId184"/>
          <w:footerReference w:type="default" r:id="rId185"/>
          <w:pgSz w:w="11906" w:h="16838"/>
          <w:pgMar w:top="675" w:right="850" w:bottom="1134" w:left="1701" w:header="675" w:footer="675" w:gutter="0"/>
          <w:cols w:space="708"/>
          <w:titlePg/>
          <w:docGrid w:linePitch="360"/>
        </w:sectPr>
      </w:pPr>
    </w:p>
    <w:p w14:paraId="5C3D3A0D" w14:textId="77777777" w:rsidR="00616422" w:rsidRDefault="00616422" w:rsidP="00A55C17">
      <w:pPr>
        <w:pStyle w:val="20"/>
      </w:pPr>
      <w:bookmarkStart w:id="432" w:name="_Toc90634382"/>
      <w:bookmarkStart w:id="433" w:name="_Toc90634687"/>
      <w:bookmarkStart w:id="434" w:name="_Toc90634383"/>
      <w:bookmarkStart w:id="435" w:name="_Toc90634688"/>
      <w:bookmarkStart w:id="436" w:name="_Toc90634384"/>
      <w:bookmarkStart w:id="437" w:name="_Toc90634689"/>
      <w:bookmarkStart w:id="438" w:name="_Toc90634690"/>
      <w:bookmarkEnd w:id="432"/>
      <w:bookmarkEnd w:id="433"/>
      <w:bookmarkEnd w:id="434"/>
      <w:bookmarkEnd w:id="435"/>
      <w:bookmarkEnd w:id="436"/>
      <w:bookmarkEnd w:id="437"/>
      <w:r>
        <w:lastRenderedPageBreak/>
        <w:t>Интеграция с АСУ КИК</w:t>
      </w:r>
      <w:bookmarkEnd w:id="438"/>
    </w:p>
    <w:p w14:paraId="33E8E5D5" w14:textId="6CC0AACD" w:rsidR="00616422" w:rsidRDefault="00616422" w:rsidP="00616422">
      <w:pPr>
        <w:jc w:val="both"/>
        <w:rPr>
          <w:rFonts w:cstheme="minorHAnsi"/>
        </w:rPr>
      </w:pPr>
      <w:r>
        <w:rPr>
          <w:rFonts w:cstheme="minorHAnsi"/>
        </w:rPr>
        <w:t xml:space="preserve">Настройка параметров интеграции производится в разделе Интеграция </w:t>
      </w:r>
      <w:r w:rsidR="007D3BE9">
        <w:rPr>
          <w:rFonts w:cstheme="minorHAnsi"/>
        </w:rPr>
        <w:t>–</w:t>
      </w:r>
      <w:r>
        <w:rPr>
          <w:rFonts w:cstheme="minorHAnsi"/>
        </w:rPr>
        <w:t xml:space="preserve"> Настройки интеграции (ФЭУ) </w:t>
      </w:r>
      <w:r w:rsidR="007D3BE9">
        <w:rPr>
          <w:rFonts w:cstheme="minorHAnsi"/>
        </w:rPr>
        <w:t>–</w:t>
      </w:r>
      <w:r>
        <w:rPr>
          <w:rFonts w:cstheme="minorHAnsi"/>
        </w:rPr>
        <w:t xml:space="preserve"> Настройки интеграции</w:t>
      </w:r>
      <w:r w:rsidR="00A55C17">
        <w:rPr>
          <w:rFonts w:cstheme="minorHAnsi"/>
        </w:rPr>
        <w:t xml:space="preserve"> (выполняется в ЛИС Администратором интеграции)</w:t>
      </w:r>
      <w:r>
        <w:rPr>
          <w:rFonts w:cstheme="minorHAnsi"/>
        </w:rPr>
        <w:t>:</w:t>
      </w:r>
    </w:p>
    <w:p w14:paraId="08C5DF72" w14:textId="77777777" w:rsidR="00616422" w:rsidRDefault="00616422" w:rsidP="00515A95">
      <w:pPr>
        <w:jc w:val="center"/>
        <w:rPr>
          <w:rFonts w:cstheme="minorHAnsi"/>
        </w:rPr>
      </w:pPr>
      <w:r>
        <w:rPr>
          <w:rFonts w:cstheme="minorHAnsi"/>
          <w:noProof/>
          <w:lang w:eastAsia="ru-RU"/>
        </w:rPr>
        <w:drawing>
          <wp:inline distT="0" distB="0" distL="0" distR="0" wp14:anchorId="080A150A" wp14:editId="05D5E259">
            <wp:extent cx="6053787" cy="2238375"/>
            <wp:effectExtent l="19050" t="19050" r="2349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56790" cy="2239485"/>
                    </a:xfrm>
                    <a:prstGeom prst="rect">
                      <a:avLst/>
                    </a:prstGeom>
                    <a:noFill/>
                    <a:ln>
                      <a:solidFill>
                        <a:schemeClr val="tx1"/>
                      </a:solidFill>
                    </a:ln>
                  </pic:spPr>
                </pic:pic>
              </a:graphicData>
            </a:graphic>
          </wp:inline>
        </w:drawing>
      </w:r>
    </w:p>
    <w:p w14:paraId="38347815" w14:textId="77777777" w:rsidR="00616422" w:rsidRDefault="00616422" w:rsidP="00616422">
      <w:pPr>
        <w:jc w:val="both"/>
        <w:rPr>
          <w:rFonts w:cstheme="minorHAnsi"/>
        </w:rPr>
      </w:pPr>
      <w:r>
        <w:rPr>
          <w:rFonts w:cstheme="minorHAnsi"/>
        </w:rPr>
        <w:t>Настройки выполняются в форме настроек АСУ КИК, доступной по гиперссылке из общих настроек интеграции:</w:t>
      </w:r>
    </w:p>
    <w:p w14:paraId="4FEF8D0D" w14:textId="3DB061C2" w:rsidR="00616422" w:rsidRDefault="00616422" w:rsidP="00515A95">
      <w:pPr>
        <w:spacing w:after="0" w:line="360" w:lineRule="auto"/>
        <w:jc w:val="center"/>
        <w:rPr>
          <w:rFonts w:cstheme="minorHAnsi"/>
        </w:rPr>
      </w:pPr>
      <w:r>
        <w:rPr>
          <w:rFonts w:cstheme="minorHAnsi"/>
          <w:noProof/>
          <w:lang w:eastAsia="ru-RU"/>
        </w:rPr>
        <w:lastRenderedPageBreak/>
        <w:drawing>
          <wp:inline distT="0" distB="0" distL="0" distR="0" wp14:anchorId="79592F45" wp14:editId="6D775A15">
            <wp:extent cx="5973801" cy="4619625"/>
            <wp:effectExtent l="19050" t="19050" r="27305"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77482" cy="4622472"/>
                    </a:xfrm>
                    <a:prstGeom prst="rect">
                      <a:avLst/>
                    </a:prstGeom>
                    <a:noFill/>
                    <a:ln>
                      <a:solidFill>
                        <a:schemeClr val="tx1"/>
                      </a:solidFill>
                    </a:ln>
                  </pic:spPr>
                </pic:pic>
              </a:graphicData>
            </a:graphic>
          </wp:inline>
        </w:drawing>
      </w:r>
    </w:p>
    <w:p w14:paraId="363BC2EB" w14:textId="77777777" w:rsidR="00B15616" w:rsidRDefault="00B15616" w:rsidP="00B15616">
      <w:pPr>
        <w:pStyle w:val="32"/>
      </w:pPr>
      <w:bookmarkStart w:id="439" w:name="_Toc90634691"/>
      <w:r>
        <w:t>Настройка пользователей</w:t>
      </w:r>
      <w:bookmarkEnd w:id="439"/>
    </w:p>
    <w:p w14:paraId="2DB18A3D" w14:textId="0822B450" w:rsidR="00B15616" w:rsidRDefault="00B15616" w:rsidP="00B15616">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7805F294" w14:textId="440C8A41" w:rsidR="00B15616" w:rsidRPr="00B15616" w:rsidRDefault="00B15616" w:rsidP="00515A95">
      <w:pPr>
        <w:pStyle w:val="a6"/>
        <w:numPr>
          <w:ilvl w:val="0"/>
          <w:numId w:val="82"/>
        </w:numPr>
        <w:jc w:val="both"/>
        <w:rPr>
          <w:rFonts w:eastAsiaTheme="minorHAnsi"/>
        </w:rPr>
      </w:pPr>
      <w:r w:rsidRPr="00B15616">
        <w:rPr>
          <w:rFonts w:eastAsiaTheme="minorHAnsi"/>
        </w:rPr>
        <w:t xml:space="preserve">АдминистраторСистемы </w:t>
      </w:r>
      <w:r w:rsidR="007D3BE9">
        <w:rPr>
          <w:rFonts w:eastAsiaTheme="minorHAnsi"/>
        </w:rPr>
        <w:t>–</w:t>
      </w:r>
      <w:r w:rsidRPr="00B15616">
        <w:rPr>
          <w:rFonts w:eastAsiaTheme="minorHAnsi"/>
        </w:rPr>
        <w:t xml:space="preserve"> настраивает тип обмена (файловая папка, веб-сервис), параметры соединения. </w:t>
      </w:r>
    </w:p>
    <w:p w14:paraId="17380FBB" w14:textId="3020C18C" w:rsidR="00B15616" w:rsidRPr="00B15616" w:rsidRDefault="00B15616" w:rsidP="00515A95">
      <w:pPr>
        <w:pStyle w:val="a6"/>
        <w:numPr>
          <w:ilvl w:val="0"/>
          <w:numId w:val="82"/>
        </w:numPr>
        <w:jc w:val="both"/>
        <w:rPr>
          <w:rFonts w:eastAsiaTheme="minorHAnsi"/>
        </w:rPr>
      </w:pPr>
      <w:r w:rsidRPr="00B15616">
        <w:rPr>
          <w:rFonts w:eastAsiaTheme="minorHAnsi"/>
        </w:rPr>
        <w:t xml:space="preserve">ФЭУ_АдминистраторИнтеграции </w:t>
      </w:r>
      <w:r w:rsidR="007D3BE9">
        <w:rPr>
          <w:rFonts w:eastAsiaTheme="minorHAnsi"/>
        </w:rPr>
        <w:t>–</w:t>
      </w:r>
      <w:r w:rsidRPr="00B15616">
        <w:rPr>
          <w:rFonts w:eastAsiaTheme="minorHAnsi"/>
        </w:rPr>
        <w:t xml:space="preserve"> просматривает Журнал событий интеграции.</w:t>
      </w:r>
    </w:p>
    <w:p w14:paraId="5CC02511" w14:textId="73ADDAD8" w:rsidR="00B15616" w:rsidRPr="00B15616" w:rsidRDefault="00B15616" w:rsidP="00515A95">
      <w:pPr>
        <w:pStyle w:val="a6"/>
        <w:numPr>
          <w:ilvl w:val="0"/>
          <w:numId w:val="82"/>
        </w:numPr>
        <w:jc w:val="both"/>
        <w:rPr>
          <w:rFonts w:eastAsiaTheme="minorHAnsi"/>
        </w:rPr>
      </w:pPr>
      <w:r w:rsidRPr="00B15616">
        <w:rPr>
          <w:rFonts w:eastAsiaTheme="minorHAnsi"/>
        </w:rPr>
        <w:lastRenderedPageBreak/>
        <w:t xml:space="preserve">ФЭУ_ЗагрузкаЛистов09КИК </w:t>
      </w:r>
      <w:r w:rsidR="007D3BE9">
        <w:rPr>
          <w:rFonts w:eastAsiaTheme="minorHAnsi"/>
        </w:rPr>
        <w:t>–</w:t>
      </w:r>
      <w:r w:rsidRPr="00B15616">
        <w:rPr>
          <w:rFonts w:eastAsiaTheme="minorHAnsi"/>
        </w:rPr>
        <w:t xml:space="preserve"> загрузка данных Листа 09 с приложениями Налоговой декларации по налогу на прибыль организаций из xml-файла, выгруженного из АСУ КИК.</w:t>
      </w:r>
    </w:p>
    <w:p w14:paraId="366C1344" w14:textId="77777777" w:rsidR="00B15616" w:rsidRDefault="00B15616" w:rsidP="00B15616">
      <w:pPr>
        <w:spacing w:after="0" w:line="257" w:lineRule="auto"/>
        <w:ind w:firstLine="567"/>
        <w:jc w:val="both"/>
        <w:rPr>
          <w:rFonts w:eastAsiaTheme="minorHAnsi"/>
          <w:sz w:val="24"/>
        </w:rPr>
      </w:pPr>
    </w:p>
    <w:p w14:paraId="34031A3E" w14:textId="77777777" w:rsidR="00616422" w:rsidRPr="00A55C17" w:rsidRDefault="00616422" w:rsidP="00A55C17">
      <w:pPr>
        <w:pStyle w:val="32"/>
      </w:pPr>
      <w:bookmarkStart w:id="440" w:name="_Toc90634692"/>
      <w:r w:rsidRPr="00A55C17">
        <w:t>Настройки обмена АСУ КИК</w:t>
      </w:r>
      <w:bookmarkEnd w:id="440"/>
    </w:p>
    <w:p w14:paraId="7612934A" w14:textId="77777777" w:rsidR="00616422" w:rsidRDefault="00616422" w:rsidP="00616422">
      <w:pPr>
        <w:jc w:val="both"/>
        <w:rPr>
          <w:rFonts w:cstheme="minorHAnsi"/>
        </w:rPr>
      </w:pPr>
      <w:r>
        <w:rPr>
          <w:rFonts w:cstheme="minorHAnsi"/>
        </w:rPr>
        <w:t>В общих настройках производится выбор типа транспорта:</w:t>
      </w:r>
    </w:p>
    <w:p w14:paraId="41A964C2" w14:textId="50956AD9" w:rsidR="00616422" w:rsidRDefault="00616422" w:rsidP="00515A95">
      <w:pPr>
        <w:spacing w:after="0" w:line="360" w:lineRule="auto"/>
        <w:jc w:val="center"/>
        <w:rPr>
          <w:rFonts w:cstheme="minorHAnsi"/>
        </w:rPr>
      </w:pPr>
      <w:r>
        <w:rPr>
          <w:rFonts w:cstheme="minorHAnsi"/>
          <w:noProof/>
          <w:lang w:eastAsia="ru-RU"/>
        </w:rPr>
        <w:drawing>
          <wp:inline distT="0" distB="0" distL="0" distR="0" wp14:anchorId="16C7C6C0" wp14:editId="0920759E">
            <wp:extent cx="6209274" cy="3324225"/>
            <wp:effectExtent l="19050" t="19050" r="20320"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14673" cy="3327116"/>
                    </a:xfrm>
                    <a:prstGeom prst="rect">
                      <a:avLst/>
                    </a:prstGeom>
                    <a:noFill/>
                    <a:ln>
                      <a:solidFill>
                        <a:schemeClr val="tx1"/>
                      </a:solidFill>
                    </a:ln>
                  </pic:spPr>
                </pic:pic>
              </a:graphicData>
            </a:graphic>
          </wp:inline>
        </w:drawing>
      </w:r>
    </w:p>
    <w:p w14:paraId="1A8B4F74" w14:textId="77777777" w:rsidR="00616422" w:rsidRDefault="00616422" w:rsidP="001841FD">
      <w:pPr>
        <w:pStyle w:val="41"/>
        <w:rPr>
          <w:rFonts w:cstheme="minorHAnsi"/>
          <w:color w:val="1F3763" w:themeColor="accent1" w:themeShade="7F"/>
          <w:sz w:val="26"/>
          <w:szCs w:val="26"/>
        </w:rPr>
      </w:pPr>
      <w:bookmarkStart w:id="441" w:name="_Toc90634693"/>
      <w:r>
        <w:rPr>
          <w:rFonts w:cstheme="minorHAnsi"/>
          <w:color w:val="1F3763" w:themeColor="accent1" w:themeShade="7F"/>
          <w:sz w:val="26"/>
          <w:szCs w:val="26"/>
        </w:rPr>
        <w:t>Файловая папка</w:t>
      </w:r>
      <w:bookmarkEnd w:id="441"/>
    </w:p>
    <w:p w14:paraId="6D73DAF9" w14:textId="77777777" w:rsidR="00616422" w:rsidRDefault="00616422" w:rsidP="00616422">
      <w:pPr>
        <w:jc w:val="both"/>
        <w:rPr>
          <w:rFonts w:cstheme="minorHAnsi"/>
        </w:rPr>
      </w:pPr>
      <w:r>
        <w:rPr>
          <w:rFonts w:cstheme="minorHAnsi"/>
        </w:rPr>
        <w:t xml:space="preserve">Осуществив выбор транспорта, нужно записать настройки. </w:t>
      </w:r>
    </w:p>
    <w:p w14:paraId="10A46763" w14:textId="77777777" w:rsidR="00616422" w:rsidRDefault="00616422" w:rsidP="00515A95">
      <w:pPr>
        <w:jc w:val="center"/>
        <w:rPr>
          <w:rFonts w:cstheme="minorHAnsi"/>
        </w:rPr>
      </w:pPr>
      <w:r>
        <w:rPr>
          <w:rFonts w:cstheme="minorHAnsi"/>
          <w:noProof/>
          <w:lang w:eastAsia="ru-RU"/>
        </w:rPr>
        <w:lastRenderedPageBreak/>
        <w:drawing>
          <wp:inline distT="0" distB="0" distL="0" distR="0" wp14:anchorId="3D4CD4E9" wp14:editId="4790D66C">
            <wp:extent cx="6190598" cy="3276600"/>
            <wp:effectExtent l="19050" t="19050" r="20320" b="190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96971" cy="3279973"/>
                    </a:xfrm>
                    <a:prstGeom prst="rect">
                      <a:avLst/>
                    </a:prstGeom>
                    <a:noFill/>
                    <a:ln>
                      <a:solidFill>
                        <a:schemeClr val="tx1"/>
                      </a:solidFill>
                    </a:ln>
                  </pic:spPr>
                </pic:pic>
              </a:graphicData>
            </a:graphic>
          </wp:inline>
        </w:drawing>
      </w:r>
    </w:p>
    <w:p w14:paraId="5871383C" w14:textId="2A071E33" w:rsidR="00616422" w:rsidRDefault="00616422" w:rsidP="00616422">
      <w:pPr>
        <w:jc w:val="both"/>
        <w:rPr>
          <w:rFonts w:cstheme="minorHAnsi"/>
        </w:rPr>
      </w:pPr>
      <w:r>
        <w:rPr>
          <w:rFonts w:cstheme="minorHAnsi"/>
        </w:rPr>
        <w:t xml:space="preserve">Затем необходимо перейти в раздел Отчеты </w:t>
      </w:r>
      <w:r w:rsidR="007D3BE9">
        <w:rPr>
          <w:rFonts w:cstheme="minorHAnsi"/>
        </w:rPr>
        <w:t>–</w:t>
      </w:r>
      <w:r>
        <w:rPr>
          <w:rFonts w:cstheme="minorHAnsi"/>
        </w:rPr>
        <w:t xml:space="preserve"> 1С-Отчетность </w:t>
      </w:r>
      <w:r w:rsidR="007D3BE9">
        <w:rPr>
          <w:rFonts w:cstheme="minorHAnsi"/>
        </w:rPr>
        <w:t>–</w:t>
      </w:r>
      <w:r>
        <w:rPr>
          <w:rFonts w:cstheme="minorHAnsi"/>
        </w:rPr>
        <w:t xml:space="preserve"> Регламентированные отчеты:</w:t>
      </w:r>
    </w:p>
    <w:p w14:paraId="0A8730FD" w14:textId="7C70BE4A" w:rsidR="00616422" w:rsidRDefault="00616422" w:rsidP="00515A95">
      <w:pPr>
        <w:spacing w:after="0" w:line="360" w:lineRule="auto"/>
        <w:jc w:val="center"/>
        <w:rPr>
          <w:rFonts w:cstheme="minorHAnsi"/>
        </w:rPr>
      </w:pPr>
      <w:r>
        <w:rPr>
          <w:rFonts w:cstheme="minorHAnsi"/>
          <w:noProof/>
          <w:lang w:eastAsia="ru-RU"/>
        </w:rPr>
        <w:lastRenderedPageBreak/>
        <w:drawing>
          <wp:inline distT="0" distB="0" distL="0" distR="0" wp14:anchorId="1A7EB6AB" wp14:editId="0A3271E6">
            <wp:extent cx="6342256" cy="3200400"/>
            <wp:effectExtent l="19050" t="19050" r="20955" b="190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45924" cy="3202251"/>
                    </a:xfrm>
                    <a:prstGeom prst="rect">
                      <a:avLst/>
                    </a:prstGeom>
                    <a:noFill/>
                    <a:ln>
                      <a:solidFill>
                        <a:schemeClr val="tx1"/>
                      </a:solidFill>
                    </a:ln>
                  </pic:spPr>
                </pic:pic>
              </a:graphicData>
            </a:graphic>
          </wp:inline>
        </w:drawing>
      </w:r>
    </w:p>
    <w:p w14:paraId="7F6F0F8E" w14:textId="77777777" w:rsidR="00616422" w:rsidRDefault="00616422" w:rsidP="00616422">
      <w:pPr>
        <w:tabs>
          <w:tab w:val="left" w:pos="2512"/>
        </w:tabs>
        <w:jc w:val="both"/>
        <w:rPr>
          <w:rFonts w:cstheme="minorHAnsi"/>
        </w:rPr>
      </w:pPr>
      <w:r>
        <w:rPr>
          <w:rFonts w:cstheme="minorHAnsi"/>
        </w:rPr>
        <w:t>Для загрузки Листа 09 необходимо перейти в Декларацию по налогу на прибыль:</w:t>
      </w:r>
    </w:p>
    <w:p w14:paraId="62B4BCE2" w14:textId="77777777" w:rsidR="00616422" w:rsidRDefault="00616422" w:rsidP="00515A95">
      <w:pPr>
        <w:jc w:val="center"/>
        <w:rPr>
          <w:rFonts w:cstheme="minorHAnsi"/>
        </w:rPr>
      </w:pPr>
      <w:r>
        <w:rPr>
          <w:rFonts w:cstheme="minorHAnsi"/>
          <w:noProof/>
          <w:lang w:eastAsia="ru-RU"/>
        </w:rPr>
        <w:lastRenderedPageBreak/>
        <w:drawing>
          <wp:inline distT="0" distB="0" distL="0" distR="0" wp14:anchorId="4C484BBC" wp14:editId="0C8E5A92">
            <wp:extent cx="6238875" cy="1985389"/>
            <wp:effectExtent l="19050" t="19050" r="9525" b="1524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49775" cy="1988858"/>
                    </a:xfrm>
                    <a:prstGeom prst="rect">
                      <a:avLst/>
                    </a:prstGeom>
                    <a:noFill/>
                    <a:ln>
                      <a:solidFill>
                        <a:schemeClr val="tx1"/>
                      </a:solidFill>
                    </a:ln>
                  </pic:spPr>
                </pic:pic>
              </a:graphicData>
            </a:graphic>
          </wp:inline>
        </w:drawing>
      </w:r>
    </w:p>
    <w:p w14:paraId="220ECC49" w14:textId="77777777" w:rsidR="00616422" w:rsidRDefault="00616422" w:rsidP="00616422">
      <w:pPr>
        <w:jc w:val="both"/>
        <w:rPr>
          <w:rFonts w:cstheme="minorHAnsi"/>
        </w:rPr>
      </w:pPr>
      <w:r>
        <w:rPr>
          <w:rFonts w:cstheme="minorHAnsi"/>
        </w:rPr>
        <w:t xml:space="preserve">В Декларации по налогу на прибыль производится выбор Листа 09, далее нажать «Загрузить», из диалогового окна выбирается необходимый </w:t>
      </w:r>
      <w:r>
        <w:rPr>
          <w:rFonts w:cstheme="minorHAnsi"/>
          <w:lang w:val="en-US"/>
        </w:rPr>
        <w:t>xml</w:t>
      </w:r>
      <w:r>
        <w:rPr>
          <w:rFonts w:cstheme="minorHAnsi"/>
        </w:rPr>
        <w:t>-файл:</w:t>
      </w:r>
    </w:p>
    <w:p w14:paraId="2CBFE11D" w14:textId="279DB37E" w:rsidR="00616422" w:rsidRDefault="00616422" w:rsidP="00515A95">
      <w:pPr>
        <w:spacing w:after="0" w:line="360" w:lineRule="auto"/>
        <w:jc w:val="center"/>
        <w:rPr>
          <w:rFonts w:cstheme="minorHAnsi"/>
        </w:rPr>
      </w:pPr>
      <w:r>
        <w:rPr>
          <w:rFonts w:cstheme="minorHAnsi"/>
          <w:noProof/>
          <w:lang w:eastAsia="ru-RU"/>
        </w:rPr>
        <w:drawing>
          <wp:inline distT="0" distB="0" distL="0" distR="0" wp14:anchorId="4C353C66" wp14:editId="315AF916">
            <wp:extent cx="6343650" cy="2868035"/>
            <wp:effectExtent l="19050" t="19050" r="19050" b="279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7695" cy="2874385"/>
                    </a:xfrm>
                    <a:prstGeom prst="rect">
                      <a:avLst/>
                    </a:prstGeom>
                    <a:noFill/>
                    <a:ln>
                      <a:solidFill>
                        <a:schemeClr val="tx1"/>
                      </a:solidFill>
                    </a:ln>
                  </pic:spPr>
                </pic:pic>
              </a:graphicData>
            </a:graphic>
          </wp:inline>
        </w:drawing>
      </w:r>
    </w:p>
    <w:p w14:paraId="582BF225" w14:textId="77777777" w:rsidR="00616422" w:rsidRDefault="00616422" w:rsidP="00616422">
      <w:pPr>
        <w:jc w:val="both"/>
        <w:rPr>
          <w:rFonts w:cstheme="minorHAnsi"/>
        </w:rPr>
      </w:pPr>
      <w:r>
        <w:rPr>
          <w:rFonts w:cstheme="minorHAnsi"/>
        </w:rPr>
        <w:lastRenderedPageBreak/>
        <w:t>В случае успешной загрузки происходит заполнение реквизитного состава:</w:t>
      </w:r>
    </w:p>
    <w:p w14:paraId="28F562C3" w14:textId="348A2F97" w:rsidR="00616422" w:rsidRDefault="00616422" w:rsidP="00515A95">
      <w:pPr>
        <w:spacing w:after="0" w:line="360" w:lineRule="auto"/>
        <w:jc w:val="center"/>
        <w:rPr>
          <w:rFonts w:cstheme="minorHAnsi"/>
        </w:rPr>
      </w:pPr>
      <w:r>
        <w:rPr>
          <w:rFonts w:cstheme="minorHAnsi"/>
          <w:noProof/>
          <w:lang w:eastAsia="ru-RU"/>
        </w:rPr>
        <w:drawing>
          <wp:inline distT="0" distB="0" distL="0" distR="0" wp14:anchorId="0A128747" wp14:editId="03DC70CF">
            <wp:extent cx="6305550" cy="3061010"/>
            <wp:effectExtent l="19050" t="19050" r="19050" b="2540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13887" cy="3065057"/>
                    </a:xfrm>
                    <a:prstGeom prst="rect">
                      <a:avLst/>
                    </a:prstGeom>
                    <a:noFill/>
                    <a:ln>
                      <a:solidFill>
                        <a:schemeClr val="tx1"/>
                      </a:solidFill>
                    </a:ln>
                  </pic:spPr>
                </pic:pic>
              </a:graphicData>
            </a:graphic>
          </wp:inline>
        </w:drawing>
      </w:r>
    </w:p>
    <w:p w14:paraId="68DAAD34" w14:textId="77777777" w:rsidR="00616422" w:rsidRDefault="00616422" w:rsidP="001841FD">
      <w:pPr>
        <w:pStyle w:val="41"/>
        <w:rPr>
          <w:rFonts w:cstheme="minorHAnsi"/>
          <w:color w:val="1F3763" w:themeColor="accent1" w:themeShade="7F"/>
          <w:sz w:val="26"/>
          <w:szCs w:val="26"/>
        </w:rPr>
      </w:pPr>
      <w:bookmarkStart w:id="442" w:name="_Toc90634694"/>
      <w:r>
        <w:rPr>
          <w:rFonts w:cstheme="minorHAnsi"/>
          <w:color w:val="1F3763" w:themeColor="accent1" w:themeShade="7F"/>
          <w:sz w:val="26"/>
          <w:szCs w:val="26"/>
        </w:rPr>
        <w:t>Веб-сервис</w:t>
      </w:r>
      <w:bookmarkEnd w:id="442"/>
    </w:p>
    <w:p w14:paraId="28337FFB" w14:textId="77777777" w:rsidR="00616422" w:rsidRDefault="00616422" w:rsidP="00616422">
      <w:pPr>
        <w:jc w:val="both"/>
        <w:rPr>
          <w:rFonts w:cstheme="minorHAnsi"/>
        </w:rPr>
      </w:pPr>
      <w:r>
        <w:rPr>
          <w:rFonts w:cstheme="minorHAnsi"/>
        </w:rPr>
        <w:t xml:space="preserve">При выборе в качестве транспорта Веб-сервиса заполняются следующие данные подключения: </w:t>
      </w:r>
    </w:p>
    <w:p w14:paraId="5AC17CB9" w14:textId="33911843" w:rsidR="00616422" w:rsidRDefault="00616422" w:rsidP="00515A95">
      <w:pPr>
        <w:spacing w:after="0" w:line="360" w:lineRule="auto"/>
        <w:jc w:val="center"/>
        <w:rPr>
          <w:rFonts w:cstheme="minorHAnsi"/>
        </w:rPr>
      </w:pPr>
      <w:r>
        <w:rPr>
          <w:rFonts w:cstheme="minorHAnsi"/>
          <w:noProof/>
          <w:lang w:eastAsia="ru-RU"/>
        </w:rPr>
        <w:lastRenderedPageBreak/>
        <w:drawing>
          <wp:inline distT="0" distB="0" distL="0" distR="0" wp14:anchorId="3AE069A6" wp14:editId="4E41E4D6">
            <wp:extent cx="6280785" cy="3333750"/>
            <wp:effectExtent l="19050" t="19050" r="24765" b="190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047" cy="3336543"/>
                    </a:xfrm>
                    <a:prstGeom prst="rect">
                      <a:avLst/>
                    </a:prstGeom>
                    <a:noFill/>
                    <a:ln>
                      <a:solidFill>
                        <a:schemeClr val="tx1"/>
                      </a:solidFill>
                    </a:ln>
                  </pic:spPr>
                </pic:pic>
              </a:graphicData>
            </a:graphic>
          </wp:inline>
        </w:drawing>
      </w:r>
    </w:p>
    <w:p w14:paraId="4BDABC6B" w14:textId="51AD729D" w:rsidR="00616422" w:rsidRDefault="00616422" w:rsidP="009B2E78">
      <w:pPr>
        <w:numPr>
          <w:ilvl w:val="0"/>
          <w:numId w:val="14"/>
        </w:numPr>
        <w:spacing w:line="256" w:lineRule="auto"/>
        <w:jc w:val="both"/>
        <w:rPr>
          <w:rFonts w:cstheme="minorHAnsi"/>
        </w:rPr>
      </w:pPr>
      <w:r>
        <w:rPr>
          <w:rFonts w:cstheme="minorHAnsi"/>
        </w:rPr>
        <w:t xml:space="preserve">Адрес </w:t>
      </w:r>
      <w:r>
        <w:rPr>
          <w:rFonts w:cstheme="minorHAnsi"/>
          <w:lang w:val="en-US"/>
        </w:rPr>
        <w:t>WSDL</w:t>
      </w:r>
      <w:r w:rsidRPr="00164F51">
        <w:rPr>
          <w:rFonts w:cstheme="minorHAnsi"/>
        </w:rPr>
        <w:t xml:space="preserve"> </w:t>
      </w:r>
      <w:r w:rsidR="007D3BE9">
        <w:rPr>
          <w:rFonts w:cstheme="minorHAnsi"/>
        </w:rPr>
        <w:t>–</w:t>
      </w:r>
      <w:r>
        <w:rPr>
          <w:rFonts w:cstheme="minorHAnsi"/>
        </w:rPr>
        <w:t xml:space="preserve"> определение веб-сервиса;</w:t>
      </w:r>
    </w:p>
    <w:p w14:paraId="217B2E56" w14:textId="0612C15D" w:rsidR="00616422" w:rsidRDefault="00616422" w:rsidP="009B2E78">
      <w:pPr>
        <w:numPr>
          <w:ilvl w:val="0"/>
          <w:numId w:val="14"/>
        </w:numPr>
        <w:spacing w:line="256" w:lineRule="auto"/>
        <w:jc w:val="both"/>
        <w:rPr>
          <w:rFonts w:cstheme="minorHAnsi"/>
        </w:rPr>
      </w:pPr>
      <w:r>
        <w:rPr>
          <w:rFonts w:cstheme="minorHAnsi"/>
        </w:rPr>
        <w:t xml:space="preserve">Имя сервиса </w:t>
      </w:r>
      <w:r w:rsidR="007D3BE9">
        <w:rPr>
          <w:rFonts w:cstheme="minorHAnsi"/>
        </w:rPr>
        <w:t>–</w:t>
      </w:r>
      <w:r>
        <w:rPr>
          <w:rFonts w:cstheme="minorHAnsi"/>
        </w:rPr>
        <w:t xml:space="preserve"> имя веб-сервиса;</w:t>
      </w:r>
    </w:p>
    <w:p w14:paraId="0DAD6E70" w14:textId="1890B579" w:rsidR="00616422" w:rsidRDefault="00616422" w:rsidP="009B2E78">
      <w:pPr>
        <w:numPr>
          <w:ilvl w:val="0"/>
          <w:numId w:val="14"/>
        </w:numPr>
        <w:spacing w:line="256" w:lineRule="auto"/>
        <w:jc w:val="both"/>
        <w:rPr>
          <w:rFonts w:cstheme="minorHAnsi"/>
        </w:rPr>
      </w:pPr>
      <w:r>
        <w:rPr>
          <w:rFonts w:cstheme="minorHAnsi"/>
        </w:rPr>
        <w:t xml:space="preserve">Тайм-аут </w:t>
      </w:r>
      <w:r>
        <w:rPr>
          <w:rFonts w:cstheme="minorHAnsi"/>
          <w:lang w:val="en-US"/>
        </w:rPr>
        <w:t>WS</w:t>
      </w:r>
      <w:r>
        <w:rPr>
          <w:rFonts w:cstheme="minorHAnsi"/>
        </w:rPr>
        <w:t xml:space="preserve"> </w:t>
      </w:r>
      <w:r w:rsidR="007D3BE9">
        <w:rPr>
          <w:rFonts w:cstheme="minorHAnsi"/>
        </w:rPr>
        <w:t>–</w:t>
      </w:r>
      <w:r>
        <w:rPr>
          <w:rFonts w:cstheme="minorHAnsi"/>
        </w:rPr>
        <w:t xml:space="preserve"> тайм-аут при создании соединения и выгрузки данных.</w:t>
      </w:r>
    </w:p>
    <w:p w14:paraId="51728651" w14:textId="028EAEA4" w:rsidR="00616422" w:rsidRDefault="00616422" w:rsidP="009B2E78">
      <w:pPr>
        <w:numPr>
          <w:ilvl w:val="0"/>
          <w:numId w:val="14"/>
        </w:numPr>
        <w:spacing w:line="256" w:lineRule="auto"/>
        <w:jc w:val="both"/>
        <w:rPr>
          <w:rFonts w:cstheme="minorHAnsi"/>
        </w:rPr>
      </w:pPr>
      <w:r>
        <w:rPr>
          <w:rFonts w:cstheme="minorHAnsi"/>
        </w:rPr>
        <w:t xml:space="preserve">Имя пользователя и пароль </w:t>
      </w:r>
      <w:r w:rsidR="007D3BE9">
        <w:rPr>
          <w:rFonts w:cstheme="minorHAnsi"/>
        </w:rPr>
        <w:t>–</w:t>
      </w:r>
      <w:r>
        <w:rPr>
          <w:rFonts w:cstheme="minorHAnsi"/>
        </w:rPr>
        <w:t xml:space="preserve"> устанавливаются администраторами АСУ КИК;</w:t>
      </w:r>
    </w:p>
    <w:p w14:paraId="3197C424" w14:textId="36CE683A" w:rsidR="00616422" w:rsidRPr="00815654" w:rsidRDefault="00616422" w:rsidP="009B2E78">
      <w:pPr>
        <w:numPr>
          <w:ilvl w:val="0"/>
          <w:numId w:val="14"/>
        </w:numPr>
        <w:spacing w:line="256" w:lineRule="auto"/>
        <w:jc w:val="both"/>
        <w:rPr>
          <w:rFonts w:cstheme="minorHAnsi"/>
        </w:rPr>
      </w:pPr>
      <w:r>
        <w:rPr>
          <w:rFonts w:cstheme="minorHAnsi"/>
        </w:rPr>
        <w:t xml:space="preserve">Защищенное соединение </w:t>
      </w:r>
      <w:r w:rsidR="007D3BE9">
        <w:rPr>
          <w:rFonts w:cstheme="minorHAnsi"/>
        </w:rPr>
        <w:t>–</w:t>
      </w:r>
      <w:r>
        <w:rPr>
          <w:rFonts w:cstheme="minorHAnsi"/>
        </w:rPr>
        <w:t xml:space="preserve"> если флажок установлен, будет использоваться </w:t>
      </w:r>
      <w:r>
        <w:rPr>
          <w:rFonts w:cstheme="minorHAnsi"/>
          <w:lang w:val="en-US"/>
        </w:rPr>
        <w:t>SSL</w:t>
      </w:r>
      <w:r>
        <w:rPr>
          <w:rFonts w:cstheme="minorHAnsi"/>
        </w:rPr>
        <w:t>-соединение для выгрузки.</w:t>
      </w:r>
    </w:p>
    <w:p w14:paraId="264C7671" w14:textId="77777777" w:rsidR="00616422" w:rsidRDefault="00616422" w:rsidP="00616422">
      <w:pPr>
        <w:spacing w:before="120"/>
        <w:jc w:val="both"/>
        <w:rPr>
          <w:rFonts w:cstheme="minorHAnsi"/>
        </w:rPr>
      </w:pPr>
      <w:r>
        <w:rPr>
          <w:rFonts w:cstheme="minorHAnsi"/>
        </w:rPr>
        <w:t>После заполнения всех настроек нажать «Записать настройки», «Проверить подключение». Во время проверки подключения система выдаст соответствующее диалоговое окно об успешном или ошибочном подключении.</w:t>
      </w:r>
    </w:p>
    <w:p w14:paraId="5E688CF7" w14:textId="77777777" w:rsidR="00616422" w:rsidRDefault="00616422" w:rsidP="00616422">
      <w:pPr>
        <w:jc w:val="both"/>
        <w:rPr>
          <w:rFonts w:cstheme="minorHAnsi"/>
        </w:rPr>
      </w:pPr>
      <w:r>
        <w:rPr>
          <w:rFonts w:cstheme="minorHAnsi"/>
        </w:rPr>
        <w:lastRenderedPageBreak/>
        <w:t>При успешном соединении, как и с файловой папкой, необходимо перейти в Декларацию по налогу на прибыль, выбрать Лист 09 и нажать «Загрузить». Далее система автоматически загрузит Лист 09:</w:t>
      </w:r>
    </w:p>
    <w:p w14:paraId="6BF4B73F" w14:textId="2F7314D0" w:rsidR="00616422" w:rsidRDefault="00616422" w:rsidP="00515A95">
      <w:pPr>
        <w:spacing w:after="0" w:line="360" w:lineRule="auto"/>
        <w:jc w:val="center"/>
        <w:rPr>
          <w:rFonts w:cstheme="minorHAnsi"/>
        </w:rPr>
      </w:pPr>
      <w:r>
        <w:rPr>
          <w:rFonts w:cstheme="minorHAnsi"/>
          <w:noProof/>
          <w:lang w:eastAsia="ru-RU"/>
        </w:rPr>
        <w:drawing>
          <wp:inline distT="0" distB="0" distL="0" distR="0" wp14:anchorId="50F4D649" wp14:editId="5BCD819D">
            <wp:extent cx="6258136" cy="2638425"/>
            <wp:effectExtent l="19050" t="19050" r="2857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61825" cy="2639980"/>
                    </a:xfrm>
                    <a:prstGeom prst="rect">
                      <a:avLst/>
                    </a:prstGeom>
                    <a:noFill/>
                    <a:ln>
                      <a:solidFill>
                        <a:schemeClr val="tx1"/>
                      </a:solidFill>
                    </a:ln>
                  </pic:spPr>
                </pic:pic>
              </a:graphicData>
            </a:graphic>
          </wp:inline>
        </w:drawing>
      </w:r>
    </w:p>
    <w:p w14:paraId="2626CBB9" w14:textId="6305FCCD" w:rsidR="00616422" w:rsidRDefault="00616422" w:rsidP="00616422">
      <w:pPr>
        <w:jc w:val="both"/>
        <w:rPr>
          <w:rFonts w:cstheme="minorHAnsi"/>
        </w:rPr>
      </w:pPr>
      <w:r>
        <w:rPr>
          <w:rFonts w:cstheme="minorHAnsi"/>
        </w:rPr>
        <w:t xml:space="preserve">Ошибки при выгрузке данных можно просмотреть в Журнале событий интеграции: раздел Интеграция </w:t>
      </w:r>
      <w:r w:rsidR="007D3BE9">
        <w:rPr>
          <w:rFonts w:cstheme="minorHAnsi"/>
        </w:rPr>
        <w:t>–</w:t>
      </w:r>
      <w:r>
        <w:rPr>
          <w:rFonts w:cstheme="minorHAnsi"/>
        </w:rPr>
        <w:t xml:space="preserve"> События интеграции (ФЭУ) </w:t>
      </w:r>
      <w:r w:rsidR="007D3BE9">
        <w:rPr>
          <w:rFonts w:cstheme="minorHAnsi"/>
        </w:rPr>
        <w:t>–</w:t>
      </w:r>
      <w:r>
        <w:rPr>
          <w:rFonts w:cstheme="minorHAnsi"/>
        </w:rPr>
        <w:t xml:space="preserve"> Журнал событий интеграции:</w:t>
      </w:r>
    </w:p>
    <w:p w14:paraId="396237F9" w14:textId="2FFA0C75" w:rsidR="00616422" w:rsidRPr="00815654" w:rsidRDefault="00616422" w:rsidP="00515A95">
      <w:pPr>
        <w:spacing w:after="0" w:line="360" w:lineRule="auto"/>
        <w:jc w:val="center"/>
        <w:rPr>
          <w:rFonts w:cstheme="minorHAnsi"/>
        </w:rPr>
      </w:pPr>
      <w:r>
        <w:rPr>
          <w:rFonts w:cstheme="minorHAnsi"/>
          <w:noProof/>
          <w:lang w:eastAsia="ru-RU"/>
        </w:rPr>
        <w:lastRenderedPageBreak/>
        <w:drawing>
          <wp:inline distT="0" distB="0" distL="0" distR="0" wp14:anchorId="75F24EBB" wp14:editId="6BC34EF2">
            <wp:extent cx="6037956" cy="2847975"/>
            <wp:effectExtent l="19050" t="19050" r="2032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41296" cy="2849551"/>
                    </a:xfrm>
                    <a:prstGeom prst="rect">
                      <a:avLst/>
                    </a:prstGeom>
                    <a:noFill/>
                    <a:ln>
                      <a:solidFill>
                        <a:schemeClr val="tx1"/>
                      </a:solidFill>
                    </a:ln>
                  </pic:spPr>
                </pic:pic>
              </a:graphicData>
            </a:graphic>
          </wp:inline>
        </w:drawing>
      </w:r>
    </w:p>
    <w:p w14:paraId="54490A1F" w14:textId="782E4C19" w:rsidR="00B6015B" w:rsidRDefault="00B6015B" w:rsidP="00A55C17">
      <w:pPr>
        <w:pStyle w:val="32"/>
      </w:pPr>
      <w:bookmarkStart w:id="443" w:name="_Toc90634695"/>
      <w:r>
        <w:t>Восстановление после сбоев АСУ КИК</w:t>
      </w:r>
      <w:bookmarkEnd w:id="443"/>
    </w:p>
    <w:p w14:paraId="11576A99" w14:textId="77777777" w:rsidR="00B6015B" w:rsidRPr="005F2610" w:rsidRDefault="00B6015B" w:rsidP="00A55C17">
      <w:pPr>
        <w:pStyle w:val="41"/>
        <w:numPr>
          <w:ilvl w:val="0"/>
          <w:numId w:val="0"/>
        </w:numPr>
        <w:ind w:left="864"/>
        <w:rPr>
          <w:rFonts w:cs="Times New Roman"/>
        </w:rPr>
      </w:pPr>
      <w:bookmarkStart w:id="444" w:name="_Toc90634696"/>
      <w:r w:rsidRPr="005F2610">
        <w:rPr>
          <w:rFonts w:cs="Times New Roman"/>
        </w:rPr>
        <w:t>Общие положения</w:t>
      </w:r>
      <w:bookmarkEnd w:id="444"/>
    </w:p>
    <w:p w14:paraId="00E4246E" w14:textId="42C4B9D0" w:rsidR="00B6015B" w:rsidRPr="00642EED" w:rsidRDefault="00B6015B" w:rsidP="00B6015B">
      <w:pPr>
        <w:jc w:val="both"/>
        <w:rPr>
          <w:rFonts w:cstheme="minorHAnsi"/>
        </w:rPr>
      </w:pPr>
      <w:r w:rsidRPr="00642EED">
        <w:rPr>
          <w:rFonts w:cstheme="minorHAnsi"/>
        </w:rPr>
        <w:t xml:space="preserve">В интеграции используется один поток данных КИК_ВХ_06 загрузки данных из АСУ КИК в </w:t>
      </w:r>
      <w:r>
        <w:rPr>
          <w:rFonts w:cstheme="minorHAnsi"/>
        </w:rPr>
        <w:t xml:space="preserve">ИС </w:t>
      </w:r>
      <w:r w:rsidRPr="00642EED">
        <w:rPr>
          <w:rFonts w:cstheme="minorHAnsi"/>
        </w:rPr>
        <w:t xml:space="preserve">ФЭУ. Интеграция используется для загрузки данных листов 09 декларации по налогу на прибыль организации из </w:t>
      </w:r>
      <w:r>
        <w:rPr>
          <w:rFonts w:cstheme="minorHAnsi"/>
        </w:rPr>
        <w:t>АСУ</w:t>
      </w:r>
      <w:r w:rsidRPr="00642EED">
        <w:rPr>
          <w:rFonts w:cstheme="minorHAnsi"/>
        </w:rPr>
        <w:t xml:space="preserve"> КИК. Работа интеграции возможна с использованием файлового каталога </w:t>
      </w:r>
      <w:r w:rsidR="007D3BE9">
        <w:rPr>
          <w:rFonts w:cstheme="minorHAnsi"/>
        </w:rPr>
        <w:t>–</w:t>
      </w:r>
      <w:r w:rsidRPr="00642EED">
        <w:rPr>
          <w:rFonts w:cstheme="minorHAnsi"/>
        </w:rPr>
        <w:t xml:space="preserve"> в этом случае пользователь самостоятельно выбирает </w:t>
      </w:r>
      <w:r w:rsidRPr="00642EED">
        <w:rPr>
          <w:rFonts w:cstheme="minorHAnsi"/>
          <w:lang w:val="en-US"/>
        </w:rPr>
        <w:t>xml</w:t>
      </w:r>
      <w:r w:rsidRPr="00642EED">
        <w:rPr>
          <w:rFonts w:cstheme="minorHAnsi"/>
        </w:rPr>
        <w:t xml:space="preserve">-файл выгрузки декларации из файлового каталога или </w:t>
      </w:r>
      <w:r w:rsidRPr="00642EED">
        <w:rPr>
          <w:rFonts w:cstheme="minorHAnsi"/>
          <w:lang w:val="en-US"/>
        </w:rPr>
        <w:t>ftp</w:t>
      </w:r>
      <w:r>
        <w:rPr>
          <w:rFonts w:cstheme="minorHAnsi"/>
        </w:rPr>
        <w:t xml:space="preserve"> </w:t>
      </w:r>
      <w:r w:rsidRPr="00642EED">
        <w:rPr>
          <w:rFonts w:cstheme="minorHAnsi"/>
        </w:rPr>
        <w:t xml:space="preserve">либо с использованием </w:t>
      </w:r>
      <w:r w:rsidRPr="00642EED">
        <w:rPr>
          <w:rFonts w:cstheme="minorHAnsi"/>
          <w:lang w:val="en-US"/>
        </w:rPr>
        <w:t>web</w:t>
      </w:r>
      <w:r w:rsidRPr="00642EED">
        <w:rPr>
          <w:rFonts w:cstheme="minorHAnsi"/>
        </w:rPr>
        <w:t>-сервиса на стороне АСУ КИК.</w:t>
      </w:r>
    </w:p>
    <w:p w14:paraId="105D8A58" w14:textId="77777777" w:rsidR="005F2610" w:rsidRPr="005F2610" w:rsidRDefault="00B6015B" w:rsidP="00A55C17">
      <w:pPr>
        <w:pStyle w:val="41"/>
        <w:numPr>
          <w:ilvl w:val="0"/>
          <w:numId w:val="0"/>
        </w:numPr>
        <w:ind w:left="864"/>
        <w:rPr>
          <w:rFonts w:cs="Times New Roman"/>
        </w:rPr>
      </w:pPr>
      <w:bookmarkStart w:id="445" w:name="_Toc90634697"/>
      <w:r w:rsidRPr="005F2610">
        <w:rPr>
          <w:rFonts w:cs="Times New Roman"/>
        </w:rPr>
        <w:t>Сценарий №1: Сбой на стороне системы ИС ФЭУ, не требуется восстановление из бэкапа.</w:t>
      </w:r>
      <w:bookmarkEnd w:id="445"/>
      <w:r w:rsidRPr="005F2610">
        <w:rPr>
          <w:rFonts w:cs="Times New Roman"/>
        </w:rPr>
        <w:t xml:space="preserve"> </w:t>
      </w:r>
    </w:p>
    <w:p w14:paraId="4B565079" w14:textId="5DBC001F" w:rsidR="00B6015B" w:rsidRPr="00642EED" w:rsidRDefault="00B6015B" w:rsidP="005F2610">
      <w:pPr>
        <w:jc w:val="both"/>
        <w:rPr>
          <w:rFonts w:cstheme="minorHAnsi"/>
        </w:rPr>
      </w:pPr>
      <w:r w:rsidRPr="00642EED">
        <w:rPr>
          <w:rFonts w:cstheme="minorHAnsi"/>
        </w:rPr>
        <w:t xml:space="preserve">В этом случае предполагается, что отсутствуют повреждения данных декларации, но интеграция неработоспособна. </w:t>
      </w:r>
    </w:p>
    <w:p w14:paraId="495A1ADC" w14:textId="77777777" w:rsidR="00B6015B" w:rsidRPr="00642EED" w:rsidRDefault="00B6015B" w:rsidP="00B6015B">
      <w:pPr>
        <w:jc w:val="both"/>
        <w:rPr>
          <w:rFonts w:cstheme="minorHAnsi"/>
        </w:rPr>
      </w:pPr>
      <w:r w:rsidRPr="00642EED">
        <w:rPr>
          <w:rFonts w:cstheme="minorHAnsi"/>
        </w:rPr>
        <w:t>Для восстановления работоспособности интеграции необходимо:</w:t>
      </w:r>
    </w:p>
    <w:tbl>
      <w:tblPr>
        <w:tblStyle w:val="a8"/>
        <w:tblW w:w="14596" w:type="dxa"/>
        <w:tblLook w:val="04A0" w:firstRow="1" w:lastRow="0" w:firstColumn="1" w:lastColumn="0" w:noHBand="0" w:noVBand="1"/>
      </w:tblPr>
      <w:tblGrid>
        <w:gridCol w:w="859"/>
        <w:gridCol w:w="9768"/>
        <w:gridCol w:w="3969"/>
      </w:tblGrid>
      <w:tr w:rsidR="00B6015B" w:rsidRPr="00642EED" w14:paraId="69FC0C6F" w14:textId="77777777" w:rsidTr="00C616F1">
        <w:tc>
          <w:tcPr>
            <w:tcW w:w="859" w:type="dxa"/>
            <w:vAlign w:val="center"/>
          </w:tcPr>
          <w:p w14:paraId="20C53441" w14:textId="77777777" w:rsidR="00B6015B" w:rsidRPr="00642EED" w:rsidRDefault="00B6015B" w:rsidP="00C616F1">
            <w:pPr>
              <w:jc w:val="center"/>
              <w:rPr>
                <w:rFonts w:cstheme="minorHAnsi"/>
              </w:rPr>
            </w:pPr>
            <w:r>
              <w:rPr>
                <w:rFonts w:cstheme="minorHAnsi"/>
                <w:b/>
                <w:bCs/>
              </w:rPr>
              <w:lastRenderedPageBreak/>
              <w:t>Номер шага</w:t>
            </w:r>
          </w:p>
        </w:tc>
        <w:tc>
          <w:tcPr>
            <w:tcW w:w="9768" w:type="dxa"/>
            <w:vAlign w:val="center"/>
          </w:tcPr>
          <w:p w14:paraId="48725C48" w14:textId="77777777" w:rsidR="00B6015B" w:rsidRPr="00642EED" w:rsidRDefault="00B6015B" w:rsidP="00C616F1">
            <w:pPr>
              <w:jc w:val="center"/>
              <w:rPr>
                <w:rFonts w:cstheme="minorHAnsi"/>
              </w:rPr>
            </w:pPr>
            <w:r w:rsidRPr="00642EED">
              <w:rPr>
                <w:rFonts w:cstheme="minorHAnsi"/>
                <w:b/>
                <w:bCs/>
              </w:rPr>
              <w:t>Описание действий</w:t>
            </w:r>
          </w:p>
        </w:tc>
        <w:tc>
          <w:tcPr>
            <w:tcW w:w="3969" w:type="dxa"/>
            <w:vAlign w:val="center"/>
          </w:tcPr>
          <w:p w14:paraId="664B189C" w14:textId="77777777" w:rsidR="00B6015B" w:rsidRPr="00642EED" w:rsidRDefault="00B6015B" w:rsidP="00C616F1">
            <w:pPr>
              <w:jc w:val="center"/>
              <w:rPr>
                <w:rFonts w:cstheme="minorHAnsi"/>
              </w:rPr>
            </w:pPr>
            <w:r w:rsidRPr="00642EED">
              <w:rPr>
                <w:rFonts w:cstheme="minorHAnsi"/>
                <w:b/>
                <w:bCs/>
              </w:rPr>
              <w:t>Роль специалиста</w:t>
            </w:r>
          </w:p>
        </w:tc>
      </w:tr>
      <w:tr w:rsidR="00B6015B" w:rsidRPr="00642EED" w14:paraId="7692DC7A" w14:textId="77777777" w:rsidTr="00C616F1">
        <w:tc>
          <w:tcPr>
            <w:tcW w:w="859" w:type="dxa"/>
            <w:vAlign w:val="center"/>
          </w:tcPr>
          <w:p w14:paraId="0575F085" w14:textId="77777777" w:rsidR="00B6015B" w:rsidRPr="00642EED" w:rsidRDefault="00B6015B" w:rsidP="00C616F1">
            <w:pPr>
              <w:jc w:val="center"/>
              <w:rPr>
                <w:rFonts w:cstheme="minorHAnsi"/>
              </w:rPr>
            </w:pPr>
            <w:r w:rsidRPr="00642EED">
              <w:rPr>
                <w:rFonts w:cstheme="minorHAnsi"/>
              </w:rPr>
              <w:t>1</w:t>
            </w:r>
          </w:p>
        </w:tc>
        <w:tc>
          <w:tcPr>
            <w:tcW w:w="9768" w:type="dxa"/>
            <w:vAlign w:val="center"/>
          </w:tcPr>
          <w:p w14:paraId="1898CAE7" w14:textId="77777777" w:rsidR="00B6015B" w:rsidRPr="00642EED" w:rsidRDefault="00B6015B" w:rsidP="00C616F1">
            <w:pPr>
              <w:jc w:val="both"/>
              <w:rPr>
                <w:rFonts w:cstheme="minorHAnsi"/>
              </w:rPr>
            </w:pPr>
            <w:r w:rsidRPr="00642EED">
              <w:rPr>
                <w:rFonts w:cstheme="minorHAnsi"/>
              </w:rPr>
              <w:t>Выполнить проверку настроек интеграции с АСУ КИК. В панели разделов Интегра</w:t>
            </w:r>
            <w:r>
              <w:rPr>
                <w:rFonts w:cstheme="minorHAnsi"/>
              </w:rPr>
              <w:t>ция\</w:t>
            </w:r>
            <w:r w:rsidRPr="00642EED">
              <w:rPr>
                <w:rFonts w:cstheme="minorHAnsi"/>
              </w:rPr>
              <w:t xml:space="preserve">Настройки интеграции\Настройки интеграции КИК. </w:t>
            </w:r>
          </w:p>
          <w:p w14:paraId="38ACB651" w14:textId="77777777" w:rsidR="00B6015B" w:rsidRPr="00642EED" w:rsidRDefault="00B6015B" w:rsidP="00C616F1">
            <w:pPr>
              <w:jc w:val="both"/>
              <w:rPr>
                <w:rFonts w:cstheme="minorHAnsi"/>
              </w:rPr>
            </w:pPr>
            <w:r w:rsidRPr="00642EED">
              <w:rPr>
                <w:rFonts w:cstheme="minorHAnsi"/>
              </w:rPr>
              <w:t>В случае использования файлового обмена следует убедиться, что в настройках интеграции в качестве типа транспорта установлен “Файловый каталог, определяемый пользователем”.</w:t>
            </w:r>
          </w:p>
          <w:p w14:paraId="54DB1652" w14:textId="77777777" w:rsidR="00B6015B" w:rsidRPr="00642EED" w:rsidRDefault="00B6015B" w:rsidP="00C616F1">
            <w:pPr>
              <w:jc w:val="both"/>
              <w:rPr>
                <w:rFonts w:cstheme="minorHAnsi"/>
              </w:rPr>
            </w:pPr>
            <w:r w:rsidRPr="00642EED">
              <w:rPr>
                <w:rFonts w:cstheme="minorHAnsi"/>
              </w:rPr>
              <w:t xml:space="preserve">В случае использования обмена через </w:t>
            </w:r>
            <w:r w:rsidRPr="00642EED">
              <w:rPr>
                <w:rFonts w:cstheme="minorHAnsi"/>
                <w:lang w:val="en-US"/>
              </w:rPr>
              <w:t>web</w:t>
            </w:r>
            <w:r w:rsidRPr="00642EED">
              <w:rPr>
                <w:rFonts w:cstheme="minorHAnsi"/>
              </w:rPr>
              <w:t xml:space="preserve">-сервис необходимо убедиться, что в качестве типа транспорта указан </w:t>
            </w:r>
            <w:r w:rsidRPr="00642EED">
              <w:rPr>
                <w:rFonts w:cstheme="minorHAnsi"/>
                <w:lang w:val="en-US"/>
              </w:rPr>
              <w:t>Web</w:t>
            </w:r>
            <w:r w:rsidRPr="00642EED">
              <w:rPr>
                <w:rFonts w:cstheme="minorHAnsi"/>
              </w:rPr>
              <w:t>-сервис и проверить корректность введенных данных для подключения. Параметры подключения следует уточнить у администратора АСУ КИК. Кнопкой «Проверить подключение» убедиться в работоспособности соединения.</w:t>
            </w:r>
          </w:p>
        </w:tc>
        <w:tc>
          <w:tcPr>
            <w:tcW w:w="3969" w:type="dxa"/>
            <w:vAlign w:val="center"/>
          </w:tcPr>
          <w:p w14:paraId="73F419E8" w14:textId="77777777" w:rsidR="00B6015B" w:rsidRPr="00642EED" w:rsidRDefault="00B6015B" w:rsidP="00C616F1">
            <w:pPr>
              <w:jc w:val="center"/>
              <w:rPr>
                <w:rFonts w:cstheme="minorHAnsi"/>
              </w:rPr>
            </w:pPr>
            <w:r w:rsidRPr="00642EED">
              <w:rPr>
                <w:rFonts w:cstheme="minorHAnsi"/>
              </w:rPr>
              <w:t>Администратор 1С</w:t>
            </w:r>
          </w:p>
        </w:tc>
      </w:tr>
      <w:tr w:rsidR="00B6015B" w:rsidRPr="00642EED" w14:paraId="0BF001A9" w14:textId="77777777" w:rsidTr="00C616F1">
        <w:tc>
          <w:tcPr>
            <w:tcW w:w="859" w:type="dxa"/>
            <w:vAlign w:val="center"/>
          </w:tcPr>
          <w:p w14:paraId="7B21369E" w14:textId="77777777" w:rsidR="00B6015B" w:rsidRPr="00642EED" w:rsidRDefault="00B6015B" w:rsidP="00C616F1">
            <w:pPr>
              <w:jc w:val="center"/>
              <w:rPr>
                <w:rFonts w:cstheme="minorHAnsi"/>
              </w:rPr>
            </w:pPr>
            <w:r w:rsidRPr="00642EED">
              <w:rPr>
                <w:rFonts w:cstheme="minorHAnsi"/>
              </w:rPr>
              <w:t>2</w:t>
            </w:r>
          </w:p>
        </w:tc>
        <w:tc>
          <w:tcPr>
            <w:tcW w:w="9768" w:type="dxa"/>
            <w:vAlign w:val="center"/>
          </w:tcPr>
          <w:p w14:paraId="443946CE" w14:textId="77777777" w:rsidR="00B6015B" w:rsidRPr="00642EED" w:rsidRDefault="00B6015B" w:rsidP="00C616F1">
            <w:pPr>
              <w:jc w:val="both"/>
              <w:rPr>
                <w:rFonts w:cstheme="minorHAnsi"/>
              </w:rPr>
            </w:pPr>
            <w:r w:rsidRPr="00642EED">
              <w:rPr>
                <w:rFonts w:cstheme="minorHAnsi"/>
              </w:rPr>
              <w:t xml:space="preserve">Если на шаге 1 выше администратору 1С не удалось подключиться к </w:t>
            </w:r>
            <w:r w:rsidRPr="00642EED">
              <w:rPr>
                <w:rFonts w:cstheme="minorHAnsi"/>
                <w:lang w:val="en-US"/>
              </w:rPr>
              <w:t>web</w:t>
            </w:r>
            <w:r w:rsidRPr="00642EED">
              <w:rPr>
                <w:rFonts w:cstheme="minorHAnsi"/>
              </w:rPr>
              <w:t>-сервису АСУ КИК, следует проверить доступность веб-сервиса с сервера 1С:</w:t>
            </w:r>
            <w:r>
              <w:rPr>
                <w:rFonts w:cstheme="minorHAnsi"/>
              </w:rPr>
              <w:t xml:space="preserve"> </w:t>
            </w:r>
            <w:r w:rsidRPr="00642EED">
              <w:rPr>
                <w:rFonts w:cstheme="minorHAnsi"/>
              </w:rPr>
              <w:t xml:space="preserve">Предприятие в базе АСУ КИК. Для защищенного соединения с аутентификацией по сертификату проверить наличие сертификата </w:t>
            </w:r>
            <w:r w:rsidRPr="00642EED">
              <w:rPr>
                <w:rFonts w:cstheme="minorHAnsi"/>
                <w:lang w:val="en-US"/>
              </w:rPr>
              <w:t>SSL</w:t>
            </w:r>
            <w:r w:rsidRPr="00642EED">
              <w:rPr>
                <w:rFonts w:cstheme="minorHAnsi"/>
              </w:rPr>
              <w:t>, валидность и доступ к нему процесса сервера.</w:t>
            </w:r>
          </w:p>
        </w:tc>
        <w:tc>
          <w:tcPr>
            <w:tcW w:w="3969" w:type="dxa"/>
            <w:vAlign w:val="center"/>
          </w:tcPr>
          <w:p w14:paraId="645E2CF8" w14:textId="77777777" w:rsidR="00B6015B" w:rsidRPr="00642EED" w:rsidRDefault="00B6015B" w:rsidP="00C616F1">
            <w:pPr>
              <w:jc w:val="center"/>
              <w:rPr>
                <w:rFonts w:cstheme="minorHAnsi"/>
              </w:rPr>
            </w:pPr>
            <w:r w:rsidRPr="00642EED">
              <w:rPr>
                <w:rFonts w:cstheme="minorHAnsi"/>
              </w:rPr>
              <w:t>Системный администратор</w:t>
            </w:r>
          </w:p>
        </w:tc>
      </w:tr>
      <w:tr w:rsidR="00B6015B" w:rsidRPr="00642EED" w14:paraId="6510C361" w14:textId="77777777" w:rsidTr="00C616F1">
        <w:tc>
          <w:tcPr>
            <w:tcW w:w="859" w:type="dxa"/>
            <w:vAlign w:val="center"/>
          </w:tcPr>
          <w:p w14:paraId="117C6286" w14:textId="77777777" w:rsidR="00B6015B" w:rsidRPr="00642EED" w:rsidRDefault="00B6015B" w:rsidP="00C616F1">
            <w:pPr>
              <w:jc w:val="center"/>
              <w:rPr>
                <w:rFonts w:cstheme="minorHAnsi"/>
              </w:rPr>
            </w:pPr>
            <w:r w:rsidRPr="00642EED">
              <w:rPr>
                <w:rFonts w:cstheme="minorHAnsi"/>
              </w:rPr>
              <w:t>3</w:t>
            </w:r>
          </w:p>
        </w:tc>
        <w:tc>
          <w:tcPr>
            <w:tcW w:w="9768" w:type="dxa"/>
            <w:vAlign w:val="center"/>
          </w:tcPr>
          <w:p w14:paraId="6BDC7602" w14:textId="77777777" w:rsidR="00B6015B" w:rsidRPr="00642EED" w:rsidRDefault="00B6015B" w:rsidP="00C616F1">
            <w:pPr>
              <w:jc w:val="both"/>
              <w:rPr>
                <w:rFonts w:cstheme="minorHAnsi"/>
              </w:rPr>
            </w:pPr>
            <w:r w:rsidRPr="00642EED">
              <w:rPr>
                <w:rFonts w:cstheme="minorHAnsi"/>
              </w:rPr>
              <w:t>Для проверки работоспособности интеграции необходимо запустить тестовый процесс загрузки данных без сохранения Декларации</w:t>
            </w:r>
            <w:r>
              <w:rPr>
                <w:rFonts w:cstheme="minorHAnsi"/>
              </w:rPr>
              <w:t xml:space="preserve">. </w:t>
            </w:r>
            <w:r w:rsidRPr="00642EED">
              <w:rPr>
                <w:rFonts w:cstheme="minorHAnsi"/>
              </w:rPr>
              <w:t xml:space="preserve">Для этого в сохраненной декларации необходимо нажать кнопку “Загрузить лист 09” и в случае файлового обмена выбрать файл выгрузки декларации из АСУ КИК. В случае обмена через </w:t>
            </w:r>
            <w:r>
              <w:rPr>
                <w:rFonts w:cstheme="minorHAnsi"/>
                <w:lang w:val="en-US"/>
              </w:rPr>
              <w:t>web</w:t>
            </w:r>
            <w:r w:rsidRPr="00642EED">
              <w:rPr>
                <w:rFonts w:cstheme="minorHAnsi"/>
              </w:rPr>
              <w:t>-сервис необходимо дождаться окончания загрузки. После окончания загрузки данных появится сообщение о</w:t>
            </w:r>
            <w:r>
              <w:rPr>
                <w:rFonts w:cstheme="minorHAnsi"/>
              </w:rPr>
              <w:t xml:space="preserve">б успешном завершении загрузки </w:t>
            </w:r>
            <w:r w:rsidRPr="00642EED">
              <w:rPr>
                <w:rFonts w:cstheme="minorHAnsi"/>
              </w:rPr>
              <w:t>либо сообщение об ошибке. Сообщение об ошибк</w:t>
            </w:r>
            <w:r>
              <w:rPr>
                <w:rFonts w:cstheme="minorHAnsi"/>
              </w:rPr>
              <w:t>е</w:t>
            </w:r>
            <w:r w:rsidRPr="00642EED">
              <w:rPr>
                <w:rFonts w:cstheme="minorHAnsi"/>
              </w:rPr>
              <w:t xml:space="preserve"> дублируется в регистр сведений “Журнал событий интеграции”. После завершения загрузки данных необходимо закрыть документ без сохранения данных. Более подробно процесс загрузки описан в руководстве </w:t>
            </w:r>
            <w:r>
              <w:rPr>
                <w:rFonts w:cstheme="minorHAnsi"/>
              </w:rPr>
              <w:t>администратора</w:t>
            </w:r>
            <w:r w:rsidRPr="00642EED">
              <w:rPr>
                <w:rFonts w:cstheme="minorHAnsi"/>
              </w:rPr>
              <w:t xml:space="preserve">. </w:t>
            </w:r>
          </w:p>
        </w:tc>
        <w:tc>
          <w:tcPr>
            <w:tcW w:w="3969" w:type="dxa"/>
            <w:vAlign w:val="center"/>
          </w:tcPr>
          <w:p w14:paraId="03A827F0" w14:textId="77777777" w:rsidR="00B6015B" w:rsidRPr="00642EED" w:rsidRDefault="00B6015B" w:rsidP="00C616F1">
            <w:pPr>
              <w:jc w:val="center"/>
              <w:rPr>
                <w:rFonts w:cstheme="minorHAnsi"/>
              </w:rPr>
            </w:pPr>
            <w:r w:rsidRPr="00642EED">
              <w:rPr>
                <w:rFonts w:cstheme="minorHAnsi"/>
              </w:rPr>
              <w:t>Администратор 1С</w:t>
            </w:r>
          </w:p>
        </w:tc>
      </w:tr>
    </w:tbl>
    <w:p w14:paraId="4F244BFC" w14:textId="77777777" w:rsidR="00B6015B" w:rsidRDefault="00B6015B" w:rsidP="00B6015B">
      <w:pPr>
        <w:pStyle w:val="a6"/>
        <w:ind w:left="0"/>
        <w:rPr>
          <w:rFonts w:cstheme="minorHAnsi"/>
          <w:b/>
        </w:rPr>
      </w:pPr>
    </w:p>
    <w:p w14:paraId="3E83E407" w14:textId="77777777" w:rsidR="00B6015B" w:rsidRDefault="00B6015B" w:rsidP="00B6015B">
      <w:pPr>
        <w:pStyle w:val="41"/>
        <w:rPr>
          <w:rFonts w:cstheme="minorHAnsi"/>
          <w:b/>
        </w:rPr>
        <w:sectPr w:rsidR="00B6015B" w:rsidSect="00DC7854">
          <w:footerReference w:type="default" r:id="rId197"/>
          <w:pgSz w:w="16838" w:h="11906" w:orient="landscape"/>
          <w:pgMar w:top="1701" w:right="1134" w:bottom="851" w:left="1134" w:header="709" w:footer="709" w:gutter="0"/>
          <w:cols w:space="708"/>
          <w:docGrid w:linePitch="360"/>
        </w:sectPr>
      </w:pPr>
    </w:p>
    <w:p w14:paraId="5B91E9A1" w14:textId="77777777" w:rsidR="005F2610" w:rsidRPr="005F2610" w:rsidRDefault="00B6015B" w:rsidP="00A55C17">
      <w:pPr>
        <w:pStyle w:val="41"/>
        <w:numPr>
          <w:ilvl w:val="0"/>
          <w:numId w:val="0"/>
        </w:numPr>
        <w:ind w:left="864"/>
        <w:rPr>
          <w:rFonts w:cs="Times New Roman"/>
        </w:rPr>
      </w:pPr>
      <w:bookmarkStart w:id="446" w:name="_Toc90634698"/>
      <w:r w:rsidRPr="005F2610">
        <w:rPr>
          <w:rFonts w:cs="Times New Roman"/>
        </w:rPr>
        <w:lastRenderedPageBreak/>
        <w:t>Сценарий №2: Сбой на стороне системы ФЭУ, требуется восстановление из бэкапа.</w:t>
      </w:r>
      <w:bookmarkEnd w:id="446"/>
      <w:r w:rsidRPr="005F2610">
        <w:rPr>
          <w:rFonts w:cs="Times New Roman"/>
        </w:rPr>
        <w:t xml:space="preserve"> </w:t>
      </w:r>
    </w:p>
    <w:p w14:paraId="64CFC672" w14:textId="70F0A90A" w:rsidR="00B6015B" w:rsidRPr="005F2610" w:rsidRDefault="00B6015B" w:rsidP="005F2610">
      <w:pPr>
        <w:pStyle w:val="a6"/>
        <w:ind w:left="0"/>
        <w:jc w:val="both"/>
        <w:rPr>
          <w:rFonts w:cstheme="minorHAnsi"/>
        </w:rPr>
      </w:pPr>
      <w:r w:rsidRPr="005F2610">
        <w:rPr>
          <w:rFonts w:cstheme="minorHAnsi"/>
        </w:rPr>
        <w:t>В этом случае возможно несоответствие данных листов 09 декларации по налогу на прибыль с данными, сохраненными после загрузки из АСУ КИК. Пользователь должен самостоятельно проверить корректность данных декларации и в случае обнаружения повреждения данных повторно запустить процесс загрузки данных из АСУ КИК. Действия по восстановлению работоспособности обмена аналогичные действиям в сценарии №1.</w:t>
      </w:r>
    </w:p>
    <w:p w14:paraId="11FCDE74" w14:textId="77777777" w:rsidR="00B6015B" w:rsidRPr="00642EED" w:rsidRDefault="00B6015B" w:rsidP="00B6015B">
      <w:pPr>
        <w:pStyle w:val="a6"/>
        <w:spacing w:after="60"/>
        <w:ind w:left="0"/>
        <w:jc w:val="both"/>
        <w:rPr>
          <w:rFonts w:cstheme="minorHAnsi"/>
        </w:rPr>
      </w:pPr>
    </w:p>
    <w:p w14:paraId="3617DFC2" w14:textId="77777777" w:rsidR="005F2610" w:rsidRPr="005F2610" w:rsidRDefault="00B6015B" w:rsidP="00A55C17">
      <w:pPr>
        <w:pStyle w:val="41"/>
        <w:numPr>
          <w:ilvl w:val="0"/>
          <w:numId w:val="0"/>
        </w:numPr>
        <w:ind w:left="864"/>
        <w:rPr>
          <w:rFonts w:cs="Times New Roman"/>
        </w:rPr>
      </w:pPr>
      <w:bookmarkStart w:id="447" w:name="_Toc90634699"/>
      <w:r w:rsidRPr="005F2610">
        <w:rPr>
          <w:rFonts w:cs="Times New Roman"/>
        </w:rPr>
        <w:t>Сценарий №3: Сбой на стороне системы АСУ КИК, не требуется восстановление из бэкапа.</w:t>
      </w:r>
      <w:bookmarkEnd w:id="447"/>
      <w:r w:rsidRPr="005F2610">
        <w:rPr>
          <w:rFonts w:cs="Times New Roman"/>
        </w:rPr>
        <w:t xml:space="preserve"> </w:t>
      </w:r>
    </w:p>
    <w:p w14:paraId="2CEED638" w14:textId="1211207C" w:rsidR="00B6015B" w:rsidRDefault="00B6015B" w:rsidP="00B6015B">
      <w:pPr>
        <w:pStyle w:val="a6"/>
        <w:ind w:left="0"/>
        <w:jc w:val="both"/>
        <w:rPr>
          <w:rFonts w:cstheme="minorHAnsi"/>
        </w:rPr>
      </w:pPr>
      <w:r w:rsidRPr="00642EED">
        <w:rPr>
          <w:rFonts w:cstheme="minorHAnsi"/>
        </w:rPr>
        <w:t xml:space="preserve">В случае использования файлового обмена дополнительных действий не требуется. В случае использования обмена через </w:t>
      </w:r>
      <w:r w:rsidRPr="00642EED">
        <w:rPr>
          <w:rFonts w:cstheme="minorHAnsi"/>
          <w:lang w:val="en-US"/>
        </w:rPr>
        <w:t>web</w:t>
      </w:r>
      <w:r w:rsidRPr="00642EED">
        <w:rPr>
          <w:rFonts w:cstheme="minorHAnsi"/>
        </w:rPr>
        <w:t xml:space="preserve">-сервис необходимо восстановить работоспособность </w:t>
      </w:r>
      <w:r w:rsidRPr="00642EED">
        <w:rPr>
          <w:rFonts w:cstheme="minorHAnsi"/>
          <w:lang w:val="en-US"/>
        </w:rPr>
        <w:t>web</w:t>
      </w:r>
      <w:r w:rsidRPr="00642EED">
        <w:rPr>
          <w:rFonts w:cstheme="minorHAnsi"/>
        </w:rPr>
        <w:t xml:space="preserve">-сервиса на стороне АСУ КИК и убедиться, что </w:t>
      </w:r>
      <w:r w:rsidRPr="00642EED">
        <w:rPr>
          <w:rFonts w:cstheme="minorHAnsi"/>
          <w:lang w:val="en-US"/>
        </w:rPr>
        <w:t>web</w:t>
      </w:r>
      <w:r w:rsidRPr="00642EED">
        <w:rPr>
          <w:rFonts w:cstheme="minorHAnsi"/>
        </w:rPr>
        <w:t xml:space="preserve">-сервис доступен из </w:t>
      </w:r>
      <w:r>
        <w:rPr>
          <w:rFonts w:cstheme="minorHAnsi"/>
        </w:rPr>
        <w:t xml:space="preserve">ИС </w:t>
      </w:r>
      <w:r w:rsidRPr="00642EED">
        <w:rPr>
          <w:rFonts w:cstheme="minorHAnsi"/>
        </w:rPr>
        <w:t xml:space="preserve">ФЭУ. </w:t>
      </w:r>
    </w:p>
    <w:p w14:paraId="619CE028" w14:textId="77777777" w:rsidR="00B6015B" w:rsidRPr="00642EED" w:rsidRDefault="00B6015B" w:rsidP="00B6015B">
      <w:pPr>
        <w:pStyle w:val="a6"/>
        <w:ind w:left="0"/>
        <w:jc w:val="both"/>
        <w:rPr>
          <w:rFonts w:cstheme="minorHAnsi"/>
        </w:rPr>
      </w:pPr>
    </w:p>
    <w:p w14:paraId="3EF469D4" w14:textId="77777777" w:rsidR="005F2610" w:rsidRPr="005F2610" w:rsidRDefault="00B6015B" w:rsidP="00A55C17">
      <w:pPr>
        <w:pStyle w:val="41"/>
        <w:numPr>
          <w:ilvl w:val="0"/>
          <w:numId w:val="0"/>
        </w:numPr>
        <w:ind w:left="864"/>
        <w:rPr>
          <w:rFonts w:cs="Times New Roman"/>
        </w:rPr>
      </w:pPr>
      <w:bookmarkStart w:id="448" w:name="_Toc90634700"/>
      <w:r w:rsidRPr="005F2610">
        <w:rPr>
          <w:rFonts w:cs="Times New Roman"/>
        </w:rPr>
        <w:t>Сценарий №4: Сбой на стороне системы АСУ КИК, требуется восстановление из бэкапа.</w:t>
      </w:r>
      <w:bookmarkEnd w:id="448"/>
    </w:p>
    <w:p w14:paraId="5A50591D" w14:textId="1BE518C8" w:rsidR="00B6015B" w:rsidRPr="00642EED" w:rsidRDefault="00B6015B" w:rsidP="00B6015B">
      <w:pPr>
        <w:pStyle w:val="a6"/>
        <w:ind w:left="0"/>
        <w:jc w:val="both"/>
        <w:rPr>
          <w:rFonts w:cstheme="minorHAnsi"/>
        </w:rPr>
      </w:pPr>
      <w:r w:rsidRPr="00642EED">
        <w:rPr>
          <w:rFonts w:cstheme="minorHAnsi"/>
        </w:rPr>
        <w:t xml:space="preserve">Необходимо выполнить действия аналогичные сценарию 1. </w:t>
      </w:r>
    </w:p>
    <w:p w14:paraId="57778DAB" w14:textId="77777777" w:rsidR="00B6015B" w:rsidRPr="00DB61DD" w:rsidRDefault="00B6015B" w:rsidP="00B6015B">
      <w:pPr>
        <w:rPr>
          <w:rFonts w:cstheme="minorHAnsi"/>
        </w:rPr>
      </w:pPr>
      <w:r w:rsidRPr="00642EED">
        <w:rPr>
          <w:rFonts w:cstheme="minorHAnsi"/>
        </w:rPr>
        <w:t>Дополнительно</w:t>
      </w:r>
      <w:r w:rsidRPr="00DB61DD">
        <w:rPr>
          <w:rFonts w:cstheme="minorHAnsi"/>
        </w:rPr>
        <w:t>:</w:t>
      </w:r>
    </w:p>
    <w:tbl>
      <w:tblPr>
        <w:tblStyle w:val="a8"/>
        <w:tblW w:w="14596" w:type="dxa"/>
        <w:tblInd w:w="-5" w:type="dxa"/>
        <w:tblLook w:val="04A0" w:firstRow="1" w:lastRow="0" w:firstColumn="1" w:lastColumn="0" w:noHBand="0" w:noVBand="1"/>
      </w:tblPr>
      <w:tblGrid>
        <w:gridCol w:w="927"/>
        <w:gridCol w:w="9716"/>
        <w:gridCol w:w="3953"/>
      </w:tblGrid>
      <w:tr w:rsidR="00B6015B" w:rsidRPr="00642EED" w14:paraId="69281F11" w14:textId="77777777" w:rsidTr="00C616F1">
        <w:tc>
          <w:tcPr>
            <w:tcW w:w="927" w:type="dxa"/>
            <w:vAlign w:val="center"/>
          </w:tcPr>
          <w:p w14:paraId="2082B4B0" w14:textId="77777777" w:rsidR="00B6015B" w:rsidRPr="00642EED" w:rsidRDefault="00B6015B" w:rsidP="00C616F1">
            <w:pPr>
              <w:jc w:val="center"/>
              <w:rPr>
                <w:rFonts w:cstheme="minorHAnsi"/>
              </w:rPr>
            </w:pPr>
            <w:r>
              <w:rPr>
                <w:rFonts w:cstheme="minorHAnsi"/>
                <w:b/>
                <w:bCs/>
              </w:rPr>
              <w:t>Номер шага</w:t>
            </w:r>
          </w:p>
        </w:tc>
        <w:tc>
          <w:tcPr>
            <w:tcW w:w="9716" w:type="dxa"/>
            <w:vAlign w:val="center"/>
          </w:tcPr>
          <w:p w14:paraId="515A7610" w14:textId="77777777" w:rsidR="00B6015B" w:rsidRPr="00642EED" w:rsidRDefault="00B6015B" w:rsidP="00C616F1">
            <w:pPr>
              <w:jc w:val="center"/>
              <w:rPr>
                <w:rFonts w:cstheme="minorHAnsi"/>
              </w:rPr>
            </w:pPr>
            <w:r w:rsidRPr="00642EED">
              <w:rPr>
                <w:rFonts w:cstheme="minorHAnsi"/>
                <w:b/>
                <w:bCs/>
              </w:rPr>
              <w:t>Описание действий</w:t>
            </w:r>
          </w:p>
        </w:tc>
        <w:tc>
          <w:tcPr>
            <w:tcW w:w="3953" w:type="dxa"/>
            <w:vAlign w:val="center"/>
          </w:tcPr>
          <w:p w14:paraId="16703183" w14:textId="77777777" w:rsidR="00B6015B" w:rsidRPr="00642EED" w:rsidRDefault="00B6015B" w:rsidP="00C616F1">
            <w:pPr>
              <w:jc w:val="center"/>
              <w:rPr>
                <w:rFonts w:cstheme="minorHAnsi"/>
              </w:rPr>
            </w:pPr>
            <w:r w:rsidRPr="00642EED">
              <w:rPr>
                <w:rFonts w:cstheme="minorHAnsi"/>
                <w:b/>
                <w:bCs/>
              </w:rPr>
              <w:t>Роль специалиста</w:t>
            </w:r>
          </w:p>
        </w:tc>
      </w:tr>
      <w:tr w:rsidR="00B6015B" w:rsidRPr="00642EED" w14:paraId="100325E1" w14:textId="77777777" w:rsidTr="00C616F1">
        <w:tc>
          <w:tcPr>
            <w:tcW w:w="927" w:type="dxa"/>
            <w:vAlign w:val="center"/>
          </w:tcPr>
          <w:p w14:paraId="433CBD05" w14:textId="77777777" w:rsidR="00B6015B" w:rsidRPr="006D019F" w:rsidRDefault="00B6015B" w:rsidP="00C616F1">
            <w:pPr>
              <w:jc w:val="center"/>
              <w:rPr>
                <w:rFonts w:cstheme="minorHAnsi"/>
              </w:rPr>
            </w:pPr>
            <w:r>
              <w:rPr>
                <w:rFonts w:cstheme="minorHAnsi"/>
              </w:rPr>
              <w:t>1</w:t>
            </w:r>
          </w:p>
        </w:tc>
        <w:tc>
          <w:tcPr>
            <w:tcW w:w="9716" w:type="dxa"/>
          </w:tcPr>
          <w:p w14:paraId="0C2C4D99" w14:textId="77777777" w:rsidR="00B6015B" w:rsidRPr="00642EED" w:rsidRDefault="00B6015B" w:rsidP="00C616F1">
            <w:pPr>
              <w:jc w:val="both"/>
              <w:rPr>
                <w:rFonts w:cstheme="minorHAnsi"/>
              </w:rPr>
            </w:pPr>
            <w:r w:rsidRPr="00642EED">
              <w:rPr>
                <w:rFonts w:cstheme="minorHAnsi"/>
              </w:rPr>
              <w:t xml:space="preserve">В случае использования в качестве способа транспорта </w:t>
            </w:r>
            <w:r w:rsidRPr="00642EED">
              <w:rPr>
                <w:rFonts w:cstheme="minorHAnsi"/>
                <w:lang w:val="en-US"/>
              </w:rPr>
              <w:t>web</w:t>
            </w:r>
            <w:r w:rsidRPr="00642EED">
              <w:rPr>
                <w:rFonts w:cstheme="minorHAnsi"/>
              </w:rPr>
              <w:t>-сервис</w:t>
            </w:r>
            <w:r>
              <w:rPr>
                <w:rFonts w:cstheme="minorHAnsi"/>
              </w:rPr>
              <w:t>а</w:t>
            </w:r>
            <w:r w:rsidRPr="00642EED">
              <w:rPr>
                <w:rFonts w:cstheme="minorHAnsi"/>
              </w:rPr>
              <w:t xml:space="preserve"> и невозможности оперативного восстановления </w:t>
            </w:r>
            <w:r w:rsidRPr="00642EED">
              <w:rPr>
                <w:rFonts w:cstheme="minorHAnsi"/>
                <w:lang w:val="en-US"/>
              </w:rPr>
              <w:t>web</w:t>
            </w:r>
            <w:r w:rsidRPr="00642EED">
              <w:rPr>
                <w:rFonts w:cstheme="minorHAnsi"/>
              </w:rPr>
              <w:t>-сервиса интеграции АСУ КИК возможно использование файлового каталога в качестве резервного способа транспорта.</w:t>
            </w:r>
          </w:p>
          <w:p w14:paraId="1AA9A5D3" w14:textId="77777777" w:rsidR="00B6015B" w:rsidRPr="00642EED" w:rsidRDefault="00B6015B" w:rsidP="00C616F1">
            <w:pPr>
              <w:jc w:val="both"/>
              <w:rPr>
                <w:rFonts w:cstheme="minorHAnsi"/>
              </w:rPr>
            </w:pPr>
            <w:r w:rsidRPr="00642EED">
              <w:rPr>
                <w:rFonts w:cstheme="minorHAnsi"/>
              </w:rPr>
              <w:t>Для переключения на файловый обмен необходимо:</w:t>
            </w:r>
          </w:p>
          <w:p w14:paraId="794B4ED0" w14:textId="77777777" w:rsidR="00B6015B" w:rsidRPr="00642EED" w:rsidRDefault="00B6015B" w:rsidP="00C616F1">
            <w:pPr>
              <w:jc w:val="both"/>
              <w:rPr>
                <w:rFonts w:cstheme="minorHAnsi"/>
              </w:rPr>
            </w:pPr>
            <w:r w:rsidRPr="00642EED">
              <w:rPr>
                <w:rFonts w:cstheme="minorHAnsi"/>
              </w:rPr>
              <w:t>В панели разделов Интеграция\ Настройки интег</w:t>
            </w:r>
            <w:r>
              <w:rPr>
                <w:rFonts w:cstheme="minorHAnsi"/>
              </w:rPr>
              <w:t>рации\Настройки интеграции КИК у</w:t>
            </w:r>
            <w:r w:rsidRPr="00642EED">
              <w:rPr>
                <w:rFonts w:cstheme="minorHAnsi"/>
              </w:rPr>
              <w:t xml:space="preserve">казать тип транспорта: </w:t>
            </w:r>
            <w:r>
              <w:rPr>
                <w:rFonts w:cstheme="minorHAnsi"/>
              </w:rPr>
              <w:t>«Ф</w:t>
            </w:r>
            <w:r w:rsidRPr="00642EED">
              <w:rPr>
                <w:rFonts w:cstheme="minorHAnsi"/>
              </w:rPr>
              <w:t>айловый каталог, определяемый пользователем</w:t>
            </w:r>
            <w:r>
              <w:rPr>
                <w:rFonts w:cstheme="minorHAnsi"/>
              </w:rPr>
              <w:t>» и н</w:t>
            </w:r>
            <w:r w:rsidRPr="00642EED">
              <w:rPr>
                <w:rFonts w:cstheme="minorHAnsi"/>
              </w:rPr>
              <w:t xml:space="preserve">ажать кнопку </w:t>
            </w:r>
            <w:r w:rsidRPr="006D019F">
              <w:rPr>
                <w:rFonts w:cstheme="minorHAnsi"/>
              </w:rPr>
              <w:t>“</w:t>
            </w:r>
            <w:r w:rsidRPr="00642EED">
              <w:rPr>
                <w:rFonts w:cstheme="minorHAnsi"/>
              </w:rPr>
              <w:t>Записать настройки</w:t>
            </w:r>
            <w:r w:rsidRPr="006D019F">
              <w:rPr>
                <w:rFonts w:cstheme="minorHAnsi"/>
              </w:rPr>
              <w:t>”</w:t>
            </w:r>
            <w:r w:rsidRPr="00642EED">
              <w:rPr>
                <w:rFonts w:cstheme="minorHAnsi"/>
              </w:rPr>
              <w:t xml:space="preserve"> </w:t>
            </w:r>
          </w:p>
        </w:tc>
        <w:tc>
          <w:tcPr>
            <w:tcW w:w="3953" w:type="dxa"/>
            <w:vAlign w:val="center"/>
          </w:tcPr>
          <w:p w14:paraId="591B867C" w14:textId="77777777" w:rsidR="00B6015B" w:rsidRPr="00642EED" w:rsidRDefault="00B6015B" w:rsidP="00C616F1">
            <w:pPr>
              <w:jc w:val="center"/>
              <w:rPr>
                <w:rFonts w:cstheme="minorHAnsi"/>
              </w:rPr>
            </w:pPr>
            <w:r w:rsidRPr="00642EED">
              <w:rPr>
                <w:rFonts w:cstheme="minorHAnsi"/>
              </w:rPr>
              <w:t>Администратор 1С</w:t>
            </w:r>
          </w:p>
        </w:tc>
      </w:tr>
    </w:tbl>
    <w:p w14:paraId="63D0F29E" w14:textId="77777777" w:rsidR="00B6015B" w:rsidRDefault="00B6015B" w:rsidP="00B6015B">
      <w:pPr>
        <w:sectPr w:rsidR="00B6015B" w:rsidSect="00EA6633">
          <w:pgSz w:w="16838" w:h="11906" w:orient="landscape"/>
          <w:pgMar w:top="1701" w:right="1134" w:bottom="851" w:left="1134" w:header="709" w:footer="709" w:gutter="0"/>
          <w:cols w:space="708"/>
          <w:docGrid w:linePitch="360"/>
        </w:sectPr>
      </w:pPr>
    </w:p>
    <w:p w14:paraId="5BB89CC3" w14:textId="42067FCD" w:rsidR="00164F51" w:rsidRDefault="00164F51" w:rsidP="0080624D">
      <w:pPr>
        <w:pStyle w:val="20"/>
      </w:pPr>
      <w:bookmarkStart w:id="449" w:name="_Toc90634396"/>
      <w:bookmarkStart w:id="450" w:name="_Toc90634701"/>
      <w:bookmarkStart w:id="451" w:name="_Toc90634397"/>
      <w:bookmarkStart w:id="452" w:name="_Toc90634702"/>
      <w:bookmarkStart w:id="453" w:name="_Toc90634703"/>
      <w:bookmarkEnd w:id="449"/>
      <w:bookmarkEnd w:id="450"/>
      <w:bookmarkEnd w:id="451"/>
      <w:bookmarkEnd w:id="452"/>
      <w:r>
        <w:lastRenderedPageBreak/>
        <w:t>Интеграция с АСУ ТЦО</w:t>
      </w:r>
      <w:bookmarkEnd w:id="453"/>
    </w:p>
    <w:p w14:paraId="4FCFA50A" w14:textId="5E9087BD" w:rsidR="00164F51" w:rsidRPr="00B23F2F" w:rsidRDefault="00164F51" w:rsidP="00164F51">
      <w:pPr>
        <w:rPr>
          <w:szCs w:val="24"/>
        </w:rPr>
      </w:pPr>
      <w:r>
        <w:rPr>
          <w:szCs w:val="24"/>
        </w:rPr>
        <w:t xml:space="preserve">Настройка параметров интеграции производится в разделе Интеграция </w:t>
      </w:r>
      <w:r w:rsidR="007D3BE9">
        <w:rPr>
          <w:szCs w:val="24"/>
        </w:rPr>
        <w:t>–</w:t>
      </w:r>
      <w:r>
        <w:rPr>
          <w:szCs w:val="24"/>
        </w:rPr>
        <w:t xml:space="preserve"> Настройки интеграции (ФЭУ) </w:t>
      </w:r>
      <w:r w:rsidR="007D3BE9">
        <w:rPr>
          <w:szCs w:val="24"/>
        </w:rPr>
        <w:t>–</w:t>
      </w:r>
      <w:r>
        <w:rPr>
          <w:szCs w:val="24"/>
        </w:rPr>
        <w:t xml:space="preserve"> Настройки интеграции </w:t>
      </w:r>
      <w:r w:rsidR="007D3BE9">
        <w:rPr>
          <w:szCs w:val="24"/>
        </w:rPr>
        <w:t>–</w:t>
      </w:r>
      <w:r>
        <w:rPr>
          <w:szCs w:val="24"/>
        </w:rPr>
        <w:t xml:space="preserve"> АСУ ТЦО</w:t>
      </w:r>
    </w:p>
    <w:p w14:paraId="7BF8EF3E" w14:textId="77777777" w:rsidR="00164F51" w:rsidRDefault="00164F51" w:rsidP="00164F51">
      <w:pPr>
        <w:jc w:val="both"/>
        <w:rPr>
          <w:szCs w:val="24"/>
        </w:rPr>
      </w:pPr>
      <w:r>
        <w:rPr>
          <w:szCs w:val="24"/>
        </w:rPr>
        <w:t xml:space="preserve">Заполняются следующие данные подключения </w:t>
      </w:r>
      <w:r>
        <w:rPr>
          <w:szCs w:val="24"/>
          <w:lang w:val="en-US"/>
        </w:rPr>
        <w:t>web</w:t>
      </w:r>
      <w:r>
        <w:rPr>
          <w:szCs w:val="24"/>
        </w:rPr>
        <w:t>-сервиса:</w:t>
      </w:r>
    </w:p>
    <w:p w14:paraId="311B9AA2" w14:textId="465F0C31" w:rsidR="00164F51" w:rsidRPr="00B23F2F" w:rsidRDefault="00164F51" w:rsidP="00515A95">
      <w:pPr>
        <w:spacing w:after="0" w:line="360" w:lineRule="auto"/>
        <w:jc w:val="center"/>
      </w:pPr>
      <w:r>
        <w:rPr>
          <w:noProof/>
          <w:lang w:eastAsia="ru-RU"/>
        </w:rPr>
        <w:drawing>
          <wp:inline distT="0" distB="0" distL="0" distR="0" wp14:anchorId="7AF5A548" wp14:editId="5E6AA285">
            <wp:extent cx="6044298" cy="3800475"/>
            <wp:effectExtent l="19050" t="19050" r="1397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49573" cy="3803792"/>
                    </a:xfrm>
                    <a:prstGeom prst="rect">
                      <a:avLst/>
                    </a:prstGeom>
                    <a:noFill/>
                    <a:ln>
                      <a:solidFill>
                        <a:schemeClr val="tx1"/>
                      </a:solidFill>
                    </a:ln>
                  </pic:spPr>
                </pic:pic>
              </a:graphicData>
            </a:graphic>
          </wp:inline>
        </w:drawing>
      </w:r>
    </w:p>
    <w:p w14:paraId="0B07F83F" w14:textId="469EA32C" w:rsidR="00164F51" w:rsidRDefault="00164F51" w:rsidP="009B2E78">
      <w:pPr>
        <w:numPr>
          <w:ilvl w:val="0"/>
          <w:numId w:val="12"/>
        </w:numPr>
        <w:spacing w:line="256" w:lineRule="auto"/>
        <w:jc w:val="both"/>
        <w:rPr>
          <w:szCs w:val="24"/>
        </w:rPr>
      </w:pPr>
      <w:r>
        <w:rPr>
          <w:szCs w:val="24"/>
        </w:rPr>
        <w:t xml:space="preserve">Адрес </w:t>
      </w:r>
      <w:r>
        <w:rPr>
          <w:szCs w:val="24"/>
          <w:lang w:val="en-US"/>
        </w:rPr>
        <w:t>WSDL</w:t>
      </w:r>
      <w:r w:rsidRPr="00164F51">
        <w:rPr>
          <w:szCs w:val="24"/>
        </w:rPr>
        <w:t xml:space="preserve"> </w:t>
      </w:r>
      <w:r w:rsidR="007D3BE9">
        <w:rPr>
          <w:szCs w:val="24"/>
        </w:rPr>
        <w:t>–</w:t>
      </w:r>
      <w:r>
        <w:rPr>
          <w:szCs w:val="24"/>
        </w:rPr>
        <w:t xml:space="preserve"> определение web-сервиса;</w:t>
      </w:r>
    </w:p>
    <w:p w14:paraId="4BCB2FA0" w14:textId="4EE6BB08" w:rsidR="00164F51" w:rsidRDefault="00164F51" w:rsidP="009B2E78">
      <w:pPr>
        <w:numPr>
          <w:ilvl w:val="0"/>
          <w:numId w:val="12"/>
        </w:numPr>
        <w:spacing w:line="256" w:lineRule="auto"/>
        <w:jc w:val="both"/>
        <w:rPr>
          <w:szCs w:val="24"/>
        </w:rPr>
      </w:pPr>
      <w:r>
        <w:rPr>
          <w:szCs w:val="24"/>
        </w:rPr>
        <w:t xml:space="preserve">Имя сервиса </w:t>
      </w:r>
      <w:r w:rsidR="007D3BE9">
        <w:rPr>
          <w:szCs w:val="24"/>
        </w:rPr>
        <w:t>–</w:t>
      </w:r>
      <w:r>
        <w:rPr>
          <w:szCs w:val="24"/>
        </w:rPr>
        <w:t xml:space="preserve"> имя web-сервиса;</w:t>
      </w:r>
    </w:p>
    <w:p w14:paraId="4CEEE371" w14:textId="04A1F8E7" w:rsidR="00164F51" w:rsidRDefault="00164F51" w:rsidP="009B2E78">
      <w:pPr>
        <w:numPr>
          <w:ilvl w:val="0"/>
          <w:numId w:val="12"/>
        </w:numPr>
        <w:spacing w:line="256" w:lineRule="auto"/>
        <w:jc w:val="both"/>
        <w:rPr>
          <w:szCs w:val="24"/>
        </w:rPr>
      </w:pPr>
      <w:r>
        <w:rPr>
          <w:szCs w:val="24"/>
        </w:rPr>
        <w:t xml:space="preserve">Порт сервиса </w:t>
      </w:r>
      <w:r w:rsidR="007D3BE9">
        <w:rPr>
          <w:szCs w:val="24"/>
        </w:rPr>
        <w:t>–</w:t>
      </w:r>
      <w:r>
        <w:rPr>
          <w:szCs w:val="24"/>
        </w:rPr>
        <w:t xml:space="preserve"> порт </w:t>
      </w:r>
      <w:r>
        <w:rPr>
          <w:szCs w:val="24"/>
          <w:lang w:val="en-US"/>
        </w:rPr>
        <w:t>web</w:t>
      </w:r>
      <w:r>
        <w:rPr>
          <w:szCs w:val="24"/>
        </w:rPr>
        <w:t>-сервиса;</w:t>
      </w:r>
    </w:p>
    <w:p w14:paraId="0398497C" w14:textId="54D664F9" w:rsidR="00164F51" w:rsidRDefault="00164F51" w:rsidP="009B2E78">
      <w:pPr>
        <w:numPr>
          <w:ilvl w:val="0"/>
          <w:numId w:val="12"/>
        </w:numPr>
        <w:spacing w:line="256" w:lineRule="auto"/>
        <w:jc w:val="both"/>
        <w:rPr>
          <w:szCs w:val="24"/>
        </w:rPr>
      </w:pPr>
      <w:r>
        <w:rPr>
          <w:szCs w:val="24"/>
        </w:rPr>
        <w:t xml:space="preserve">Пространство имен </w:t>
      </w:r>
      <w:r w:rsidR="007D3BE9">
        <w:rPr>
          <w:szCs w:val="24"/>
        </w:rPr>
        <w:t>–</w:t>
      </w:r>
      <w:r>
        <w:rPr>
          <w:szCs w:val="24"/>
        </w:rPr>
        <w:t xml:space="preserve"> если не изменяется пользователем, по умолчанию заполняется: «</w:t>
      </w:r>
      <w:r>
        <w:rPr>
          <w:szCs w:val="24"/>
          <w:lang w:val="en-US"/>
        </w:rPr>
        <w:t>http</w:t>
      </w:r>
      <w:r>
        <w:rPr>
          <w:szCs w:val="24"/>
        </w:rPr>
        <w:t>://</w:t>
      </w:r>
      <w:r>
        <w:rPr>
          <w:szCs w:val="24"/>
          <w:lang w:val="en-US"/>
        </w:rPr>
        <w:t>www</w:t>
      </w:r>
      <w:r>
        <w:rPr>
          <w:szCs w:val="24"/>
        </w:rPr>
        <w:t>.</w:t>
      </w:r>
      <w:r>
        <w:rPr>
          <w:szCs w:val="24"/>
          <w:lang w:val="en-US"/>
        </w:rPr>
        <w:t>interrao</w:t>
      </w:r>
      <w:r>
        <w:rPr>
          <w:szCs w:val="24"/>
        </w:rPr>
        <w:t>.</w:t>
      </w:r>
      <w:r>
        <w:rPr>
          <w:szCs w:val="24"/>
          <w:lang w:val="en-US"/>
        </w:rPr>
        <w:t>ru</w:t>
      </w:r>
      <w:r>
        <w:rPr>
          <w:szCs w:val="24"/>
        </w:rPr>
        <w:t>/</w:t>
      </w:r>
      <w:r>
        <w:rPr>
          <w:szCs w:val="24"/>
          <w:lang w:val="en-US"/>
        </w:rPr>
        <w:t>integrations</w:t>
      </w:r>
      <w:r>
        <w:rPr>
          <w:szCs w:val="24"/>
        </w:rPr>
        <w:t>/</w:t>
      </w:r>
      <w:r>
        <w:rPr>
          <w:szCs w:val="24"/>
          <w:lang w:val="en-US"/>
        </w:rPr>
        <w:t>ct</w:t>
      </w:r>
      <w:r>
        <w:rPr>
          <w:szCs w:val="24"/>
        </w:rPr>
        <w:t>»;</w:t>
      </w:r>
    </w:p>
    <w:p w14:paraId="0447CEF3" w14:textId="3FEC80FE" w:rsidR="00164F51" w:rsidRDefault="00164F51" w:rsidP="009B2E78">
      <w:pPr>
        <w:numPr>
          <w:ilvl w:val="0"/>
          <w:numId w:val="12"/>
        </w:numPr>
        <w:spacing w:line="256" w:lineRule="auto"/>
        <w:jc w:val="both"/>
        <w:rPr>
          <w:szCs w:val="24"/>
        </w:rPr>
      </w:pPr>
      <w:r>
        <w:rPr>
          <w:szCs w:val="24"/>
        </w:rPr>
        <w:t xml:space="preserve">Имя пользователя и пароль </w:t>
      </w:r>
      <w:r w:rsidR="007D3BE9">
        <w:rPr>
          <w:szCs w:val="24"/>
        </w:rPr>
        <w:t>–</w:t>
      </w:r>
      <w:r>
        <w:rPr>
          <w:szCs w:val="24"/>
        </w:rPr>
        <w:t xml:space="preserve"> устанавливаются администратором АСУ ТЦО;</w:t>
      </w:r>
    </w:p>
    <w:p w14:paraId="51DAFCE5" w14:textId="6F1D769F" w:rsidR="00164F51" w:rsidRDefault="00164F51" w:rsidP="009B2E78">
      <w:pPr>
        <w:numPr>
          <w:ilvl w:val="0"/>
          <w:numId w:val="12"/>
        </w:numPr>
        <w:spacing w:line="256" w:lineRule="auto"/>
        <w:jc w:val="both"/>
        <w:rPr>
          <w:szCs w:val="24"/>
        </w:rPr>
      </w:pPr>
      <w:r>
        <w:rPr>
          <w:szCs w:val="24"/>
        </w:rPr>
        <w:t xml:space="preserve">Тайм-аут </w:t>
      </w:r>
      <w:r>
        <w:rPr>
          <w:szCs w:val="24"/>
          <w:lang w:val="en-US"/>
        </w:rPr>
        <w:t>WS</w:t>
      </w:r>
      <w:r>
        <w:rPr>
          <w:szCs w:val="24"/>
        </w:rPr>
        <w:t xml:space="preserve"> </w:t>
      </w:r>
      <w:r w:rsidR="007D3BE9">
        <w:rPr>
          <w:szCs w:val="24"/>
        </w:rPr>
        <w:t>–</w:t>
      </w:r>
      <w:r>
        <w:rPr>
          <w:szCs w:val="24"/>
        </w:rPr>
        <w:t xml:space="preserve"> тайм-аут при создании соединения и выгрузки данных;</w:t>
      </w:r>
    </w:p>
    <w:p w14:paraId="5924B502" w14:textId="585CB69C" w:rsidR="00164F51" w:rsidRDefault="00164F51" w:rsidP="009B2E78">
      <w:pPr>
        <w:numPr>
          <w:ilvl w:val="0"/>
          <w:numId w:val="12"/>
        </w:numPr>
        <w:spacing w:line="256" w:lineRule="auto"/>
        <w:jc w:val="both"/>
        <w:rPr>
          <w:szCs w:val="24"/>
        </w:rPr>
      </w:pPr>
      <w:r>
        <w:rPr>
          <w:szCs w:val="24"/>
        </w:rPr>
        <w:t xml:space="preserve">Срок хранения данных </w:t>
      </w:r>
      <w:r w:rsidR="007D3BE9">
        <w:rPr>
          <w:szCs w:val="24"/>
        </w:rPr>
        <w:t>–</w:t>
      </w:r>
      <w:r>
        <w:rPr>
          <w:szCs w:val="24"/>
        </w:rPr>
        <w:t xml:space="preserve"> устанавливается срок хранения данных;</w:t>
      </w:r>
    </w:p>
    <w:p w14:paraId="7040E311" w14:textId="77D65A75" w:rsidR="00164F51" w:rsidRDefault="00164F51" w:rsidP="009B2E78">
      <w:pPr>
        <w:numPr>
          <w:ilvl w:val="0"/>
          <w:numId w:val="12"/>
        </w:numPr>
        <w:spacing w:line="256" w:lineRule="auto"/>
        <w:jc w:val="both"/>
        <w:rPr>
          <w:szCs w:val="24"/>
        </w:rPr>
      </w:pPr>
      <w:r>
        <w:rPr>
          <w:szCs w:val="24"/>
        </w:rPr>
        <w:t xml:space="preserve">Защищенное соединение </w:t>
      </w:r>
      <w:r w:rsidR="007D3BE9">
        <w:rPr>
          <w:szCs w:val="24"/>
        </w:rPr>
        <w:t>–</w:t>
      </w:r>
      <w:r>
        <w:rPr>
          <w:szCs w:val="24"/>
        </w:rPr>
        <w:t xml:space="preserve"> если флажок установлен, будет использоваться </w:t>
      </w:r>
      <w:r>
        <w:rPr>
          <w:szCs w:val="24"/>
          <w:lang w:val="en-US"/>
        </w:rPr>
        <w:t>SSL</w:t>
      </w:r>
      <w:r>
        <w:rPr>
          <w:szCs w:val="24"/>
        </w:rPr>
        <w:t>-соединение для выгрузки/загрузки;</w:t>
      </w:r>
    </w:p>
    <w:p w14:paraId="256E996F" w14:textId="755927E5" w:rsidR="00164F51" w:rsidRPr="00B23F2F" w:rsidRDefault="00164F51" w:rsidP="009B2E78">
      <w:pPr>
        <w:numPr>
          <w:ilvl w:val="0"/>
          <w:numId w:val="12"/>
        </w:numPr>
        <w:spacing w:line="256" w:lineRule="auto"/>
        <w:jc w:val="both"/>
        <w:rPr>
          <w:szCs w:val="24"/>
        </w:rPr>
      </w:pPr>
      <w:r>
        <w:rPr>
          <w:szCs w:val="24"/>
        </w:rPr>
        <w:t xml:space="preserve">Использовать клиентский сертификат </w:t>
      </w:r>
      <w:r w:rsidR="007D3BE9">
        <w:rPr>
          <w:szCs w:val="24"/>
        </w:rPr>
        <w:t>–</w:t>
      </w:r>
      <w:r>
        <w:rPr>
          <w:szCs w:val="24"/>
        </w:rPr>
        <w:t xml:space="preserve"> если установлен флажок, необходимо указать путь к файлу сертификата на сервере 1С: Предприятие.</w:t>
      </w:r>
    </w:p>
    <w:p w14:paraId="1F00FD03" w14:textId="77777777" w:rsidR="00164F51" w:rsidRDefault="00164F51" w:rsidP="00164F51">
      <w:pPr>
        <w:spacing w:before="120"/>
        <w:jc w:val="both"/>
        <w:rPr>
          <w:szCs w:val="24"/>
        </w:rPr>
      </w:pPr>
      <w:r>
        <w:rPr>
          <w:szCs w:val="24"/>
        </w:rPr>
        <w:t>После установки всех настроек необходимо нажать кнопку «Записать» и «Проверить подключение». Во время проверки подключения система выдаст соответствующее диалоговое окно об успешном или ошибочном подключении.</w:t>
      </w:r>
    </w:p>
    <w:p w14:paraId="03F70CB9" w14:textId="47637B78" w:rsidR="00164F51" w:rsidRDefault="008E7906" w:rsidP="00164F51">
      <w:pPr>
        <w:spacing w:before="120"/>
        <w:jc w:val="center"/>
      </w:pPr>
      <w:r>
        <w:rPr>
          <w:noProof/>
          <w:lang w:eastAsia="ru-RU"/>
        </w:rPr>
        <w:lastRenderedPageBreak/>
        <w:drawing>
          <wp:inline distT="0" distB="0" distL="0" distR="0" wp14:anchorId="018BD773" wp14:editId="77619399">
            <wp:extent cx="5939790" cy="2976903"/>
            <wp:effectExtent l="0" t="0" r="3810" b="0"/>
            <wp:docPr id="312" name="Рисунок 312" descr="cid:image002.jpg@01D63FEF.F05DA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id:image002.jpg@01D63FEF.F05DA190"/>
                    <pic:cNvPicPr>
                      <a:picLocks noChangeAspect="1" noChangeArrowheads="1"/>
                    </pic:cNvPicPr>
                  </pic:nvPicPr>
                  <pic:blipFill>
                    <a:blip r:embed="rId199" r:link="rId200" cstate="print">
                      <a:extLst>
                        <a:ext uri="{28A0092B-C50C-407E-A947-70E740481C1C}">
                          <a14:useLocalDpi xmlns:a14="http://schemas.microsoft.com/office/drawing/2010/main" val="0"/>
                        </a:ext>
                      </a:extLst>
                    </a:blip>
                    <a:srcRect/>
                    <a:stretch>
                      <a:fillRect/>
                    </a:stretch>
                  </pic:blipFill>
                  <pic:spPr bwMode="auto">
                    <a:xfrm>
                      <a:off x="0" y="0"/>
                      <a:ext cx="5939790" cy="2976903"/>
                    </a:xfrm>
                    <a:prstGeom prst="rect">
                      <a:avLst/>
                    </a:prstGeom>
                    <a:noFill/>
                    <a:ln>
                      <a:noFill/>
                    </a:ln>
                  </pic:spPr>
                </pic:pic>
              </a:graphicData>
            </a:graphic>
          </wp:inline>
        </w:drawing>
      </w:r>
    </w:p>
    <w:p w14:paraId="37AFC443" w14:textId="77777777" w:rsidR="00164F51" w:rsidRDefault="00164F51" w:rsidP="00164F51">
      <w:pPr>
        <w:spacing w:before="120"/>
        <w:rPr>
          <w:szCs w:val="24"/>
        </w:rPr>
      </w:pPr>
      <w:r>
        <w:rPr>
          <w:szCs w:val="24"/>
        </w:rPr>
        <w:t>Загруженные/выгруженные данные можно просмотреть в следующих регистрах аудиторского следа, если срок хранения данных не равен 0:</w:t>
      </w:r>
    </w:p>
    <w:p w14:paraId="6D091AE0" w14:textId="77777777" w:rsidR="00164F51" w:rsidRDefault="00164F51" w:rsidP="009B2E78">
      <w:pPr>
        <w:numPr>
          <w:ilvl w:val="0"/>
          <w:numId w:val="13"/>
        </w:numPr>
        <w:spacing w:before="120" w:line="256" w:lineRule="auto"/>
        <w:contextualSpacing/>
        <w:rPr>
          <w:szCs w:val="24"/>
        </w:rPr>
      </w:pPr>
      <w:r>
        <w:rPr>
          <w:szCs w:val="24"/>
        </w:rPr>
        <w:t>Список ВЗЛ (ФЭУ)</w:t>
      </w:r>
      <w:r>
        <w:rPr>
          <w:szCs w:val="24"/>
          <w:lang w:val="en-US"/>
        </w:rPr>
        <w:t>;</w:t>
      </w:r>
    </w:p>
    <w:p w14:paraId="1158E9BB" w14:textId="77777777" w:rsidR="00164F51" w:rsidRDefault="00164F51" w:rsidP="009B2E78">
      <w:pPr>
        <w:numPr>
          <w:ilvl w:val="0"/>
          <w:numId w:val="13"/>
        </w:numPr>
        <w:spacing w:before="120" w:line="256" w:lineRule="auto"/>
        <w:contextualSpacing/>
        <w:rPr>
          <w:szCs w:val="24"/>
        </w:rPr>
      </w:pPr>
      <w:r>
        <w:rPr>
          <w:szCs w:val="24"/>
        </w:rPr>
        <w:t>Список транзакций КС (ФЭУ)</w:t>
      </w:r>
      <w:r>
        <w:rPr>
          <w:szCs w:val="24"/>
          <w:lang w:val="en-US"/>
        </w:rPr>
        <w:t>;</w:t>
      </w:r>
    </w:p>
    <w:p w14:paraId="1B0B6335" w14:textId="77777777" w:rsidR="00164F51" w:rsidRDefault="00164F51" w:rsidP="009B2E78">
      <w:pPr>
        <w:numPr>
          <w:ilvl w:val="0"/>
          <w:numId w:val="13"/>
        </w:numPr>
        <w:spacing w:before="120" w:line="256" w:lineRule="auto"/>
        <w:contextualSpacing/>
        <w:rPr>
          <w:szCs w:val="24"/>
        </w:rPr>
      </w:pPr>
      <w:r>
        <w:rPr>
          <w:szCs w:val="24"/>
        </w:rPr>
        <w:t>Трансфертные цены (ФЭУ)</w:t>
      </w:r>
      <w:r>
        <w:rPr>
          <w:szCs w:val="24"/>
          <w:lang w:val="en-US"/>
        </w:rPr>
        <w:t>;</w:t>
      </w:r>
    </w:p>
    <w:p w14:paraId="0566AB52" w14:textId="76EA16C2" w:rsidR="00164F51" w:rsidRPr="00B23F2F" w:rsidRDefault="00164F51" w:rsidP="009B2E78">
      <w:pPr>
        <w:numPr>
          <w:ilvl w:val="0"/>
          <w:numId w:val="13"/>
        </w:numPr>
        <w:spacing w:before="120" w:line="256" w:lineRule="auto"/>
        <w:contextualSpacing/>
        <w:rPr>
          <w:szCs w:val="24"/>
        </w:rPr>
      </w:pPr>
      <w:r>
        <w:rPr>
          <w:szCs w:val="24"/>
        </w:rPr>
        <w:t>Фактические обороты (ФЭУ).</w:t>
      </w:r>
    </w:p>
    <w:p w14:paraId="6459DA5A" w14:textId="77777777" w:rsidR="009F1426" w:rsidRDefault="009F1426" w:rsidP="00164F51">
      <w:pPr>
        <w:spacing w:before="120"/>
        <w:ind w:left="720"/>
        <w:contextualSpacing/>
        <w:jc w:val="center"/>
        <w:sectPr w:rsidR="009F1426" w:rsidSect="00225970">
          <w:pgSz w:w="11906" w:h="16838"/>
          <w:pgMar w:top="1134" w:right="851" w:bottom="1134" w:left="1701" w:header="709" w:footer="709" w:gutter="0"/>
          <w:cols w:space="708"/>
          <w:titlePg/>
          <w:docGrid w:linePitch="360"/>
        </w:sectPr>
      </w:pPr>
    </w:p>
    <w:p w14:paraId="0F06ABEE" w14:textId="1136249B" w:rsidR="009F1426" w:rsidRDefault="00164F51" w:rsidP="00515A95">
      <w:pPr>
        <w:spacing w:before="120"/>
        <w:ind w:left="720"/>
        <w:contextualSpacing/>
        <w:jc w:val="center"/>
        <w:rPr>
          <w:i/>
          <w:color w:val="2F5496" w:themeColor="accent1" w:themeShade="BF"/>
        </w:rPr>
      </w:pPr>
      <w:r>
        <w:rPr>
          <w:noProof/>
          <w:lang w:eastAsia="ru-RU"/>
        </w:rPr>
        <w:lastRenderedPageBreak/>
        <w:drawing>
          <wp:inline distT="0" distB="0" distL="0" distR="0" wp14:anchorId="7BA127C8" wp14:editId="68E0801C">
            <wp:extent cx="7067550" cy="4667250"/>
            <wp:effectExtent l="19050" t="19050" r="19050" b="190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7067550" cy="4667250"/>
                    </a:xfrm>
                    <a:prstGeom prst="rect">
                      <a:avLst/>
                    </a:prstGeom>
                    <a:noFill/>
                    <a:ln>
                      <a:solidFill>
                        <a:schemeClr val="tx1"/>
                      </a:solidFill>
                    </a:ln>
                  </pic:spPr>
                </pic:pic>
              </a:graphicData>
            </a:graphic>
          </wp:inline>
        </w:drawing>
      </w:r>
    </w:p>
    <w:p w14:paraId="07D66706" w14:textId="6C822F9C" w:rsidR="009F1426" w:rsidRDefault="009F1426" w:rsidP="009F1426">
      <w:pPr>
        <w:ind w:firstLine="709"/>
        <w:jc w:val="both"/>
        <w:rPr>
          <w:szCs w:val="24"/>
        </w:rPr>
      </w:pPr>
      <w:r>
        <w:rPr>
          <w:szCs w:val="24"/>
        </w:rPr>
        <w:t xml:space="preserve">Ошибки при выгрузке/загрузке данных можно просмотреть в Журнале событий интеграции: раздел Интеграция </w:t>
      </w:r>
      <w:r w:rsidR="007D3BE9">
        <w:rPr>
          <w:szCs w:val="24"/>
        </w:rPr>
        <w:t>–</w:t>
      </w:r>
      <w:r>
        <w:rPr>
          <w:szCs w:val="24"/>
        </w:rPr>
        <w:t xml:space="preserve"> События интеграции (ФЭУ) </w:t>
      </w:r>
      <w:r w:rsidR="007D3BE9">
        <w:rPr>
          <w:szCs w:val="24"/>
        </w:rPr>
        <w:t>–</w:t>
      </w:r>
      <w:r>
        <w:rPr>
          <w:szCs w:val="24"/>
        </w:rPr>
        <w:t xml:space="preserve"> Журнал событий интеграции:</w:t>
      </w:r>
    </w:p>
    <w:p w14:paraId="2478CFFC" w14:textId="5B4A5FA6" w:rsidR="009F1426" w:rsidRDefault="009F1426" w:rsidP="009F1426">
      <w:pPr>
        <w:spacing w:before="120"/>
        <w:contextualSpacing/>
        <w:jc w:val="both"/>
        <w:sectPr w:rsidR="009F1426" w:rsidSect="009F1426">
          <w:pgSz w:w="16838" w:h="11906" w:orient="landscape"/>
          <w:pgMar w:top="1701" w:right="1134" w:bottom="851" w:left="1134" w:header="709" w:footer="709" w:gutter="0"/>
          <w:cols w:space="708"/>
          <w:titlePg/>
          <w:docGrid w:linePitch="360"/>
        </w:sectPr>
      </w:pPr>
    </w:p>
    <w:p w14:paraId="4276AE27" w14:textId="0102F6D8" w:rsidR="009F1426" w:rsidRDefault="00164F51" w:rsidP="00515A95">
      <w:pPr>
        <w:spacing w:after="0" w:line="360" w:lineRule="auto"/>
        <w:ind w:left="720"/>
        <w:contextualSpacing/>
        <w:jc w:val="center"/>
        <w:rPr>
          <w:i/>
          <w:color w:val="2F5496" w:themeColor="accent1" w:themeShade="BF"/>
        </w:rPr>
      </w:pPr>
      <w:r>
        <w:rPr>
          <w:noProof/>
          <w:lang w:eastAsia="ru-RU"/>
        </w:rPr>
        <w:lastRenderedPageBreak/>
        <w:drawing>
          <wp:inline distT="0" distB="0" distL="0" distR="0" wp14:anchorId="70802FC5" wp14:editId="3503D844">
            <wp:extent cx="9153525" cy="4362450"/>
            <wp:effectExtent l="19050" t="19050" r="28575"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153525" cy="4362450"/>
                    </a:xfrm>
                    <a:prstGeom prst="rect">
                      <a:avLst/>
                    </a:prstGeom>
                    <a:noFill/>
                    <a:ln>
                      <a:solidFill>
                        <a:schemeClr val="tx1"/>
                      </a:solidFill>
                    </a:ln>
                  </pic:spPr>
                </pic:pic>
              </a:graphicData>
            </a:graphic>
          </wp:inline>
        </w:drawing>
      </w:r>
    </w:p>
    <w:p w14:paraId="65B850D1" w14:textId="5E03E143" w:rsidR="009F1426" w:rsidRDefault="009F1426" w:rsidP="00164F51">
      <w:pPr>
        <w:rPr>
          <w:noProof/>
        </w:rPr>
        <w:sectPr w:rsidR="009F1426" w:rsidSect="009F1426">
          <w:pgSz w:w="16838" w:h="11906" w:orient="landscape"/>
          <w:pgMar w:top="1701" w:right="1134" w:bottom="851" w:left="1134" w:header="709" w:footer="709" w:gutter="0"/>
          <w:cols w:space="708"/>
          <w:titlePg/>
          <w:docGrid w:linePitch="360"/>
        </w:sectPr>
      </w:pPr>
    </w:p>
    <w:p w14:paraId="0E61B637" w14:textId="45619E5B" w:rsidR="00164F51" w:rsidRDefault="00164F51" w:rsidP="00164F51"/>
    <w:p w14:paraId="043103BA" w14:textId="77777777" w:rsidR="000F03A5" w:rsidRDefault="000F03A5" w:rsidP="006F60E6">
      <w:pPr>
        <w:pStyle w:val="20"/>
      </w:pPr>
      <w:bookmarkStart w:id="454" w:name="_Toc90634704"/>
      <w:r>
        <w:t>Интеграция с АСУД</w:t>
      </w:r>
      <w:bookmarkEnd w:id="454"/>
    </w:p>
    <w:p w14:paraId="6768982C" w14:textId="77777777" w:rsidR="000F03A5" w:rsidRDefault="000F03A5" w:rsidP="000F03A5">
      <w:pPr>
        <w:spacing w:after="0" w:line="240" w:lineRule="auto"/>
        <w:jc w:val="both"/>
      </w:pPr>
      <w:r w:rsidRPr="00FE3DC0">
        <w:t>Со стороны ИС ФЭУ для настройки интеграции</w:t>
      </w:r>
      <w:r w:rsidRPr="00AF6BFD">
        <w:t xml:space="preserve"> </w:t>
      </w:r>
      <w:r>
        <w:t>пользователю «</w:t>
      </w:r>
      <w:r w:rsidRPr="00AF6BFD">
        <w:t>Администратор системы (полные права)»</w:t>
      </w:r>
      <w:r w:rsidRPr="00FE3DC0">
        <w:t xml:space="preserve"> необходимо перейти в раздел «Интеграция»  - «Настройки интеграции»</w:t>
      </w:r>
      <w:r>
        <w:t>.</w:t>
      </w:r>
    </w:p>
    <w:p w14:paraId="32A2CEE0" w14:textId="77777777" w:rsidR="000F03A5" w:rsidRDefault="000F03A5" w:rsidP="000F03A5">
      <w:pPr>
        <w:spacing w:after="0" w:line="240" w:lineRule="auto"/>
        <w:ind w:firstLine="567"/>
        <w:jc w:val="both"/>
      </w:pPr>
    </w:p>
    <w:p w14:paraId="2AE74556" w14:textId="77777777" w:rsidR="000F03A5" w:rsidRDefault="000F03A5" w:rsidP="00515A95">
      <w:pPr>
        <w:spacing w:after="0" w:line="240" w:lineRule="auto"/>
        <w:jc w:val="center"/>
      </w:pPr>
      <w:r>
        <w:rPr>
          <w:noProof/>
          <w:lang w:eastAsia="ru-RU"/>
        </w:rPr>
        <w:drawing>
          <wp:inline distT="0" distB="0" distL="0" distR="0" wp14:anchorId="26770704" wp14:editId="3F54FBBF">
            <wp:extent cx="5347970" cy="1382395"/>
            <wp:effectExtent l="0" t="0" r="508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47970" cy="1382395"/>
                    </a:xfrm>
                    <a:prstGeom prst="rect">
                      <a:avLst/>
                    </a:prstGeom>
                    <a:noFill/>
                    <a:ln>
                      <a:noFill/>
                    </a:ln>
                  </pic:spPr>
                </pic:pic>
              </a:graphicData>
            </a:graphic>
          </wp:inline>
        </w:drawing>
      </w:r>
    </w:p>
    <w:p w14:paraId="055BC58B" w14:textId="77777777" w:rsidR="000F03A5" w:rsidRDefault="000F03A5" w:rsidP="000F03A5">
      <w:pPr>
        <w:spacing w:after="0" w:line="240" w:lineRule="auto"/>
        <w:jc w:val="both"/>
      </w:pPr>
    </w:p>
    <w:p w14:paraId="2CB61C0C" w14:textId="77777777" w:rsidR="000F03A5" w:rsidRDefault="000F03A5" w:rsidP="000F03A5">
      <w:pPr>
        <w:spacing w:after="0" w:line="240" w:lineRule="auto"/>
        <w:jc w:val="both"/>
      </w:pPr>
      <w:r>
        <w:t>Перейти по ссылке «Настройки интеграции АСУД»</w:t>
      </w:r>
    </w:p>
    <w:p w14:paraId="615EB4D3" w14:textId="77777777" w:rsidR="000F03A5" w:rsidRPr="00FE3DC0" w:rsidRDefault="000F03A5" w:rsidP="000F03A5">
      <w:pPr>
        <w:spacing w:after="0" w:line="240" w:lineRule="auto"/>
        <w:jc w:val="both"/>
      </w:pPr>
      <w:r>
        <w:t xml:space="preserve"> </w:t>
      </w:r>
    </w:p>
    <w:p w14:paraId="094BF2E6" w14:textId="77777777" w:rsidR="000F03A5" w:rsidRPr="00634544" w:rsidRDefault="000F03A5" w:rsidP="00515A95">
      <w:pPr>
        <w:spacing w:after="0" w:line="240" w:lineRule="auto"/>
        <w:jc w:val="center"/>
      </w:pPr>
      <w:r>
        <w:rPr>
          <w:noProof/>
          <w:lang w:eastAsia="ru-RU"/>
        </w:rPr>
        <w:drawing>
          <wp:inline distT="0" distB="0" distL="0" distR="0" wp14:anchorId="3A4A9951" wp14:editId="5AE8847A">
            <wp:extent cx="5071745" cy="19456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71745" cy="1945640"/>
                    </a:xfrm>
                    <a:prstGeom prst="rect">
                      <a:avLst/>
                    </a:prstGeom>
                    <a:noFill/>
                    <a:ln>
                      <a:noFill/>
                    </a:ln>
                  </pic:spPr>
                </pic:pic>
              </a:graphicData>
            </a:graphic>
          </wp:inline>
        </w:drawing>
      </w:r>
    </w:p>
    <w:p w14:paraId="41B218C7" w14:textId="77777777" w:rsidR="000F03A5" w:rsidRPr="00FE3DC0" w:rsidRDefault="000F03A5" w:rsidP="000F03A5">
      <w:pPr>
        <w:spacing w:after="0" w:line="240" w:lineRule="auto"/>
      </w:pPr>
    </w:p>
    <w:p w14:paraId="686D5F1C" w14:textId="77777777" w:rsidR="000F03A5" w:rsidRPr="00FE3DC0" w:rsidRDefault="000F03A5" w:rsidP="000F03A5">
      <w:pPr>
        <w:spacing w:after="0" w:line="240" w:lineRule="auto"/>
      </w:pPr>
      <w:r>
        <w:t xml:space="preserve">В открывшемся окне настроек интеграции заполнить данные на вкладке «Параметры сервиса»: </w:t>
      </w:r>
    </w:p>
    <w:p w14:paraId="46E6A6B0" w14:textId="77777777" w:rsidR="000F03A5" w:rsidRDefault="000F03A5" w:rsidP="000F03A5">
      <w:pPr>
        <w:spacing w:after="0" w:line="240" w:lineRule="auto"/>
      </w:pPr>
    </w:p>
    <w:p w14:paraId="19958EE6" w14:textId="39E0548B" w:rsidR="000F03A5" w:rsidRDefault="000F03A5" w:rsidP="000F03A5">
      <w:pPr>
        <w:ind w:left="426"/>
        <w:rPr>
          <w:sz w:val="20"/>
          <w:szCs w:val="18"/>
        </w:rPr>
      </w:pPr>
      <w:r w:rsidRPr="00E11E2C">
        <w:rPr>
          <w:i/>
          <w:iCs/>
          <w:sz w:val="20"/>
          <w:szCs w:val="18"/>
        </w:rPr>
        <w:t>Адрес WSDL</w:t>
      </w:r>
      <w:r>
        <w:rPr>
          <w:sz w:val="20"/>
          <w:szCs w:val="18"/>
        </w:rPr>
        <w:t xml:space="preserve"> </w:t>
      </w:r>
      <w:r w:rsidR="007D3BE9">
        <w:rPr>
          <w:sz w:val="20"/>
          <w:szCs w:val="18"/>
        </w:rPr>
        <w:t>–</w:t>
      </w:r>
      <w:r>
        <w:rPr>
          <w:sz w:val="20"/>
          <w:szCs w:val="18"/>
        </w:rPr>
        <w:t xml:space="preserve"> </w:t>
      </w:r>
      <w:r w:rsidRPr="00AF6860">
        <w:rPr>
          <w:sz w:val="20"/>
          <w:szCs w:val="18"/>
        </w:rPr>
        <w:t>путь к определению сервиса</w:t>
      </w:r>
      <w:r>
        <w:rPr>
          <w:sz w:val="20"/>
          <w:szCs w:val="18"/>
        </w:rPr>
        <w:t>;</w:t>
      </w:r>
      <w:r w:rsidRPr="000F7FB2">
        <w:rPr>
          <w:sz w:val="20"/>
          <w:szCs w:val="18"/>
        </w:rPr>
        <w:t xml:space="preserve"> </w:t>
      </w:r>
    </w:p>
    <w:p w14:paraId="1997C2AE" w14:textId="6E181B7B" w:rsidR="000F03A5" w:rsidRDefault="000F03A5" w:rsidP="000F03A5">
      <w:pPr>
        <w:ind w:left="426"/>
        <w:rPr>
          <w:sz w:val="20"/>
          <w:szCs w:val="18"/>
        </w:rPr>
      </w:pPr>
      <w:r w:rsidRPr="00E11E2C">
        <w:rPr>
          <w:i/>
          <w:iCs/>
          <w:sz w:val="20"/>
          <w:szCs w:val="18"/>
        </w:rPr>
        <w:t>Имя сервиса</w:t>
      </w:r>
      <w:r>
        <w:rPr>
          <w:sz w:val="20"/>
          <w:szCs w:val="18"/>
        </w:rPr>
        <w:t xml:space="preserve"> </w:t>
      </w:r>
      <w:r w:rsidR="007D3BE9">
        <w:rPr>
          <w:sz w:val="20"/>
          <w:szCs w:val="18"/>
        </w:rPr>
        <w:t>–</w:t>
      </w:r>
      <w:r>
        <w:rPr>
          <w:sz w:val="20"/>
          <w:szCs w:val="18"/>
        </w:rPr>
        <w:t xml:space="preserve"> </w:t>
      </w:r>
      <w:r w:rsidRPr="00AF6860">
        <w:rPr>
          <w:sz w:val="20"/>
          <w:szCs w:val="18"/>
        </w:rPr>
        <w:t>имя web-сервиса</w:t>
      </w:r>
      <w:r>
        <w:rPr>
          <w:sz w:val="20"/>
          <w:szCs w:val="18"/>
        </w:rPr>
        <w:t>;</w:t>
      </w:r>
      <w:r w:rsidRPr="000F7FB2">
        <w:rPr>
          <w:sz w:val="20"/>
          <w:szCs w:val="18"/>
        </w:rPr>
        <w:t xml:space="preserve"> </w:t>
      </w:r>
    </w:p>
    <w:p w14:paraId="6E145EBB" w14:textId="2DE3265C" w:rsidR="000F03A5" w:rsidRDefault="000F03A5" w:rsidP="000F03A5">
      <w:pPr>
        <w:ind w:left="426"/>
        <w:rPr>
          <w:sz w:val="20"/>
          <w:szCs w:val="18"/>
        </w:rPr>
      </w:pPr>
      <w:r w:rsidRPr="00E11E2C">
        <w:rPr>
          <w:i/>
          <w:iCs/>
          <w:sz w:val="20"/>
          <w:szCs w:val="18"/>
        </w:rPr>
        <w:t>Порт сервиса</w:t>
      </w:r>
      <w:r>
        <w:rPr>
          <w:sz w:val="20"/>
          <w:szCs w:val="18"/>
        </w:rPr>
        <w:t xml:space="preserve"> </w:t>
      </w:r>
      <w:r w:rsidR="007D3BE9">
        <w:rPr>
          <w:sz w:val="20"/>
          <w:szCs w:val="18"/>
        </w:rPr>
        <w:t>–</w:t>
      </w:r>
      <w:r>
        <w:rPr>
          <w:sz w:val="20"/>
          <w:szCs w:val="18"/>
        </w:rPr>
        <w:t xml:space="preserve"> </w:t>
      </w:r>
      <w:r w:rsidRPr="00AF6860">
        <w:rPr>
          <w:sz w:val="20"/>
          <w:szCs w:val="18"/>
        </w:rPr>
        <w:t>порт веб-сервиса</w:t>
      </w:r>
      <w:r>
        <w:rPr>
          <w:sz w:val="20"/>
          <w:szCs w:val="18"/>
        </w:rPr>
        <w:t>;</w:t>
      </w:r>
      <w:r w:rsidRPr="000F7FB2">
        <w:rPr>
          <w:sz w:val="20"/>
          <w:szCs w:val="18"/>
        </w:rPr>
        <w:t xml:space="preserve"> </w:t>
      </w:r>
    </w:p>
    <w:p w14:paraId="1E831DC1" w14:textId="77777777" w:rsidR="000F03A5" w:rsidRDefault="000F03A5" w:rsidP="000F03A5">
      <w:pPr>
        <w:ind w:left="426"/>
        <w:rPr>
          <w:sz w:val="20"/>
          <w:szCs w:val="18"/>
        </w:rPr>
      </w:pPr>
      <w:r w:rsidRPr="00E11E2C">
        <w:rPr>
          <w:i/>
          <w:iCs/>
          <w:sz w:val="20"/>
          <w:szCs w:val="18"/>
        </w:rPr>
        <w:t>Имя пользователя</w:t>
      </w:r>
      <w:r>
        <w:rPr>
          <w:sz w:val="20"/>
          <w:szCs w:val="18"/>
        </w:rPr>
        <w:t xml:space="preserve"> – имя пользователя для подключения к </w:t>
      </w:r>
      <w:r w:rsidRPr="00AF6860">
        <w:rPr>
          <w:sz w:val="20"/>
          <w:szCs w:val="18"/>
        </w:rPr>
        <w:t xml:space="preserve">web </w:t>
      </w:r>
      <w:r>
        <w:rPr>
          <w:sz w:val="20"/>
          <w:szCs w:val="18"/>
        </w:rPr>
        <w:t>сервису;</w:t>
      </w:r>
      <w:r w:rsidRPr="000F7FB2">
        <w:rPr>
          <w:sz w:val="20"/>
          <w:szCs w:val="18"/>
        </w:rPr>
        <w:t xml:space="preserve"> </w:t>
      </w:r>
    </w:p>
    <w:p w14:paraId="2719254B" w14:textId="7E4367D1" w:rsidR="000F03A5" w:rsidRDefault="000F03A5" w:rsidP="000F03A5">
      <w:pPr>
        <w:ind w:left="426"/>
        <w:rPr>
          <w:sz w:val="20"/>
          <w:szCs w:val="18"/>
        </w:rPr>
      </w:pPr>
      <w:r w:rsidRPr="00E11E2C">
        <w:rPr>
          <w:i/>
          <w:iCs/>
          <w:sz w:val="20"/>
          <w:szCs w:val="18"/>
        </w:rPr>
        <w:t>Пароль пользователя</w:t>
      </w:r>
      <w:r>
        <w:rPr>
          <w:sz w:val="20"/>
          <w:szCs w:val="18"/>
        </w:rPr>
        <w:t xml:space="preserve"> </w:t>
      </w:r>
      <w:r w:rsidR="007D3BE9">
        <w:rPr>
          <w:sz w:val="20"/>
          <w:szCs w:val="18"/>
        </w:rPr>
        <w:t>–</w:t>
      </w:r>
      <w:r>
        <w:rPr>
          <w:sz w:val="20"/>
          <w:szCs w:val="18"/>
        </w:rPr>
        <w:t xml:space="preserve"> пароль пользователя для подключения к </w:t>
      </w:r>
      <w:r w:rsidRPr="00AF6860">
        <w:rPr>
          <w:sz w:val="20"/>
          <w:szCs w:val="18"/>
        </w:rPr>
        <w:t xml:space="preserve">web </w:t>
      </w:r>
      <w:r>
        <w:rPr>
          <w:sz w:val="20"/>
          <w:szCs w:val="18"/>
        </w:rPr>
        <w:t>сервису;</w:t>
      </w:r>
      <w:r w:rsidRPr="000F7FB2">
        <w:rPr>
          <w:sz w:val="20"/>
          <w:szCs w:val="18"/>
        </w:rPr>
        <w:t xml:space="preserve"> </w:t>
      </w:r>
    </w:p>
    <w:p w14:paraId="0AB88039" w14:textId="77777777" w:rsidR="000F03A5" w:rsidRDefault="000F03A5" w:rsidP="000F03A5">
      <w:pPr>
        <w:ind w:left="426"/>
        <w:rPr>
          <w:sz w:val="20"/>
          <w:szCs w:val="18"/>
        </w:rPr>
      </w:pPr>
      <w:r w:rsidRPr="00E11E2C">
        <w:rPr>
          <w:i/>
          <w:iCs/>
          <w:sz w:val="20"/>
          <w:szCs w:val="18"/>
        </w:rPr>
        <w:t>Использовать клиентский сертификат SSL</w:t>
      </w:r>
      <w:r>
        <w:rPr>
          <w:sz w:val="20"/>
          <w:szCs w:val="18"/>
        </w:rPr>
        <w:t xml:space="preserve"> – использовать защищенное соединение (не обязателен к заполнению)</w:t>
      </w:r>
      <w:r w:rsidRPr="000F7FB2">
        <w:rPr>
          <w:sz w:val="20"/>
          <w:szCs w:val="18"/>
        </w:rPr>
        <w:t xml:space="preserve">, </w:t>
      </w:r>
    </w:p>
    <w:p w14:paraId="631BB33E" w14:textId="77777777" w:rsidR="000F03A5" w:rsidRDefault="000F03A5" w:rsidP="000F03A5">
      <w:pPr>
        <w:ind w:left="426"/>
      </w:pPr>
      <w:r w:rsidRPr="00E11E2C">
        <w:rPr>
          <w:i/>
          <w:iCs/>
          <w:sz w:val="20"/>
          <w:szCs w:val="18"/>
        </w:rPr>
        <w:t>Путь к файлу клиентского сертификата SSL</w:t>
      </w:r>
      <w:r w:rsidRPr="0049101D">
        <w:rPr>
          <w:sz w:val="20"/>
          <w:szCs w:val="18"/>
        </w:rPr>
        <w:t xml:space="preserve"> </w:t>
      </w:r>
      <w:r>
        <w:rPr>
          <w:sz w:val="20"/>
          <w:szCs w:val="18"/>
        </w:rPr>
        <w:t xml:space="preserve">– путь к файлу сертификата, указывающий </w:t>
      </w:r>
      <w:r w:rsidRPr="00AF6860">
        <w:rPr>
          <w:sz w:val="20"/>
          <w:szCs w:val="18"/>
        </w:rPr>
        <w:t>расположение файла в файловой системе</w:t>
      </w:r>
      <w:r>
        <w:rPr>
          <w:sz w:val="20"/>
          <w:szCs w:val="18"/>
        </w:rPr>
        <w:t xml:space="preserve">  (обязателен к заполнению только в случае установки признака «Использовать клиентский сертификат </w:t>
      </w:r>
      <w:r>
        <w:rPr>
          <w:sz w:val="20"/>
          <w:szCs w:val="18"/>
          <w:lang w:val="en-US"/>
        </w:rPr>
        <w:t>SSL</w:t>
      </w:r>
      <w:r>
        <w:rPr>
          <w:sz w:val="20"/>
          <w:szCs w:val="18"/>
        </w:rPr>
        <w:t>»).</w:t>
      </w:r>
    </w:p>
    <w:p w14:paraId="38B835A1" w14:textId="77777777" w:rsidR="000F03A5" w:rsidRPr="00FE3DC0" w:rsidRDefault="000F03A5" w:rsidP="00515A95">
      <w:pPr>
        <w:spacing w:after="0" w:line="240" w:lineRule="auto"/>
        <w:jc w:val="center"/>
      </w:pPr>
      <w:r w:rsidRPr="0049101D">
        <w:rPr>
          <w:noProof/>
          <w:lang w:eastAsia="ru-RU"/>
        </w:rPr>
        <w:lastRenderedPageBreak/>
        <w:drawing>
          <wp:inline distT="0" distB="0" distL="0" distR="0" wp14:anchorId="252F242C" wp14:editId="1C8B7C63">
            <wp:extent cx="5939790" cy="2976245"/>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39790" cy="2976245"/>
                    </a:xfrm>
                    <a:prstGeom prst="rect">
                      <a:avLst/>
                    </a:prstGeom>
                  </pic:spPr>
                </pic:pic>
              </a:graphicData>
            </a:graphic>
          </wp:inline>
        </w:drawing>
      </w:r>
    </w:p>
    <w:p w14:paraId="0DEE2EBE" w14:textId="77777777" w:rsidR="000F03A5" w:rsidRDefault="000F03A5" w:rsidP="000F03A5">
      <w:pPr>
        <w:spacing w:after="0" w:line="240" w:lineRule="auto"/>
      </w:pPr>
    </w:p>
    <w:p w14:paraId="0583ECEB" w14:textId="77777777" w:rsidR="000F03A5" w:rsidRDefault="000F03A5" w:rsidP="000F03A5">
      <w:pPr>
        <w:spacing w:after="0" w:line="240" w:lineRule="auto"/>
      </w:pPr>
      <w:r>
        <w:t xml:space="preserve">Перейти на вкладку «параметры прочие» и заполнить данные: </w:t>
      </w:r>
    </w:p>
    <w:p w14:paraId="3124A832" w14:textId="77777777" w:rsidR="000F03A5" w:rsidRDefault="000F03A5" w:rsidP="000F03A5">
      <w:pPr>
        <w:spacing w:after="0" w:line="240" w:lineRule="auto"/>
      </w:pPr>
    </w:p>
    <w:p w14:paraId="6655622D" w14:textId="77777777" w:rsidR="000F03A5" w:rsidRDefault="000F03A5" w:rsidP="000F03A5">
      <w:pPr>
        <w:ind w:left="426"/>
        <w:rPr>
          <w:sz w:val="20"/>
          <w:szCs w:val="18"/>
        </w:rPr>
      </w:pPr>
      <w:r w:rsidRPr="00E11E2C">
        <w:rPr>
          <w:i/>
          <w:iCs/>
          <w:sz w:val="20"/>
          <w:szCs w:val="18"/>
        </w:rPr>
        <w:t>Использовать согласование в АСУД</w:t>
      </w:r>
      <w:r>
        <w:rPr>
          <w:sz w:val="20"/>
          <w:szCs w:val="18"/>
        </w:rPr>
        <w:t xml:space="preserve"> – включает или выключает использование согласования договоров с учетом системы АСУД.</w:t>
      </w:r>
    </w:p>
    <w:p w14:paraId="74A43448" w14:textId="77777777" w:rsidR="000F03A5" w:rsidRDefault="000F03A5" w:rsidP="000F03A5">
      <w:pPr>
        <w:ind w:left="426"/>
        <w:rPr>
          <w:sz w:val="20"/>
          <w:szCs w:val="18"/>
        </w:rPr>
      </w:pPr>
      <w:r w:rsidRPr="00E11E2C">
        <w:rPr>
          <w:i/>
          <w:iCs/>
          <w:sz w:val="20"/>
          <w:szCs w:val="18"/>
        </w:rPr>
        <w:t>Адрес карточки договора</w:t>
      </w:r>
      <w:r>
        <w:rPr>
          <w:sz w:val="20"/>
          <w:szCs w:val="18"/>
        </w:rPr>
        <w:t xml:space="preserve"> – </w:t>
      </w:r>
      <w:r w:rsidRPr="00AF6860">
        <w:rPr>
          <w:sz w:val="20"/>
          <w:szCs w:val="18"/>
        </w:rPr>
        <w:t xml:space="preserve">URL </w:t>
      </w:r>
      <w:r>
        <w:rPr>
          <w:sz w:val="20"/>
          <w:szCs w:val="18"/>
        </w:rPr>
        <w:t>ссылка для перехода на страницу карточки договора в АСУДиК</w:t>
      </w:r>
      <w:r w:rsidRPr="000F7FB2">
        <w:rPr>
          <w:sz w:val="20"/>
          <w:szCs w:val="18"/>
        </w:rPr>
        <w:t xml:space="preserve">, </w:t>
      </w:r>
    </w:p>
    <w:p w14:paraId="5A76A97D" w14:textId="77777777" w:rsidR="000F03A5" w:rsidRDefault="000F03A5" w:rsidP="000F03A5">
      <w:pPr>
        <w:ind w:left="426"/>
        <w:rPr>
          <w:sz w:val="20"/>
          <w:szCs w:val="18"/>
        </w:rPr>
      </w:pPr>
      <w:r w:rsidRPr="00E11E2C">
        <w:rPr>
          <w:i/>
          <w:iCs/>
          <w:sz w:val="20"/>
          <w:szCs w:val="18"/>
        </w:rPr>
        <w:t>Адрес содержимого документа</w:t>
      </w:r>
      <w:r>
        <w:rPr>
          <w:sz w:val="20"/>
          <w:szCs w:val="18"/>
        </w:rPr>
        <w:t xml:space="preserve"> – </w:t>
      </w:r>
      <w:r w:rsidRPr="00AF6860">
        <w:rPr>
          <w:sz w:val="20"/>
          <w:szCs w:val="18"/>
        </w:rPr>
        <w:t xml:space="preserve">URL </w:t>
      </w:r>
      <w:r>
        <w:rPr>
          <w:sz w:val="20"/>
          <w:szCs w:val="18"/>
        </w:rPr>
        <w:t>ссылка для перехода на страницу основного контента договора в АСУДиК</w:t>
      </w:r>
      <w:r w:rsidRPr="000F7FB2">
        <w:rPr>
          <w:sz w:val="20"/>
          <w:szCs w:val="18"/>
        </w:rPr>
        <w:t xml:space="preserve">, </w:t>
      </w:r>
    </w:p>
    <w:p w14:paraId="1550F9A7" w14:textId="77777777" w:rsidR="000F03A5" w:rsidRDefault="000F03A5" w:rsidP="000F03A5">
      <w:pPr>
        <w:ind w:left="426"/>
        <w:rPr>
          <w:sz w:val="20"/>
          <w:szCs w:val="18"/>
        </w:rPr>
      </w:pPr>
      <w:r w:rsidRPr="00E11E2C">
        <w:rPr>
          <w:i/>
          <w:iCs/>
          <w:sz w:val="20"/>
          <w:szCs w:val="18"/>
        </w:rPr>
        <w:t>Код текущей ИБ</w:t>
      </w:r>
      <w:r>
        <w:rPr>
          <w:sz w:val="20"/>
          <w:szCs w:val="18"/>
        </w:rPr>
        <w:t xml:space="preserve"> – код БД ФЭУ для использования в запросах</w:t>
      </w:r>
    </w:p>
    <w:p w14:paraId="5E863BF4" w14:textId="77777777" w:rsidR="000F03A5" w:rsidRDefault="000F03A5" w:rsidP="000F03A5">
      <w:pPr>
        <w:ind w:left="426"/>
        <w:rPr>
          <w:sz w:val="20"/>
          <w:szCs w:val="18"/>
        </w:rPr>
      </w:pPr>
      <w:r w:rsidRPr="00E11E2C">
        <w:rPr>
          <w:i/>
          <w:iCs/>
          <w:sz w:val="20"/>
          <w:szCs w:val="18"/>
        </w:rPr>
        <w:t>Дата перехода на целевую схему</w:t>
      </w:r>
      <w:r>
        <w:rPr>
          <w:sz w:val="20"/>
          <w:szCs w:val="18"/>
        </w:rPr>
        <w:t xml:space="preserve"> – дата, с которой система начинает работу по целевой схеме (не обязателен к заполнению). </w:t>
      </w:r>
    </w:p>
    <w:p w14:paraId="5EB6F9FF" w14:textId="77777777" w:rsidR="000F03A5" w:rsidRDefault="000F03A5" w:rsidP="000F03A5">
      <w:pPr>
        <w:ind w:left="426"/>
        <w:rPr>
          <w:sz w:val="20"/>
          <w:szCs w:val="18"/>
        </w:rPr>
      </w:pPr>
      <w:r w:rsidRPr="00E11E2C">
        <w:rPr>
          <w:i/>
          <w:iCs/>
          <w:sz w:val="20"/>
          <w:szCs w:val="18"/>
        </w:rPr>
        <w:t>Имя каталога для спецификации</w:t>
      </w:r>
      <w:r>
        <w:rPr>
          <w:sz w:val="20"/>
          <w:szCs w:val="18"/>
        </w:rPr>
        <w:t xml:space="preserve"> – относительное имя каталога приложений к договору в системе АСУДиК, в который будет выгружаться спецификация из ФЭУ (</w:t>
      </w:r>
      <w:r w:rsidRPr="00E11E2C">
        <w:rPr>
          <w:sz w:val="20"/>
          <w:szCs w:val="18"/>
        </w:rPr>
        <w:t>Данные предоставляет АСУДиК, настройки на текущий момент одинаковые, могут поменяться по требованию ДО.)</w:t>
      </w:r>
      <w:r>
        <w:rPr>
          <w:sz w:val="20"/>
          <w:szCs w:val="18"/>
        </w:rPr>
        <w:t>.</w:t>
      </w:r>
    </w:p>
    <w:p w14:paraId="2CA19D3B" w14:textId="77777777" w:rsidR="000F03A5" w:rsidRDefault="000F03A5" w:rsidP="000F03A5">
      <w:pPr>
        <w:ind w:left="426"/>
      </w:pPr>
      <w:r w:rsidRPr="00E11E2C">
        <w:rPr>
          <w:i/>
          <w:iCs/>
          <w:sz w:val="20"/>
          <w:szCs w:val="18"/>
        </w:rPr>
        <w:t>Тип связи спецификации с договором</w:t>
      </w:r>
      <w:r>
        <w:rPr>
          <w:sz w:val="20"/>
          <w:szCs w:val="18"/>
        </w:rPr>
        <w:t xml:space="preserve"> – имя типа связи вложений к договору в АСУДиК, который будет устанавливаться для выгруженной в АСУДиК спецификации (</w:t>
      </w:r>
      <w:r w:rsidRPr="00E11E2C">
        <w:rPr>
          <w:sz w:val="20"/>
          <w:szCs w:val="18"/>
        </w:rPr>
        <w:t>Данные предоставляет АСУДиК, настройки на текущий момент одинаковые, могут поменяться по требованию ДО.)</w:t>
      </w:r>
      <w:r>
        <w:rPr>
          <w:sz w:val="20"/>
          <w:szCs w:val="18"/>
        </w:rPr>
        <w:t>.</w:t>
      </w:r>
    </w:p>
    <w:p w14:paraId="4F19A1FF" w14:textId="77777777" w:rsidR="000F03A5" w:rsidRPr="00C70D7B" w:rsidRDefault="000F03A5" w:rsidP="000F03A5">
      <w:pPr>
        <w:ind w:left="426"/>
        <w:rPr>
          <w:sz w:val="20"/>
          <w:szCs w:val="18"/>
        </w:rPr>
      </w:pPr>
      <w:r w:rsidRPr="004E3863">
        <w:rPr>
          <w:i/>
          <w:iCs/>
          <w:sz w:val="20"/>
          <w:szCs w:val="18"/>
        </w:rPr>
        <w:t>Имя</w:t>
      </w:r>
      <w:r>
        <w:rPr>
          <w:i/>
          <w:iCs/>
          <w:sz w:val="20"/>
          <w:szCs w:val="18"/>
        </w:rPr>
        <w:t xml:space="preserve"> п</w:t>
      </w:r>
      <w:r w:rsidRPr="004E3863">
        <w:rPr>
          <w:i/>
          <w:iCs/>
          <w:sz w:val="20"/>
          <w:szCs w:val="18"/>
        </w:rPr>
        <w:t>ользователя</w:t>
      </w:r>
      <w:r>
        <w:rPr>
          <w:i/>
          <w:iCs/>
          <w:sz w:val="20"/>
          <w:szCs w:val="18"/>
        </w:rPr>
        <w:t xml:space="preserve"> д</w:t>
      </w:r>
      <w:r w:rsidRPr="004E3863">
        <w:rPr>
          <w:i/>
          <w:iCs/>
          <w:sz w:val="20"/>
          <w:szCs w:val="18"/>
        </w:rPr>
        <w:t>ля</w:t>
      </w:r>
      <w:r>
        <w:rPr>
          <w:i/>
          <w:iCs/>
          <w:sz w:val="20"/>
          <w:szCs w:val="18"/>
        </w:rPr>
        <w:t xml:space="preserve"> в</w:t>
      </w:r>
      <w:r w:rsidRPr="004E3863">
        <w:rPr>
          <w:i/>
          <w:iCs/>
          <w:sz w:val="20"/>
          <w:szCs w:val="18"/>
        </w:rPr>
        <w:t>ыгрузки</w:t>
      </w:r>
      <w:r>
        <w:rPr>
          <w:i/>
          <w:iCs/>
          <w:sz w:val="20"/>
          <w:szCs w:val="18"/>
        </w:rPr>
        <w:t xml:space="preserve"> с</w:t>
      </w:r>
      <w:r w:rsidRPr="004E3863">
        <w:rPr>
          <w:i/>
          <w:iCs/>
          <w:sz w:val="20"/>
          <w:szCs w:val="18"/>
        </w:rPr>
        <w:t>пецификации</w:t>
      </w:r>
      <w:r>
        <w:rPr>
          <w:sz w:val="20"/>
          <w:szCs w:val="18"/>
        </w:rPr>
        <w:t xml:space="preserve"> – предопределенное имя пользователя администратора системы АСУД (по умолчанию «</w:t>
      </w:r>
      <w:r>
        <w:rPr>
          <w:sz w:val="20"/>
          <w:szCs w:val="18"/>
          <w:lang w:val="en-US"/>
        </w:rPr>
        <w:t>dmowner</w:t>
      </w:r>
      <w:r>
        <w:rPr>
          <w:sz w:val="20"/>
          <w:szCs w:val="18"/>
        </w:rPr>
        <w:t>»)</w:t>
      </w:r>
    </w:p>
    <w:p w14:paraId="25688B01" w14:textId="77777777" w:rsidR="000F03A5" w:rsidRDefault="000F03A5" w:rsidP="000F03A5">
      <w:pPr>
        <w:ind w:left="426"/>
        <w:rPr>
          <w:sz w:val="20"/>
          <w:szCs w:val="18"/>
        </w:rPr>
      </w:pPr>
      <w:r w:rsidRPr="00E11E2C">
        <w:rPr>
          <w:i/>
          <w:iCs/>
          <w:sz w:val="20"/>
          <w:szCs w:val="18"/>
        </w:rPr>
        <w:t>Шаблон URL web-сервиса ФЭУ</w:t>
      </w:r>
      <w:r w:rsidRPr="005A2469">
        <w:rPr>
          <w:sz w:val="20"/>
          <w:szCs w:val="18"/>
        </w:rPr>
        <w:t xml:space="preserve"> – содержит путь к опубликованному web-сервису ФЭУ. Служит для обращения в систему ФЭУ из системы АСУД.</w:t>
      </w:r>
    </w:p>
    <w:p w14:paraId="36A97743" w14:textId="13747FB7" w:rsidR="000F03A5" w:rsidRPr="005A2469" w:rsidRDefault="000F03A5" w:rsidP="000F03A5">
      <w:pPr>
        <w:ind w:left="426"/>
        <w:rPr>
          <w:sz w:val="20"/>
          <w:szCs w:val="18"/>
        </w:rPr>
      </w:pPr>
      <w:r w:rsidRPr="00E11E2C">
        <w:rPr>
          <w:i/>
          <w:iCs/>
          <w:sz w:val="20"/>
          <w:szCs w:val="18"/>
        </w:rPr>
        <w:t>Дата запрета установки связи с зарегистрированным договором</w:t>
      </w:r>
      <w:r>
        <w:rPr>
          <w:sz w:val="20"/>
          <w:szCs w:val="18"/>
        </w:rPr>
        <w:t xml:space="preserve"> </w:t>
      </w:r>
      <w:r w:rsidR="007D3BE9">
        <w:rPr>
          <w:sz w:val="20"/>
          <w:szCs w:val="18"/>
        </w:rPr>
        <w:t>–</w:t>
      </w:r>
      <w:r>
        <w:rPr>
          <w:sz w:val="20"/>
          <w:szCs w:val="18"/>
        </w:rPr>
        <w:t xml:space="preserve"> </w:t>
      </w:r>
      <w:r w:rsidRPr="005A2469">
        <w:rPr>
          <w:sz w:val="20"/>
          <w:szCs w:val="18"/>
        </w:rPr>
        <w:t xml:space="preserve">Содержит дату после которой в форме поиска договора в АСУД не выводятся договора </w:t>
      </w:r>
      <w:r w:rsidR="007D3BE9">
        <w:rPr>
          <w:sz w:val="20"/>
          <w:szCs w:val="18"/>
        </w:rPr>
        <w:t>«</w:t>
      </w:r>
      <w:r w:rsidRPr="005A2469">
        <w:rPr>
          <w:sz w:val="20"/>
          <w:szCs w:val="18"/>
        </w:rPr>
        <w:t>АСУД</w:t>
      </w:r>
      <w:r w:rsidR="007D3BE9">
        <w:rPr>
          <w:sz w:val="20"/>
          <w:szCs w:val="18"/>
        </w:rPr>
        <w:t>»</w:t>
      </w:r>
      <w:r w:rsidRPr="005A2469">
        <w:rPr>
          <w:sz w:val="20"/>
          <w:szCs w:val="18"/>
        </w:rPr>
        <w:t xml:space="preserve"> в статусе отличном от </w:t>
      </w:r>
      <w:r w:rsidR="007D3BE9">
        <w:rPr>
          <w:sz w:val="20"/>
          <w:szCs w:val="18"/>
        </w:rPr>
        <w:t>«</w:t>
      </w:r>
      <w:r w:rsidRPr="005A2469">
        <w:rPr>
          <w:sz w:val="20"/>
          <w:szCs w:val="18"/>
        </w:rPr>
        <w:t>Черновик</w:t>
      </w:r>
      <w:r w:rsidR="007D3BE9">
        <w:rPr>
          <w:sz w:val="20"/>
          <w:szCs w:val="18"/>
        </w:rPr>
        <w:t>»</w:t>
      </w:r>
    </w:p>
    <w:p w14:paraId="1E510D46" w14:textId="77777777" w:rsidR="000F03A5" w:rsidRPr="005A2469" w:rsidRDefault="000F03A5" w:rsidP="000F03A5">
      <w:pPr>
        <w:ind w:left="426"/>
        <w:rPr>
          <w:sz w:val="20"/>
          <w:szCs w:val="18"/>
        </w:rPr>
      </w:pPr>
    </w:p>
    <w:p w14:paraId="2676F84B" w14:textId="77777777" w:rsidR="000F03A5" w:rsidRDefault="000F03A5" w:rsidP="000F03A5">
      <w:pPr>
        <w:spacing w:after="0" w:line="240" w:lineRule="auto"/>
      </w:pPr>
    </w:p>
    <w:p w14:paraId="3D20221F" w14:textId="77777777" w:rsidR="000F03A5" w:rsidRDefault="000F03A5" w:rsidP="00515A95">
      <w:pPr>
        <w:spacing w:after="0" w:line="240" w:lineRule="auto"/>
        <w:jc w:val="center"/>
      </w:pPr>
      <w:r>
        <w:rPr>
          <w:noProof/>
          <w:lang w:eastAsia="ru-RU"/>
        </w:rPr>
        <w:drawing>
          <wp:inline distT="0" distB="0" distL="0" distR="0" wp14:anchorId="2E2F919F" wp14:editId="71F24851">
            <wp:extent cx="5934075" cy="29813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14:paraId="14C9E70A" w14:textId="77777777" w:rsidR="000F03A5" w:rsidRDefault="000F03A5" w:rsidP="000F03A5">
      <w:pPr>
        <w:spacing w:after="0" w:line="240" w:lineRule="auto"/>
      </w:pPr>
    </w:p>
    <w:p w14:paraId="20B13411" w14:textId="77777777" w:rsidR="000F03A5" w:rsidRDefault="000F03A5" w:rsidP="000F03A5">
      <w:pPr>
        <w:spacing w:after="0" w:line="240" w:lineRule="auto"/>
      </w:pPr>
      <w:r>
        <w:t xml:space="preserve">После выполнения настроек необходимо записать введенные параметры, выполнив команду «Записать» и затем проверить введенные параметры подключения, выполнив команду «Проверка подключения»:  </w:t>
      </w:r>
    </w:p>
    <w:p w14:paraId="492723F3" w14:textId="77777777" w:rsidR="000F03A5" w:rsidRDefault="000F03A5" w:rsidP="000F03A5">
      <w:pPr>
        <w:spacing w:after="0" w:line="240" w:lineRule="auto"/>
      </w:pPr>
    </w:p>
    <w:p w14:paraId="7D9B0ED2" w14:textId="77777777" w:rsidR="000F03A5" w:rsidRDefault="000F03A5" w:rsidP="00515A95">
      <w:pPr>
        <w:spacing w:after="0" w:line="240" w:lineRule="auto"/>
        <w:jc w:val="center"/>
      </w:pPr>
      <w:r>
        <w:rPr>
          <w:noProof/>
          <w:lang w:eastAsia="ru-RU"/>
        </w:rPr>
        <w:drawing>
          <wp:inline distT="0" distB="0" distL="0" distR="0" wp14:anchorId="76CD372B" wp14:editId="39CA749E">
            <wp:extent cx="5688330" cy="71247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88330" cy="712470"/>
                    </a:xfrm>
                    <a:prstGeom prst="rect">
                      <a:avLst/>
                    </a:prstGeom>
                    <a:noFill/>
                    <a:ln>
                      <a:noFill/>
                    </a:ln>
                  </pic:spPr>
                </pic:pic>
              </a:graphicData>
            </a:graphic>
          </wp:inline>
        </w:drawing>
      </w:r>
    </w:p>
    <w:p w14:paraId="40947D8F" w14:textId="77777777" w:rsidR="000F03A5" w:rsidRDefault="000F03A5" w:rsidP="000F03A5">
      <w:pPr>
        <w:spacing w:after="0" w:line="240" w:lineRule="auto"/>
      </w:pPr>
    </w:p>
    <w:p w14:paraId="1BA1A6C0" w14:textId="47E9104F" w:rsidR="000F03A5" w:rsidRDefault="000F03A5" w:rsidP="000F03A5">
      <w:pPr>
        <w:spacing w:after="0" w:line="240" w:lineRule="auto"/>
      </w:pPr>
      <w:r>
        <w:t>При успешной попытке проверки подключения система выведет сообщение «</w:t>
      </w:r>
      <w:r w:rsidRPr="00542FA9">
        <w:t>Подключение выполнено</w:t>
      </w:r>
      <w:r>
        <w:t>». В иных случаях система сообщит о причинах ошибки подключения, в таком случае необходимо ввести другие настройки и повторить попытку.</w:t>
      </w:r>
    </w:p>
    <w:p w14:paraId="53238781" w14:textId="151253C8" w:rsidR="003A516C" w:rsidRDefault="003A516C" w:rsidP="000F03A5">
      <w:pPr>
        <w:spacing w:after="0" w:line="240" w:lineRule="auto"/>
      </w:pPr>
    </w:p>
    <w:p w14:paraId="7B24D30E" w14:textId="20F31DCB" w:rsidR="003A516C" w:rsidRPr="00515A95" w:rsidRDefault="003A516C" w:rsidP="000F03A5">
      <w:pPr>
        <w:spacing w:after="0" w:line="240" w:lineRule="auto"/>
        <w:rPr>
          <w:b/>
        </w:rPr>
      </w:pPr>
      <w:r w:rsidRPr="00515A95">
        <w:rPr>
          <w:b/>
        </w:rPr>
        <w:t xml:space="preserve">Одновременно с </w:t>
      </w:r>
      <w:r w:rsidR="003E4777" w:rsidRPr="00515A95">
        <w:rPr>
          <w:b/>
        </w:rPr>
        <w:t>установкой флага «Использовать согласование в АСУД» требуется также установить в регистре сведений «Значения по умолчанию (ФЭУ)» свойство «Использовать согласование с АСУД»</w:t>
      </w:r>
      <w:r w:rsidR="00C359BB">
        <w:rPr>
          <w:b/>
        </w:rPr>
        <w:t xml:space="preserve"> в значение Истина.</w:t>
      </w:r>
    </w:p>
    <w:p w14:paraId="2386D863" w14:textId="77777777" w:rsidR="000F03A5" w:rsidRDefault="000F03A5" w:rsidP="000F03A5">
      <w:pPr>
        <w:spacing w:after="0" w:line="240" w:lineRule="auto"/>
      </w:pPr>
    </w:p>
    <w:p w14:paraId="07281021" w14:textId="77777777" w:rsidR="000F03A5" w:rsidRPr="00FB2E50" w:rsidRDefault="000F03A5" w:rsidP="006F60E6">
      <w:pPr>
        <w:pStyle w:val="32"/>
        <w:rPr>
          <w:b w:val="0"/>
          <w:bCs/>
        </w:rPr>
      </w:pPr>
      <w:bookmarkStart w:id="455" w:name="_Toc72928115"/>
      <w:bookmarkStart w:id="456" w:name="_Toc90634705"/>
      <w:r>
        <w:t>Настройка справочника «Типы объектов АСУД»</w:t>
      </w:r>
      <w:bookmarkEnd w:id="455"/>
      <w:bookmarkEnd w:id="456"/>
    </w:p>
    <w:p w14:paraId="26FF8460" w14:textId="77777777" w:rsidR="000F03A5" w:rsidRDefault="000F03A5" w:rsidP="000F03A5">
      <w:pPr>
        <w:spacing w:after="0" w:line="240" w:lineRule="auto"/>
      </w:pPr>
      <w:r>
        <w:t>Для просмотра справочника и настройки его элементов необходимо пользователю «</w:t>
      </w:r>
      <w:r w:rsidRPr="00AD5027">
        <w:t>Администратор обмена с АСУД»</w:t>
      </w:r>
      <w:r>
        <w:t xml:space="preserve"> перейти в меню «Интеграция» - «Интеграция с АСУД» - «Типы объектов АСУД».</w:t>
      </w:r>
    </w:p>
    <w:p w14:paraId="33862E2B" w14:textId="77777777" w:rsidR="000F03A5" w:rsidRDefault="000F03A5" w:rsidP="000F03A5">
      <w:pPr>
        <w:spacing w:after="0" w:line="240" w:lineRule="auto"/>
      </w:pPr>
    </w:p>
    <w:p w14:paraId="3DA5F28D" w14:textId="77777777" w:rsidR="000F03A5" w:rsidRDefault="000F03A5" w:rsidP="00515A95">
      <w:pPr>
        <w:spacing w:after="0" w:line="240" w:lineRule="auto"/>
        <w:jc w:val="center"/>
      </w:pPr>
      <w:r>
        <w:rPr>
          <w:noProof/>
          <w:lang w:eastAsia="ru-RU"/>
        </w:rPr>
        <w:drawing>
          <wp:inline distT="0" distB="0" distL="0" distR="0" wp14:anchorId="26E89EF3" wp14:editId="4526AA0B">
            <wp:extent cx="4603750" cy="1095375"/>
            <wp:effectExtent l="0" t="0" r="635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603750" cy="1095375"/>
                    </a:xfrm>
                    <a:prstGeom prst="rect">
                      <a:avLst/>
                    </a:prstGeom>
                    <a:noFill/>
                    <a:ln>
                      <a:noFill/>
                    </a:ln>
                  </pic:spPr>
                </pic:pic>
              </a:graphicData>
            </a:graphic>
          </wp:inline>
        </w:drawing>
      </w:r>
    </w:p>
    <w:p w14:paraId="2256D747" w14:textId="77777777" w:rsidR="000F03A5" w:rsidRDefault="000F03A5" w:rsidP="000F03A5">
      <w:pPr>
        <w:spacing w:after="0" w:line="240" w:lineRule="auto"/>
      </w:pPr>
    </w:p>
    <w:p w14:paraId="788D8047" w14:textId="77777777" w:rsidR="000F03A5" w:rsidRDefault="000F03A5" w:rsidP="000F03A5">
      <w:pPr>
        <w:spacing w:after="0" w:line="240" w:lineRule="auto"/>
      </w:pPr>
      <w:r>
        <w:lastRenderedPageBreak/>
        <w:t>В справочнике уже содержатся предопределенные элементы. Список предопределенных элементов соответствует поддерживаемым типам объектов для обмена с системой АСУД.</w:t>
      </w:r>
      <w:r>
        <w:br/>
      </w:r>
    </w:p>
    <w:p w14:paraId="677F1A8D" w14:textId="77777777" w:rsidR="000F03A5" w:rsidRDefault="000F03A5" w:rsidP="000F03A5">
      <w:pPr>
        <w:spacing w:after="0" w:line="240" w:lineRule="auto"/>
      </w:pPr>
      <w:r>
        <w:t>Для настройки элемента необходимо зайти в элемент и записать в реквизит «Тип объекта АСУД» тип, который будет использоваться при формировании запросов в АСУД. Стандартные типы объектов АСУД приведены в таблице ниже.</w:t>
      </w:r>
      <w:r>
        <w:br/>
      </w:r>
    </w:p>
    <w:p w14:paraId="122A8FAF" w14:textId="77777777" w:rsidR="000F03A5" w:rsidRDefault="000F03A5" w:rsidP="000F03A5">
      <w:pPr>
        <w:spacing w:after="0" w:line="240" w:lineRule="auto"/>
      </w:pPr>
      <w:r>
        <w:rPr>
          <w:noProof/>
          <w:lang w:eastAsia="ru-RU"/>
        </w:rPr>
        <w:drawing>
          <wp:inline distT="0" distB="0" distL="0" distR="0" wp14:anchorId="775632B2" wp14:editId="40E3DA8A">
            <wp:extent cx="5390515" cy="217995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90515" cy="2179955"/>
                    </a:xfrm>
                    <a:prstGeom prst="rect">
                      <a:avLst/>
                    </a:prstGeom>
                    <a:noFill/>
                    <a:ln>
                      <a:noFill/>
                    </a:ln>
                  </pic:spPr>
                </pic:pic>
              </a:graphicData>
            </a:graphic>
          </wp:inline>
        </w:drawing>
      </w:r>
    </w:p>
    <w:p w14:paraId="05D6D4BD" w14:textId="77777777" w:rsidR="000F03A5" w:rsidRDefault="000F03A5" w:rsidP="000F03A5">
      <w:pPr>
        <w:spacing w:after="0" w:line="240" w:lineRule="auto"/>
      </w:pPr>
    </w:p>
    <w:p w14:paraId="1DAC17ED" w14:textId="3F87D6FC" w:rsidR="000F03A5" w:rsidRPr="00752389" w:rsidRDefault="00752389" w:rsidP="00752389">
      <w:pPr>
        <w:pStyle w:val="afc"/>
        <w:jc w:val="right"/>
        <w:rPr>
          <w:b/>
          <w:i w:val="0"/>
        </w:rPr>
      </w:pPr>
      <w:r w:rsidRPr="00752389">
        <w:rPr>
          <w:b/>
          <w:i w:val="0"/>
        </w:rPr>
        <w:t xml:space="preserve">Таблица </w:t>
      </w:r>
      <w:r w:rsidRPr="00752389">
        <w:rPr>
          <w:b/>
          <w:i w:val="0"/>
        </w:rPr>
        <w:fldChar w:fldCharType="begin"/>
      </w:r>
      <w:r w:rsidRPr="00752389">
        <w:rPr>
          <w:b/>
          <w:i w:val="0"/>
        </w:rPr>
        <w:instrText xml:space="preserve"> SEQ Таблица \* ARABIC </w:instrText>
      </w:r>
      <w:r w:rsidRPr="00752389">
        <w:rPr>
          <w:b/>
          <w:i w:val="0"/>
        </w:rPr>
        <w:fldChar w:fldCharType="separate"/>
      </w:r>
      <w:r w:rsidR="005A6B3A">
        <w:rPr>
          <w:b/>
          <w:i w:val="0"/>
          <w:noProof/>
        </w:rPr>
        <w:t>1</w:t>
      </w:r>
      <w:r w:rsidRPr="00752389">
        <w:rPr>
          <w:b/>
          <w:i w:val="0"/>
        </w:rPr>
        <w:fldChar w:fldCharType="end"/>
      </w:r>
      <w:r w:rsidR="000F03A5" w:rsidRPr="00752389">
        <w:rPr>
          <w:b/>
          <w:i w:val="0"/>
        </w:rPr>
        <w:t xml:space="preserve"> Типы объектов АСУД</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379"/>
      </w:tblGrid>
      <w:tr w:rsidR="000F03A5" w:rsidRPr="001B3D05" w14:paraId="30276BAB" w14:textId="77777777" w:rsidTr="00191461">
        <w:trPr>
          <w:trHeight w:val="300"/>
        </w:trPr>
        <w:tc>
          <w:tcPr>
            <w:tcW w:w="2972" w:type="dxa"/>
            <w:shd w:val="clear" w:color="auto" w:fill="D0CECE" w:themeFill="background2" w:themeFillShade="E6"/>
            <w:noWrap/>
            <w:vAlign w:val="bottom"/>
            <w:hideMark/>
          </w:tcPr>
          <w:p w14:paraId="6E1E9A97" w14:textId="77777777" w:rsidR="000F03A5" w:rsidRPr="001B3D05" w:rsidRDefault="000F03A5" w:rsidP="00191461">
            <w:pPr>
              <w:rPr>
                <w:b/>
                <w:bCs/>
                <w:color w:val="000000"/>
                <w:sz w:val="20"/>
                <w:lang w:eastAsia="ru-RU"/>
              </w:rPr>
            </w:pPr>
            <w:r>
              <w:rPr>
                <w:b/>
                <w:bCs/>
                <w:color w:val="000000"/>
                <w:sz w:val="20"/>
                <w:lang w:eastAsia="ru-RU"/>
              </w:rPr>
              <w:t>Наименование</w:t>
            </w:r>
          </w:p>
        </w:tc>
        <w:tc>
          <w:tcPr>
            <w:tcW w:w="6379" w:type="dxa"/>
            <w:shd w:val="clear" w:color="auto" w:fill="D0CECE" w:themeFill="background2" w:themeFillShade="E6"/>
            <w:noWrap/>
            <w:vAlign w:val="bottom"/>
            <w:hideMark/>
          </w:tcPr>
          <w:p w14:paraId="271D753D" w14:textId="77777777" w:rsidR="000F03A5" w:rsidRPr="001B3D05" w:rsidRDefault="000F03A5" w:rsidP="00191461">
            <w:pPr>
              <w:rPr>
                <w:b/>
                <w:bCs/>
                <w:color w:val="000000"/>
                <w:sz w:val="20"/>
                <w:lang w:eastAsia="ru-RU"/>
              </w:rPr>
            </w:pPr>
            <w:r>
              <w:rPr>
                <w:b/>
                <w:bCs/>
                <w:color w:val="000000"/>
                <w:sz w:val="20"/>
                <w:lang w:eastAsia="ru-RU"/>
              </w:rPr>
              <w:t>Тип объекта АСУД</w:t>
            </w:r>
          </w:p>
        </w:tc>
      </w:tr>
      <w:tr w:rsidR="000F03A5" w:rsidRPr="00AD12EC" w14:paraId="7C41E25C" w14:textId="77777777" w:rsidTr="00191461">
        <w:trPr>
          <w:trHeight w:val="300"/>
        </w:trPr>
        <w:tc>
          <w:tcPr>
            <w:tcW w:w="2972" w:type="dxa"/>
            <w:shd w:val="clear" w:color="auto" w:fill="auto"/>
            <w:noWrap/>
            <w:vAlign w:val="bottom"/>
          </w:tcPr>
          <w:p w14:paraId="735A5609" w14:textId="77777777" w:rsidR="000F03A5" w:rsidRPr="00AD12EC" w:rsidRDefault="000F03A5" w:rsidP="00191461">
            <w:pPr>
              <w:rPr>
                <w:bCs/>
                <w:color w:val="000000"/>
                <w:sz w:val="20"/>
                <w:szCs w:val="18"/>
              </w:rPr>
            </w:pPr>
            <w:r>
              <w:rPr>
                <w:bCs/>
                <w:color w:val="000000"/>
                <w:sz w:val="20"/>
                <w:szCs w:val="18"/>
              </w:rPr>
              <w:t>Контрагент</w:t>
            </w:r>
          </w:p>
        </w:tc>
        <w:tc>
          <w:tcPr>
            <w:tcW w:w="6379" w:type="dxa"/>
            <w:shd w:val="clear" w:color="auto" w:fill="auto"/>
            <w:noWrap/>
            <w:vAlign w:val="bottom"/>
          </w:tcPr>
          <w:p w14:paraId="6BA38C15" w14:textId="77777777" w:rsidR="000F03A5" w:rsidRPr="00AD12EC" w:rsidRDefault="000F03A5" w:rsidP="00191461">
            <w:pPr>
              <w:rPr>
                <w:bCs/>
                <w:color w:val="000000"/>
                <w:sz w:val="20"/>
                <w:szCs w:val="18"/>
              </w:rPr>
            </w:pPr>
            <w:r w:rsidRPr="004D4374">
              <w:rPr>
                <w:bCs/>
                <w:color w:val="000000"/>
                <w:sz w:val="20"/>
                <w:szCs w:val="18"/>
              </w:rPr>
              <w:t>ast_agent_info</w:t>
            </w:r>
          </w:p>
        </w:tc>
      </w:tr>
      <w:tr w:rsidR="000F03A5" w:rsidRPr="00AD12EC" w14:paraId="588A615C" w14:textId="77777777" w:rsidTr="00191461">
        <w:trPr>
          <w:trHeight w:val="300"/>
        </w:trPr>
        <w:tc>
          <w:tcPr>
            <w:tcW w:w="2972" w:type="dxa"/>
            <w:shd w:val="clear" w:color="auto" w:fill="auto"/>
            <w:noWrap/>
            <w:vAlign w:val="bottom"/>
          </w:tcPr>
          <w:p w14:paraId="0695D072" w14:textId="77777777" w:rsidR="000F03A5" w:rsidRPr="00AD12EC" w:rsidRDefault="000F03A5" w:rsidP="00191461">
            <w:pPr>
              <w:rPr>
                <w:bCs/>
                <w:color w:val="000000"/>
                <w:sz w:val="20"/>
                <w:szCs w:val="18"/>
              </w:rPr>
            </w:pPr>
            <w:r>
              <w:rPr>
                <w:bCs/>
                <w:color w:val="000000"/>
                <w:sz w:val="20"/>
                <w:szCs w:val="18"/>
              </w:rPr>
              <w:t>Договор</w:t>
            </w:r>
          </w:p>
        </w:tc>
        <w:tc>
          <w:tcPr>
            <w:tcW w:w="6379" w:type="dxa"/>
            <w:shd w:val="clear" w:color="auto" w:fill="auto"/>
            <w:noWrap/>
            <w:vAlign w:val="bottom"/>
          </w:tcPr>
          <w:p w14:paraId="3C6A63FB" w14:textId="77777777" w:rsidR="000F03A5" w:rsidRPr="00AD12EC" w:rsidRDefault="000F03A5" w:rsidP="00191461">
            <w:pPr>
              <w:rPr>
                <w:bCs/>
                <w:color w:val="000000"/>
                <w:sz w:val="20"/>
                <w:szCs w:val="18"/>
              </w:rPr>
            </w:pPr>
            <w:r w:rsidRPr="009938CC">
              <w:rPr>
                <w:bCs/>
                <w:color w:val="000000"/>
                <w:sz w:val="20"/>
                <w:szCs w:val="18"/>
              </w:rPr>
              <w:t>contract</w:t>
            </w:r>
          </w:p>
        </w:tc>
      </w:tr>
      <w:tr w:rsidR="000F03A5" w:rsidRPr="00AD12EC" w14:paraId="00671F74" w14:textId="77777777" w:rsidTr="00191461">
        <w:trPr>
          <w:trHeight w:val="300"/>
        </w:trPr>
        <w:tc>
          <w:tcPr>
            <w:tcW w:w="2972" w:type="dxa"/>
            <w:shd w:val="clear" w:color="auto" w:fill="auto"/>
            <w:noWrap/>
            <w:vAlign w:val="bottom"/>
          </w:tcPr>
          <w:p w14:paraId="4FC5E3B5" w14:textId="77777777" w:rsidR="000F03A5" w:rsidRPr="00AD12EC" w:rsidRDefault="000F03A5" w:rsidP="00191461">
            <w:pPr>
              <w:rPr>
                <w:bCs/>
                <w:color w:val="000000"/>
                <w:sz w:val="20"/>
                <w:szCs w:val="18"/>
              </w:rPr>
            </w:pPr>
            <w:r>
              <w:rPr>
                <w:bCs/>
                <w:color w:val="000000"/>
                <w:sz w:val="20"/>
                <w:szCs w:val="18"/>
              </w:rPr>
              <w:t>Дополнительное соглашение</w:t>
            </w:r>
          </w:p>
        </w:tc>
        <w:tc>
          <w:tcPr>
            <w:tcW w:w="6379" w:type="dxa"/>
            <w:shd w:val="clear" w:color="auto" w:fill="auto"/>
            <w:noWrap/>
            <w:vAlign w:val="bottom"/>
          </w:tcPr>
          <w:p w14:paraId="75BD760F" w14:textId="77777777" w:rsidR="000F03A5" w:rsidRPr="00AD12EC" w:rsidRDefault="000F03A5" w:rsidP="00191461">
            <w:pPr>
              <w:rPr>
                <w:bCs/>
                <w:color w:val="000000"/>
                <w:sz w:val="20"/>
                <w:szCs w:val="18"/>
              </w:rPr>
            </w:pPr>
            <w:r w:rsidRPr="009938CC">
              <w:rPr>
                <w:bCs/>
                <w:color w:val="000000"/>
                <w:sz w:val="20"/>
                <w:szCs w:val="18"/>
              </w:rPr>
              <w:t>additional_agreement</w:t>
            </w:r>
            <w:r>
              <w:rPr>
                <w:bCs/>
                <w:color w:val="000000"/>
                <w:sz w:val="20"/>
                <w:szCs w:val="18"/>
              </w:rPr>
              <w:t xml:space="preserve">  </w:t>
            </w:r>
          </w:p>
        </w:tc>
      </w:tr>
      <w:tr w:rsidR="000F03A5" w14:paraId="696E44FC" w14:textId="77777777" w:rsidTr="00191461">
        <w:trPr>
          <w:trHeight w:val="300"/>
        </w:trPr>
        <w:tc>
          <w:tcPr>
            <w:tcW w:w="2972" w:type="dxa"/>
            <w:shd w:val="clear" w:color="auto" w:fill="auto"/>
            <w:noWrap/>
            <w:vAlign w:val="bottom"/>
          </w:tcPr>
          <w:p w14:paraId="0F2E5E50" w14:textId="77777777" w:rsidR="000F03A5" w:rsidRPr="009938CC" w:rsidRDefault="000F03A5" w:rsidP="00191461">
            <w:pPr>
              <w:rPr>
                <w:bCs/>
                <w:color w:val="000000"/>
                <w:sz w:val="20"/>
                <w:szCs w:val="18"/>
                <w:lang w:val="en-US"/>
              </w:rPr>
            </w:pPr>
            <w:r w:rsidRPr="009938CC">
              <w:rPr>
                <w:bCs/>
                <w:color w:val="000000"/>
                <w:sz w:val="20"/>
                <w:szCs w:val="18"/>
              </w:rPr>
              <w:t>Организация</w:t>
            </w:r>
          </w:p>
        </w:tc>
        <w:tc>
          <w:tcPr>
            <w:tcW w:w="6379" w:type="dxa"/>
            <w:shd w:val="clear" w:color="auto" w:fill="auto"/>
            <w:noWrap/>
            <w:vAlign w:val="bottom"/>
          </w:tcPr>
          <w:p w14:paraId="00E4ED3F" w14:textId="77777777" w:rsidR="000F03A5" w:rsidRDefault="000F03A5" w:rsidP="00191461">
            <w:pPr>
              <w:rPr>
                <w:bCs/>
                <w:color w:val="000000"/>
                <w:sz w:val="20"/>
                <w:szCs w:val="18"/>
              </w:rPr>
            </w:pPr>
            <w:r>
              <w:rPr>
                <w:bCs/>
                <w:color w:val="000000"/>
                <w:sz w:val="20"/>
                <w:szCs w:val="18"/>
                <w:lang w:val="en-US"/>
              </w:rPr>
              <w:t>Filial</w:t>
            </w:r>
          </w:p>
        </w:tc>
      </w:tr>
    </w:tbl>
    <w:p w14:paraId="4659654D" w14:textId="77777777" w:rsidR="000F03A5" w:rsidRDefault="000F03A5" w:rsidP="000F03A5">
      <w:pPr>
        <w:spacing w:after="0" w:line="240" w:lineRule="auto"/>
      </w:pPr>
    </w:p>
    <w:p w14:paraId="6E9005C0" w14:textId="77777777" w:rsidR="000F03A5" w:rsidRPr="00125256" w:rsidRDefault="000F03A5" w:rsidP="001841FD">
      <w:pPr>
        <w:pStyle w:val="41"/>
        <w:rPr>
          <w:rFonts w:cstheme="minorHAnsi"/>
          <w:color w:val="1F3763" w:themeColor="accent1" w:themeShade="7F"/>
          <w:sz w:val="26"/>
          <w:szCs w:val="26"/>
        </w:rPr>
      </w:pPr>
      <w:bookmarkStart w:id="457" w:name="_Toc72928116"/>
      <w:bookmarkStart w:id="458" w:name="_Toc90634706"/>
      <w:r w:rsidRPr="00125256">
        <w:rPr>
          <w:rFonts w:cstheme="minorHAnsi"/>
          <w:color w:val="1F3763" w:themeColor="accent1" w:themeShade="7F"/>
          <w:sz w:val="26"/>
          <w:szCs w:val="26"/>
        </w:rPr>
        <w:t>Добавление сопоставлений «Видов договоров»</w:t>
      </w:r>
      <w:bookmarkEnd w:id="457"/>
      <w:bookmarkEnd w:id="458"/>
    </w:p>
    <w:p w14:paraId="26397B3B" w14:textId="61404985" w:rsidR="000F03A5" w:rsidRDefault="000F03A5" w:rsidP="000F03A5">
      <w:pPr>
        <w:spacing w:after="0" w:line="240" w:lineRule="auto"/>
      </w:pPr>
      <w:r>
        <w:t>Первоначально заполнение регистра производится в соответствии с предоставленным перечнем соответствий (</w:t>
      </w:r>
      <w:hyperlink w:anchor="_Приложение_3:_Шаблон" w:history="1">
        <w:r>
          <w:t>Приложение 3: Шаблон первоначального заполнения регистра сведений «Сопоставление видов договоров ФЭУ и АСУД (ФЭУ)»</w:t>
        </w:r>
      </w:hyperlink>
      <w:r>
        <w:t>).</w:t>
      </w:r>
    </w:p>
    <w:p w14:paraId="0639503E" w14:textId="77777777" w:rsidR="000F03A5" w:rsidRDefault="000F03A5" w:rsidP="000F03A5">
      <w:pPr>
        <w:spacing w:after="0" w:line="240" w:lineRule="auto"/>
      </w:pPr>
    </w:p>
    <w:p w14:paraId="5FC80AC7" w14:textId="77777777" w:rsidR="000F03A5" w:rsidRDefault="000F03A5" w:rsidP="000F03A5">
      <w:pPr>
        <w:spacing w:after="0" w:line="240" w:lineRule="auto"/>
      </w:pPr>
      <w:r>
        <w:t>Для установки соответствия по видам договоров между системой ФЭУ и системой АСУД пользователю «</w:t>
      </w:r>
      <w:r w:rsidRPr="00AD5027">
        <w:t>Администратор обмена с АСУД»</w:t>
      </w:r>
      <w:r>
        <w:t xml:space="preserve"> необходимо перейти в меню «Интеграция» - «Интеграция с АСУД» - «Сопоставление видов договоров ФЭУ и АСУД».</w:t>
      </w:r>
    </w:p>
    <w:p w14:paraId="18524D3C" w14:textId="77777777" w:rsidR="000F03A5" w:rsidRDefault="000F03A5" w:rsidP="000F03A5">
      <w:pPr>
        <w:spacing w:after="0" w:line="240" w:lineRule="auto"/>
      </w:pPr>
    </w:p>
    <w:p w14:paraId="2869C194" w14:textId="77777777" w:rsidR="000F03A5" w:rsidRDefault="000F03A5" w:rsidP="000F03A5">
      <w:pPr>
        <w:spacing w:after="0" w:line="240" w:lineRule="auto"/>
      </w:pPr>
      <w:r>
        <w:rPr>
          <w:noProof/>
          <w:lang w:eastAsia="ru-RU"/>
        </w:rPr>
        <w:drawing>
          <wp:inline distT="0" distB="0" distL="0" distR="0" wp14:anchorId="0043ADFD" wp14:editId="3F766BD2">
            <wp:extent cx="4603750" cy="1095375"/>
            <wp:effectExtent l="0" t="0" r="635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03750" cy="1095375"/>
                    </a:xfrm>
                    <a:prstGeom prst="rect">
                      <a:avLst/>
                    </a:prstGeom>
                    <a:noFill/>
                    <a:ln>
                      <a:noFill/>
                    </a:ln>
                  </pic:spPr>
                </pic:pic>
              </a:graphicData>
            </a:graphic>
          </wp:inline>
        </w:drawing>
      </w:r>
    </w:p>
    <w:p w14:paraId="7C3408E1" w14:textId="77777777" w:rsidR="000F03A5" w:rsidRDefault="000F03A5" w:rsidP="000F03A5">
      <w:pPr>
        <w:spacing w:after="0" w:line="240" w:lineRule="auto"/>
      </w:pPr>
    </w:p>
    <w:p w14:paraId="73458FD4" w14:textId="77777777" w:rsidR="000F03A5" w:rsidRDefault="000F03A5" w:rsidP="000F03A5">
      <w:pPr>
        <w:spacing w:after="0" w:line="240" w:lineRule="auto"/>
      </w:pPr>
      <w:r>
        <w:t xml:space="preserve">Для внесения нового сопоставления необходимо создать новую запись и заполнить ее параметры: </w:t>
      </w:r>
    </w:p>
    <w:p w14:paraId="4EABAE07" w14:textId="77777777" w:rsidR="000F03A5" w:rsidRDefault="000F03A5" w:rsidP="000F03A5">
      <w:pPr>
        <w:spacing w:after="0" w:line="240" w:lineRule="auto"/>
      </w:pPr>
    </w:p>
    <w:p w14:paraId="2B401FAE" w14:textId="76D5DFF5" w:rsidR="000F03A5" w:rsidRPr="004D47C0" w:rsidRDefault="000F03A5" w:rsidP="00515A95">
      <w:pPr>
        <w:pStyle w:val="a6"/>
        <w:numPr>
          <w:ilvl w:val="0"/>
          <w:numId w:val="32"/>
        </w:numPr>
        <w:rPr>
          <w:sz w:val="20"/>
          <w:szCs w:val="18"/>
        </w:rPr>
      </w:pPr>
      <w:r w:rsidRPr="004D47C0">
        <w:rPr>
          <w:sz w:val="20"/>
          <w:szCs w:val="18"/>
        </w:rPr>
        <w:lastRenderedPageBreak/>
        <w:t xml:space="preserve">«Вид взаиморасчетов» - Элемент справочника </w:t>
      </w:r>
      <w:r w:rsidR="007D3BE9">
        <w:rPr>
          <w:sz w:val="20"/>
          <w:szCs w:val="18"/>
        </w:rPr>
        <w:t>«</w:t>
      </w:r>
      <w:r w:rsidRPr="004D47C0">
        <w:rPr>
          <w:sz w:val="20"/>
          <w:szCs w:val="18"/>
        </w:rPr>
        <w:t>Виды взаиморасчетов</w:t>
      </w:r>
      <w:r w:rsidR="007D3BE9">
        <w:rPr>
          <w:sz w:val="20"/>
          <w:szCs w:val="18"/>
        </w:rPr>
        <w:t>»</w:t>
      </w:r>
    </w:p>
    <w:p w14:paraId="560C2795" w14:textId="70566696" w:rsidR="000F03A5" w:rsidRPr="004D47C0" w:rsidRDefault="000F03A5" w:rsidP="00515A95">
      <w:pPr>
        <w:pStyle w:val="a6"/>
        <w:numPr>
          <w:ilvl w:val="0"/>
          <w:numId w:val="32"/>
        </w:numPr>
        <w:rPr>
          <w:sz w:val="20"/>
          <w:szCs w:val="18"/>
        </w:rPr>
      </w:pPr>
      <w:r w:rsidRPr="004D47C0">
        <w:rPr>
          <w:sz w:val="20"/>
          <w:szCs w:val="18"/>
        </w:rPr>
        <w:t xml:space="preserve">«Вид договора контрагентов» - Элемент справочника </w:t>
      </w:r>
      <w:r w:rsidR="007D3BE9">
        <w:rPr>
          <w:sz w:val="20"/>
          <w:szCs w:val="18"/>
        </w:rPr>
        <w:t>«</w:t>
      </w:r>
      <w:r w:rsidRPr="004D47C0">
        <w:rPr>
          <w:sz w:val="20"/>
          <w:szCs w:val="18"/>
        </w:rPr>
        <w:t>Виды договоров контрагентов</w:t>
      </w:r>
      <w:r w:rsidR="007D3BE9">
        <w:rPr>
          <w:sz w:val="20"/>
          <w:szCs w:val="18"/>
        </w:rPr>
        <w:t>»</w:t>
      </w:r>
    </w:p>
    <w:p w14:paraId="2B576303" w14:textId="77777777" w:rsidR="000F03A5" w:rsidRPr="004D47C0" w:rsidRDefault="000F03A5" w:rsidP="00515A95">
      <w:pPr>
        <w:pStyle w:val="a6"/>
        <w:numPr>
          <w:ilvl w:val="0"/>
          <w:numId w:val="32"/>
        </w:numPr>
        <w:rPr>
          <w:sz w:val="20"/>
          <w:szCs w:val="18"/>
        </w:rPr>
      </w:pPr>
      <w:r w:rsidRPr="004D47C0">
        <w:rPr>
          <w:sz w:val="20"/>
          <w:szCs w:val="18"/>
        </w:rPr>
        <w:t>«Идентификатор вида договора АСУД» - строковое представление вида договора системы АСУДиК</w:t>
      </w:r>
    </w:p>
    <w:p w14:paraId="527E226F" w14:textId="77777777" w:rsidR="000F03A5" w:rsidRDefault="000F03A5" w:rsidP="000F03A5">
      <w:pPr>
        <w:spacing w:after="0" w:line="240" w:lineRule="auto"/>
      </w:pPr>
    </w:p>
    <w:p w14:paraId="4BFBECF1" w14:textId="77777777" w:rsidR="000F03A5" w:rsidRDefault="000F03A5" w:rsidP="000F03A5">
      <w:pPr>
        <w:spacing w:after="0" w:line="240" w:lineRule="auto"/>
      </w:pPr>
      <w:r>
        <w:rPr>
          <w:noProof/>
          <w:lang w:eastAsia="ru-RU"/>
        </w:rPr>
        <w:drawing>
          <wp:inline distT="0" distB="0" distL="0" distR="0" wp14:anchorId="3D1337E0" wp14:editId="25535369">
            <wp:extent cx="5932805" cy="205232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2805" cy="2052320"/>
                    </a:xfrm>
                    <a:prstGeom prst="rect">
                      <a:avLst/>
                    </a:prstGeom>
                    <a:noFill/>
                    <a:ln>
                      <a:noFill/>
                    </a:ln>
                  </pic:spPr>
                </pic:pic>
              </a:graphicData>
            </a:graphic>
          </wp:inline>
        </w:drawing>
      </w:r>
    </w:p>
    <w:p w14:paraId="1ABDB39E" w14:textId="77777777" w:rsidR="000F03A5" w:rsidRDefault="000F03A5" w:rsidP="000F03A5">
      <w:pPr>
        <w:spacing w:after="0" w:line="240" w:lineRule="auto"/>
      </w:pPr>
    </w:p>
    <w:p w14:paraId="7AA0749C" w14:textId="77777777" w:rsidR="000F03A5" w:rsidRDefault="000F03A5" w:rsidP="000F03A5">
      <w:pPr>
        <w:spacing w:after="0" w:line="240" w:lineRule="auto"/>
      </w:pPr>
      <w:r>
        <w:t>После заполнения параметров выполнить команду «Записать и закрыть».</w:t>
      </w:r>
    </w:p>
    <w:p w14:paraId="78A6780F" w14:textId="77777777" w:rsidR="000F03A5" w:rsidRPr="00125256" w:rsidRDefault="000F03A5" w:rsidP="001841FD">
      <w:pPr>
        <w:pStyle w:val="41"/>
        <w:rPr>
          <w:rFonts w:cstheme="minorHAnsi"/>
          <w:color w:val="1F3763" w:themeColor="accent1" w:themeShade="7F"/>
          <w:sz w:val="26"/>
          <w:szCs w:val="26"/>
        </w:rPr>
      </w:pPr>
      <w:bookmarkStart w:id="459" w:name="_Toc72928117"/>
      <w:bookmarkStart w:id="460" w:name="_Toc90634707"/>
      <w:r w:rsidRPr="00125256">
        <w:rPr>
          <w:rFonts w:cstheme="minorHAnsi"/>
          <w:color w:val="1F3763" w:themeColor="accent1" w:themeShade="7F"/>
          <w:sz w:val="26"/>
          <w:szCs w:val="26"/>
        </w:rPr>
        <w:t>Добавление сопоставлений «Организации»</w:t>
      </w:r>
      <w:bookmarkEnd w:id="459"/>
      <w:bookmarkEnd w:id="460"/>
    </w:p>
    <w:p w14:paraId="2558CD2A" w14:textId="77777777" w:rsidR="000F03A5" w:rsidRDefault="000F03A5" w:rsidP="000F03A5">
      <w:pPr>
        <w:spacing w:after="0" w:line="240" w:lineRule="auto"/>
      </w:pPr>
      <w:r>
        <w:t>Для установки соответствия по видам договоров между системой ФЭУ и системой АСУД пользователю «</w:t>
      </w:r>
      <w:r w:rsidRPr="00AD5027">
        <w:t>Администратор обмена с АСУД»</w:t>
      </w:r>
      <w:r>
        <w:t xml:space="preserve"> необходимо перейти в меню «Интеграция» - «Интеграция с АСУД» - «Связи Объектов ФЭУ и АСУД».</w:t>
      </w:r>
    </w:p>
    <w:p w14:paraId="5AC38585" w14:textId="77777777" w:rsidR="000F03A5" w:rsidRDefault="000F03A5" w:rsidP="000F03A5">
      <w:pPr>
        <w:spacing w:after="0" w:line="240" w:lineRule="auto"/>
      </w:pPr>
    </w:p>
    <w:p w14:paraId="19E6212D" w14:textId="77777777" w:rsidR="000F03A5" w:rsidRDefault="000F03A5" w:rsidP="000F03A5">
      <w:pPr>
        <w:spacing w:after="0" w:line="240" w:lineRule="auto"/>
      </w:pPr>
      <w:r>
        <w:rPr>
          <w:noProof/>
          <w:lang w:eastAsia="ru-RU"/>
        </w:rPr>
        <w:drawing>
          <wp:inline distT="0" distB="0" distL="0" distR="0" wp14:anchorId="08B39E1E" wp14:editId="6DC59680">
            <wp:extent cx="4603750" cy="1095375"/>
            <wp:effectExtent l="0" t="0" r="635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03750" cy="1095375"/>
                    </a:xfrm>
                    <a:prstGeom prst="rect">
                      <a:avLst/>
                    </a:prstGeom>
                    <a:noFill/>
                    <a:ln>
                      <a:noFill/>
                    </a:ln>
                  </pic:spPr>
                </pic:pic>
              </a:graphicData>
            </a:graphic>
          </wp:inline>
        </w:drawing>
      </w:r>
    </w:p>
    <w:p w14:paraId="2C93775E" w14:textId="77777777" w:rsidR="000F03A5" w:rsidRDefault="000F03A5" w:rsidP="000F03A5">
      <w:pPr>
        <w:spacing w:after="0" w:line="240" w:lineRule="auto"/>
      </w:pPr>
    </w:p>
    <w:p w14:paraId="30571795" w14:textId="77777777" w:rsidR="000F03A5" w:rsidRDefault="000F03A5" w:rsidP="000F03A5">
      <w:pPr>
        <w:spacing w:after="0" w:line="240" w:lineRule="auto"/>
      </w:pPr>
      <w:r>
        <w:t xml:space="preserve">Для внесения нового сопоставления необходимо создать новую запись и заполнить ее параметры: </w:t>
      </w:r>
    </w:p>
    <w:p w14:paraId="18307F15" w14:textId="77777777" w:rsidR="000F03A5" w:rsidRPr="005E7028" w:rsidRDefault="000F03A5" w:rsidP="000F03A5">
      <w:pPr>
        <w:pStyle w:val="aff"/>
        <w:rPr>
          <w:i/>
        </w:rPr>
      </w:pPr>
      <w:r w:rsidRPr="005E7028">
        <w:rPr>
          <w:i/>
        </w:rPr>
        <w:t xml:space="preserve"> </w:t>
      </w:r>
    </w:p>
    <w:p w14:paraId="1787F4D7" w14:textId="51061519" w:rsidR="000F03A5" w:rsidRDefault="000F03A5" w:rsidP="00515A95">
      <w:pPr>
        <w:pStyle w:val="a6"/>
        <w:numPr>
          <w:ilvl w:val="0"/>
          <w:numId w:val="32"/>
        </w:numPr>
        <w:rPr>
          <w:sz w:val="20"/>
          <w:szCs w:val="18"/>
        </w:rPr>
      </w:pPr>
      <w:r w:rsidRPr="004D47C0">
        <w:rPr>
          <w:sz w:val="20"/>
          <w:szCs w:val="18"/>
        </w:rPr>
        <w:t xml:space="preserve">«Объект» - Элемент справочника </w:t>
      </w:r>
      <w:r w:rsidR="007D3BE9">
        <w:rPr>
          <w:sz w:val="20"/>
          <w:szCs w:val="18"/>
        </w:rPr>
        <w:t>«</w:t>
      </w:r>
      <w:r w:rsidRPr="004D47C0">
        <w:rPr>
          <w:sz w:val="20"/>
          <w:szCs w:val="18"/>
        </w:rPr>
        <w:t>Организации</w:t>
      </w:r>
      <w:r w:rsidR="007D3BE9">
        <w:rPr>
          <w:sz w:val="20"/>
          <w:szCs w:val="18"/>
        </w:rPr>
        <w:t>»</w:t>
      </w:r>
    </w:p>
    <w:p w14:paraId="55C89606" w14:textId="77777777" w:rsidR="000F03A5" w:rsidRPr="004D47C0" w:rsidRDefault="000F03A5" w:rsidP="00515A95">
      <w:pPr>
        <w:pStyle w:val="a6"/>
        <w:numPr>
          <w:ilvl w:val="0"/>
          <w:numId w:val="32"/>
        </w:numPr>
        <w:rPr>
          <w:sz w:val="20"/>
          <w:szCs w:val="18"/>
        </w:rPr>
      </w:pPr>
      <w:r w:rsidRPr="004D47C0">
        <w:rPr>
          <w:sz w:val="20"/>
          <w:szCs w:val="18"/>
        </w:rPr>
        <w:t>«ТипОбъекта» - значение «Организация»</w:t>
      </w:r>
    </w:p>
    <w:p w14:paraId="0B304DAF" w14:textId="77777777" w:rsidR="000F03A5" w:rsidRDefault="000F03A5" w:rsidP="00515A95">
      <w:pPr>
        <w:pStyle w:val="a6"/>
        <w:numPr>
          <w:ilvl w:val="0"/>
          <w:numId w:val="32"/>
        </w:numPr>
        <w:rPr>
          <w:sz w:val="20"/>
          <w:szCs w:val="18"/>
        </w:rPr>
      </w:pPr>
      <w:r w:rsidRPr="004D47C0">
        <w:rPr>
          <w:sz w:val="20"/>
          <w:szCs w:val="18"/>
        </w:rPr>
        <w:t>«ИдентификаторАСУД» - ID элемента справочника «Организации» АСУДиК</w:t>
      </w:r>
    </w:p>
    <w:p w14:paraId="5720DC75" w14:textId="77777777" w:rsidR="000F03A5" w:rsidRPr="004D47C0" w:rsidRDefault="000F03A5" w:rsidP="00515A95">
      <w:pPr>
        <w:pStyle w:val="a6"/>
        <w:numPr>
          <w:ilvl w:val="0"/>
          <w:numId w:val="32"/>
        </w:numPr>
        <w:rPr>
          <w:sz w:val="20"/>
          <w:szCs w:val="18"/>
        </w:rPr>
      </w:pPr>
      <w:r>
        <w:rPr>
          <w:sz w:val="20"/>
          <w:szCs w:val="18"/>
        </w:rPr>
        <w:t>Прочие реквизиты не заполняются.</w:t>
      </w:r>
    </w:p>
    <w:p w14:paraId="22B662F3" w14:textId="77777777" w:rsidR="000F03A5" w:rsidRDefault="000F03A5" w:rsidP="000F03A5">
      <w:pPr>
        <w:spacing w:after="0" w:line="240" w:lineRule="auto"/>
      </w:pPr>
    </w:p>
    <w:p w14:paraId="49FED413" w14:textId="77777777" w:rsidR="000F03A5" w:rsidRDefault="000F03A5" w:rsidP="000F03A5">
      <w:pPr>
        <w:spacing w:after="0" w:line="240" w:lineRule="auto"/>
      </w:pPr>
      <w:r>
        <w:rPr>
          <w:noProof/>
          <w:lang w:eastAsia="ru-RU"/>
        </w:rPr>
        <w:lastRenderedPageBreak/>
        <w:drawing>
          <wp:inline distT="0" distB="0" distL="0" distR="0" wp14:anchorId="502B8FC8" wp14:editId="3237B90F">
            <wp:extent cx="4795520" cy="2530475"/>
            <wp:effectExtent l="0" t="0" r="508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95520" cy="2530475"/>
                    </a:xfrm>
                    <a:prstGeom prst="rect">
                      <a:avLst/>
                    </a:prstGeom>
                    <a:noFill/>
                    <a:ln>
                      <a:noFill/>
                    </a:ln>
                  </pic:spPr>
                </pic:pic>
              </a:graphicData>
            </a:graphic>
          </wp:inline>
        </w:drawing>
      </w:r>
    </w:p>
    <w:p w14:paraId="501AC7E6" w14:textId="77777777" w:rsidR="000F03A5" w:rsidRDefault="000F03A5" w:rsidP="000F03A5">
      <w:pPr>
        <w:spacing w:after="0" w:line="240" w:lineRule="auto"/>
      </w:pPr>
    </w:p>
    <w:p w14:paraId="2E73AB15" w14:textId="74D2456D" w:rsidR="000F03A5" w:rsidRDefault="000F03A5" w:rsidP="000F03A5">
      <w:pPr>
        <w:spacing w:after="0" w:line="240" w:lineRule="auto"/>
      </w:pPr>
      <w:r>
        <w:t>После заполнения параметров выполнить команду «Записать и закрыть».</w:t>
      </w:r>
    </w:p>
    <w:p w14:paraId="41BE66F3" w14:textId="298C383C" w:rsidR="0077268F" w:rsidRDefault="0077268F" w:rsidP="000F03A5">
      <w:pPr>
        <w:spacing w:after="0" w:line="240" w:lineRule="auto"/>
      </w:pPr>
    </w:p>
    <w:p w14:paraId="33F43BAA" w14:textId="73327B48" w:rsidR="0077268F" w:rsidRDefault="0077268F" w:rsidP="006F60E6">
      <w:pPr>
        <w:pStyle w:val="32"/>
      </w:pPr>
      <w:bookmarkStart w:id="461" w:name="_Toc90634708"/>
      <w:r>
        <w:t>Восстановление после сбоев АСУД</w:t>
      </w:r>
      <w:bookmarkEnd w:id="461"/>
    </w:p>
    <w:p w14:paraId="646455EB" w14:textId="77777777" w:rsidR="0077268F" w:rsidRPr="00166D37" w:rsidRDefault="0077268F" w:rsidP="006F60E6">
      <w:pPr>
        <w:pStyle w:val="41"/>
        <w:numPr>
          <w:ilvl w:val="0"/>
          <w:numId w:val="0"/>
        </w:numPr>
        <w:ind w:left="864"/>
        <w:rPr>
          <w:b/>
          <w:shd w:val="clear" w:color="auto" w:fill="FFFFFF"/>
          <w:lang w:eastAsia="ru-RU"/>
        </w:rPr>
      </w:pPr>
      <w:bookmarkStart w:id="462" w:name="_Toc90634709"/>
      <w:r w:rsidRPr="00166D37">
        <w:rPr>
          <w:shd w:val="clear" w:color="auto" w:fill="FFFFFF"/>
          <w:lang w:eastAsia="ru-RU"/>
        </w:rPr>
        <w:t>Сценарий №1:</w:t>
      </w:r>
      <w:r>
        <w:rPr>
          <w:shd w:val="clear" w:color="auto" w:fill="FFFFFF"/>
          <w:lang w:eastAsia="ru-RU"/>
        </w:rPr>
        <w:t xml:space="preserve"> </w:t>
      </w:r>
      <w:r w:rsidRPr="00166D37">
        <w:rPr>
          <w:shd w:val="clear" w:color="auto" w:fill="FFFFFF"/>
          <w:lang w:eastAsia="ru-RU"/>
        </w:rPr>
        <w:t>Сбой на стороне системы ИС ФЭУ, не требуется восстановление из бэкапа.</w:t>
      </w:r>
      <w:bookmarkEnd w:id="462"/>
    </w:p>
    <w:p w14:paraId="78410B88" w14:textId="77777777" w:rsidR="0077268F" w:rsidRPr="00FE3DC0" w:rsidRDefault="0077268F" w:rsidP="0077268F">
      <w:pPr>
        <w:pStyle w:val="a6"/>
        <w:ind w:left="0"/>
        <w:jc w:val="both"/>
      </w:pPr>
      <w:r w:rsidRPr="00FE3DC0">
        <w:t>В этом сценарии предполагается, что отсутствуют повреждения</w:t>
      </w:r>
      <w:r>
        <w:t xml:space="preserve"> в объектах и данных ИС ФЭУ, но </w:t>
      </w:r>
      <w:r w:rsidRPr="00FE3DC0">
        <w:t xml:space="preserve"> интеграция неработоспособна. </w:t>
      </w:r>
    </w:p>
    <w:p w14:paraId="72646793" w14:textId="77777777" w:rsidR="0077268F" w:rsidRPr="00FE3DC0" w:rsidRDefault="0077268F" w:rsidP="00515A95">
      <w:pPr>
        <w:pStyle w:val="a6"/>
        <w:numPr>
          <w:ilvl w:val="0"/>
          <w:numId w:val="73"/>
        </w:numPr>
        <w:jc w:val="both"/>
      </w:pPr>
      <w:r w:rsidRPr="00FE3DC0">
        <w:t>Для восстановления работоспособности интеграции необходимо</w:t>
      </w:r>
    </w:p>
    <w:tbl>
      <w:tblPr>
        <w:tblStyle w:val="a8"/>
        <w:tblW w:w="0" w:type="auto"/>
        <w:tblLook w:val="04A0" w:firstRow="1" w:lastRow="0" w:firstColumn="1" w:lastColumn="0" w:noHBand="0" w:noVBand="1"/>
      </w:tblPr>
      <w:tblGrid>
        <w:gridCol w:w="843"/>
        <w:gridCol w:w="6429"/>
        <w:gridCol w:w="2072"/>
      </w:tblGrid>
      <w:tr w:rsidR="0077268F" w:rsidRPr="00FE3DC0" w14:paraId="3F5A996A" w14:textId="77777777" w:rsidTr="00C616F1">
        <w:trPr>
          <w:tblHeader/>
        </w:trPr>
        <w:tc>
          <w:tcPr>
            <w:tcW w:w="842" w:type="dxa"/>
          </w:tcPr>
          <w:p w14:paraId="10E66652" w14:textId="77777777" w:rsidR="0077268F" w:rsidRPr="00FE3DC0" w:rsidRDefault="0077268F" w:rsidP="00C616F1">
            <w:pPr>
              <w:jc w:val="both"/>
            </w:pPr>
            <w:r w:rsidRPr="00FE3DC0">
              <w:t>Номер шага</w:t>
            </w:r>
          </w:p>
        </w:tc>
        <w:tc>
          <w:tcPr>
            <w:tcW w:w="6430" w:type="dxa"/>
          </w:tcPr>
          <w:p w14:paraId="71F00B43" w14:textId="77777777" w:rsidR="0077268F" w:rsidRPr="00FE3DC0" w:rsidRDefault="0077268F" w:rsidP="00C616F1">
            <w:pPr>
              <w:jc w:val="both"/>
            </w:pPr>
            <w:r w:rsidRPr="00FE3DC0">
              <w:t>Описание действий</w:t>
            </w:r>
          </w:p>
        </w:tc>
        <w:tc>
          <w:tcPr>
            <w:tcW w:w="2072" w:type="dxa"/>
          </w:tcPr>
          <w:p w14:paraId="20ED0161" w14:textId="77777777" w:rsidR="0077268F" w:rsidRPr="00FE3DC0" w:rsidRDefault="0077268F" w:rsidP="00C616F1">
            <w:pPr>
              <w:jc w:val="both"/>
            </w:pPr>
            <w:r w:rsidRPr="00FE3DC0">
              <w:t>Роль специалиста</w:t>
            </w:r>
          </w:p>
        </w:tc>
      </w:tr>
      <w:tr w:rsidR="0077268F" w:rsidRPr="00FE3DC0" w14:paraId="6D01109F" w14:textId="77777777" w:rsidTr="00C616F1">
        <w:tc>
          <w:tcPr>
            <w:tcW w:w="842" w:type="dxa"/>
          </w:tcPr>
          <w:p w14:paraId="11BC53AC" w14:textId="77777777" w:rsidR="0077268F" w:rsidRPr="00FE3DC0" w:rsidRDefault="0077268F" w:rsidP="00C616F1">
            <w:pPr>
              <w:jc w:val="both"/>
            </w:pPr>
            <w:r w:rsidRPr="00FE3DC0">
              <w:t>1</w:t>
            </w:r>
          </w:p>
        </w:tc>
        <w:tc>
          <w:tcPr>
            <w:tcW w:w="6430" w:type="dxa"/>
            <w:vAlign w:val="center"/>
          </w:tcPr>
          <w:p w14:paraId="00E2B100" w14:textId="77777777" w:rsidR="0077268F" w:rsidRPr="00FE3DC0" w:rsidRDefault="0077268F" w:rsidP="00C616F1">
            <w:pPr>
              <w:pStyle w:val="a6"/>
              <w:ind w:left="0"/>
              <w:jc w:val="both"/>
            </w:pPr>
            <w:r w:rsidRPr="007836CC">
              <w:t xml:space="preserve">Выполнить проверку настроек интеграции с </w:t>
            </w:r>
            <w:r>
              <w:t>АСУДиК</w:t>
            </w:r>
            <w:r w:rsidRPr="007836CC">
              <w:t xml:space="preserve">. В панели разделов Интеграция/Настройки </w:t>
            </w:r>
            <w:r>
              <w:t>интеграции/</w:t>
            </w:r>
            <w:r w:rsidRPr="007836CC">
              <w:t xml:space="preserve"> Настройки </w:t>
            </w:r>
            <w:r>
              <w:t>интеграции</w:t>
            </w:r>
            <w:r w:rsidRPr="007836CC">
              <w:t xml:space="preserve"> </w:t>
            </w:r>
            <w:r>
              <w:t xml:space="preserve">АСУД. </w:t>
            </w:r>
            <w:r w:rsidRPr="007836CC">
              <w:t xml:space="preserve">Необходимо убедиться в корректности введенных данных для подключения. Параметры подключения следует уточнить у администратора </w:t>
            </w:r>
            <w:r>
              <w:t>АСУДиК</w:t>
            </w:r>
            <w:r w:rsidRPr="007836CC">
              <w:t>. Кнопкой «Проверка подключения» убедиться в работоспособности соединения.</w:t>
            </w:r>
          </w:p>
        </w:tc>
        <w:tc>
          <w:tcPr>
            <w:tcW w:w="2072" w:type="dxa"/>
            <w:vAlign w:val="center"/>
          </w:tcPr>
          <w:p w14:paraId="13ACF35E" w14:textId="77777777" w:rsidR="0077268F" w:rsidRPr="00FE3DC0" w:rsidRDefault="0077268F" w:rsidP="00C616F1">
            <w:pPr>
              <w:pStyle w:val="a6"/>
              <w:ind w:left="0"/>
              <w:jc w:val="both"/>
            </w:pPr>
            <w:r w:rsidRPr="007836CC">
              <w:t>Администратор</w:t>
            </w:r>
            <w:r>
              <w:t xml:space="preserve"> системы</w:t>
            </w:r>
            <w:r w:rsidRPr="007836CC">
              <w:t xml:space="preserve"> </w:t>
            </w:r>
            <w:r>
              <w:t xml:space="preserve">1С </w:t>
            </w:r>
          </w:p>
        </w:tc>
      </w:tr>
      <w:tr w:rsidR="0077268F" w:rsidRPr="00FE3DC0" w14:paraId="61488D64" w14:textId="77777777" w:rsidTr="00C616F1">
        <w:tc>
          <w:tcPr>
            <w:tcW w:w="842" w:type="dxa"/>
          </w:tcPr>
          <w:p w14:paraId="5CE7A74C" w14:textId="77777777" w:rsidR="0077268F" w:rsidRPr="00FE3DC0" w:rsidRDefault="0077268F" w:rsidP="00C616F1">
            <w:pPr>
              <w:jc w:val="both"/>
            </w:pPr>
            <w:r>
              <w:t>2</w:t>
            </w:r>
          </w:p>
        </w:tc>
        <w:tc>
          <w:tcPr>
            <w:tcW w:w="6430" w:type="dxa"/>
            <w:vAlign w:val="center"/>
          </w:tcPr>
          <w:p w14:paraId="3E09F6AF" w14:textId="77777777" w:rsidR="0077268F" w:rsidRPr="00FE3DC0" w:rsidRDefault="0077268F" w:rsidP="00C616F1">
            <w:pPr>
              <w:pStyle w:val="a6"/>
              <w:ind w:left="0"/>
              <w:jc w:val="both"/>
            </w:pPr>
            <w:r w:rsidRPr="007836CC">
              <w:t xml:space="preserve">Если на шаге 1 выше администратору 1С не удалось подключиться к web-сервису </w:t>
            </w:r>
            <w:r>
              <w:t>АСУДиК</w:t>
            </w:r>
            <w:r w:rsidRPr="007836CC">
              <w:t xml:space="preserve">, следует проверить публикацию web-сервиса </w:t>
            </w:r>
            <w:r>
              <w:t>АСУДиК</w:t>
            </w:r>
            <w:r w:rsidRPr="007836CC">
              <w:t xml:space="preserve">. В случае штатной работы web-сервиса </w:t>
            </w:r>
            <w:r>
              <w:t>АСУДиК</w:t>
            </w:r>
            <w:r w:rsidRPr="007836CC">
              <w:t xml:space="preserve"> необходимо проверить доступность web-сервиса с сервера, на котором установлен сервер 1С: Предприятие базы ИС ФЭУ. В случае недоступности web-сервиса,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SSL, валидность и доступ к нему процесса сервера.</w:t>
            </w:r>
          </w:p>
        </w:tc>
        <w:tc>
          <w:tcPr>
            <w:tcW w:w="2072" w:type="dxa"/>
            <w:vAlign w:val="center"/>
          </w:tcPr>
          <w:p w14:paraId="1F497CE1" w14:textId="77777777" w:rsidR="0077268F" w:rsidRPr="00FE3DC0" w:rsidRDefault="0077268F" w:rsidP="00C616F1">
            <w:pPr>
              <w:pStyle w:val="a6"/>
              <w:ind w:left="0"/>
              <w:jc w:val="both"/>
            </w:pPr>
            <w:r w:rsidRPr="007836CC">
              <w:t>Системный администратор</w:t>
            </w:r>
          </w:p>
        </w:tc>
      </w:tr>
      <w:tr w:rsidR="0077268F" w:rsidRPr="00FE3DC0" w14:paraId="08CDC8D4" w14:textId="77777777" w:rsidTr="00C616F1">
        <w:tc>
          <w:tcPr>
            <w:tcW w:w="842" w:type="dxa"/>
          </w:tcPr>
          <w:p w14:paraId="3765245F" w14:textId="77777777" w:rsidR="0077268F" w:rsidRPr="00FE3DC0" w:rsidRDefault="0077268F" w:rsidP="00C616F1">
            <w:pPr>
              <w:jc w:val="both"/>
            </w:pPr>
            <w:r>
              <w:t>3</w:t>
            </w:r>
          </w:p>
        </w:tc>
        <w:tc>
          <w:tcPr>
            <w:tcW w:w="6430" w:type="dxa"/>
            <w:vAlign w:val="center"/>
          </w:tcPr>
          <w:p w14:paraId="3E3131B2" w14:textId="77777777" w:rsidR="0077268F" w:rsidRPr="00FE3DC0" w:rsidRDefault="0077268F" w:rsidP="00C616F1">
            <w:pPr>
              <w:pStyle w:val="a6"/>
              <w:ind w:left="0"/>
              <w:jc w:val="both"/>
            </w:pPr>
            <w:r w:rsidRPr="007836CC">
              <w:t xml:space="preserve">Для проверки работоспособности интеграции необходимо кнопкой «Проверка подключения» убедиться в работоспособности соединения.   После окончания проверки </w:t>
            </w:r>
            <w:r w:rsidRPr="007836CC">
              <w:lastRenderedPageBreak/>
              <w:t>появится сообщение об успешной установке соединения либо сообщение об ошибке. Если произошла ошибка соединения, то эта ошибка зарегистрирована в регистре сведений “Журнал событий интеграции” – ее возможно просмотреть и скорректировать параметры соединения.</w:t>
            </w:r>
          </w:p>
        </w:tc>
        <w:tc>
          <w:tcPr>
            <w:tcW w:w="2072" w:type="dxa"/>
            <w:vAlign w:val="center"/>
          </w:tcPr>
          <w:p w14:paraId="004C43B3" w14:textId="77777777" w:rsidR="0077268F" w:rsidRPr="00FE3DC0" w:rsidRDefault="0077268F" w:rsidP="00C616F1">
            <w:pPr>
              <w:pStyle w:val="a6"/>
              <w:ind w:left="0"/>
              <w:jc w:val="both"/>
            </w:pPr>
            <w:r w:rsidRPr="007836CC">
              <w:lastRenderedPageBreak/>
              <w:t>Администратор</w:t>
            </w:r>
            <w:r>
              <w:t xml:space="preserve"> системы</w:t>
            </w:r>
            <w:r w:rsidRPr="007836CC">
              <w:t xml:space="preserve"> 1С</w:t>
            </w:r>
          </w:p>
        </w:tc>
      </w:tr>
    </w:tbl>
    <w:p w14:paraId="599E133B" w14:textId="77777777" w:rsidR="0077268F" w:rsidRPr="00166D37" w:rsidRDefault="0077268F" w:rsidP="006F60E6">
      <w:pPr>
        <w:pStyle w:val="41"/>
        <w:numPr>
          <w:ilvl w:val="0"/>
          <w:numId w:val="0"/>
        </w:numPr>
        <w:ind w:left="864"/>
        <w:rPr>
          <w:b/>
          <w:shd w:val="clear" w:color="auto" w:fill="FFFFFF"/>
          <w:lang w:eastAsia="ru-RU"/>
        </w:rPr>
      </w:pPr>
      <w:bookmarkStart w:id="463" w:name="_Toc90634710"/>
      <w:r w:rsidRPr="00166D37">
        <w:rPr>
          <w:shd w:val="clear" w:color="auto" w:fill="FFFFFF"/>
          <w:lang w:eastAsia="ru-RU"/>
        </w:rPr>
        <w:t>Сценарий №2: Сбой на стороне системы ФЭУ, требуется восстановление из бэкапа.</w:t>
      </w:r>
      <w:bookmarkEnd w:id="463"/>
      <w:r w:rsidRPr="00166D37">
        <w:rPr>
          <w:shd w:val="clear" w:color="auto" w:fill="FFFFFF"/>
          <w:lang w:eastAsia="ru-RU"/>
        </w:rPr>
        <w:t xml:space="preserve"> </w:t>
      </w:r>
    </w:p>
    <w:p w14:paraId="205498B7" w14:textId="77777777" w:rsidR="0077268F" w:rsidRPr="00F35F6B" w:rsidRDefault="0077268F" w:rsidP="0077268F">
      <w:pPr>
        <w:pStyle w:val="af8"/>
        <w:rPr>
          <w:bCs/>
        </w:rPr>
      </w:pPr>
      <w:r w:rsidRPr="00F35F6B">
        <w:rPr>
          <w:bCs/>
        </w:rPr>
        <w:t xml:space="preserve">В этом случае возможно несоответствие данных ИС ФЭУ и </w:t>
      </w:r>
      <w:r>
        <w:rPr>
          <w:bCs/>
        </w:rPr>
        <w:t>внешними ИС</w:t>
      </w:r>
      <w:r w:rsidRPr="00F35F6B">
        <w:rPr>
          <w:bCs/>
        </w:rPr>
        <w:t xml:space="preserve">. </w:t>
      </w:r>
    </w:p>
    <w:p w14:paraId="68736A50" w14:textId="77777777" w:rsidR="0077268F" w:rsidRDefault="0077268F" w:rsidP="0077268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2EC263FE" w14:textId="77777777" w:rsidR="0077268F" w:rsidRDefault="0077268F" w:rsidP="0077268F">
      <w:pPr>
        <w:jc w:val="both"/>
      </w:pPr>
      <w:r>
        <w:t>Несоответствия можно выявить следующими способами:</w:t>
      </w:r>
    </w:p>
    <w:p w14:paraId="7282D472" w14:textId="77777777" w:rsidR="0077268F" w:rsidRDefault="0077268F" w:rsidP="0077268F">
      <w:pPr>
        <w:jc w:val="both"/>
      </w:pPr>
      <w:r>
        <w:t xml:space="preserve">1. Путем сравнения перечня договоров с установленным признаком «требуется согласование в АСУД» (список 1) и перечня записей регистра сведений «Связи объектов ФЭУ и АСУД» (список 2). Отсутствие записей в списке 2 для договора из списка 1 может указывать на наличие несоответствий для данного договора. </w:t>
      </w:r>
    </w:p>
    <w:p w14:paraId="201D1D11" w14:textId="77777777" w:rsidR="0077268F" w:rsidRDefault="0077268F" w:rsidP="0077268F">
      <w:pPr>
        <w:jc w:val="both"/>
      </w:pPr>
      <w:r>
        <w:t xml:space="preserve">2. Путем получения из системы АСУДиК списка установленных связей с объектами систем ФЭУ и сравнением полученного списка с записями регистра сведений «Связи объектов ФЭУ и АСУД»  </w:t>
      </w:r>
    </w:p>
    <w:p w14:paraId="17F0CE33" w14:textId="77777777" w:rsidR="0077268F" w:rsidRDefault="0077268F" w:rsidP="0077268F">
      <w:pPr>
        <w:jc w:val="both"/>
      </w:pPr>
      <w:r>
        <w:t>Для устранения несоответствий в данных требуется ручное восстановление данных регистра сведений «Связи объектов ФЭУ и АСУД» и данных регистра сведений «Подписки на события АСУД» путем создания связей с системой АСУД через интерфейс «Связи объектов ФЭУ и АСУД» формы справочника «Договоры». Для ручного восстановления связей может потребоваться режим установки связи с зарегистрированными договорами системы АСУД, для этого необходимо изменить настройку интеграции: «</w:t>
      </w:r>
      <w:r w:rsidRPr="005A2469">
        <w:t>Дата запрета установки связи с зарегистрированным договором</w:t>
      </w:r>
      <w:r>
        <w:t>».</w:t>
      </w:r>
    </w:p>
    <w:p w14:paraId="0C2336C6" w14:textId="77777777" w:rsidR="0077268F" w:rsidRPr="00166D37" w:rsidRDefault="0077268F" w:rsidP="006F60E6">
      <w:pPr>
        <w:pStyle w:val="41"/>
        <w:numPr>
          <w:ilvl w:val="0"/>
          <w:numId w:val="0"/>
        </w:numPr>
        <w:ind w:left="864"/>
        <w:rPr>
          <w:b/>
          <w:shd w:val="clear" w:color="auto" w:fill="FFFFFF"/>
          <w:lang w:eastAsia="ru-RU"/>
        </w:rPr>
      </w:pPr>
      <w:bookmarkStart w:id="464" w:name="_Toc90634711"/>
      <w:r w:rsidRPr="00166D37">
        <w:rPr>
          <w:shd w:val="clear" w:color="auto" w:fill="FFFFFF"/>
          <w:lang w:eastAsia="ru-RU"/>
        </w:rPr>
        <w:t>Сценарий №3: Сбой на стороне внешних ИС, не требуется восстановление из бэкапа.</w:t>
      </w:r>
      <w:bookmarkEnd w:id="464"/>
      <w:r w:rsidRPr="00166D37">
        <w:rPr>
          <w:shd w:val="clear" w:color="auto" w:fill="FFFFFF"/>
          <w:lang w:eastAsia="ru-RU"/>
        </w:rPr>
        <w:t xml:space="preserve"> </w:t>
      </w:r>
    </w:p>
    <w:p w14:paraId="3DF8FEE8" w14:textId="77777777" w:rsidR="0077268F" w:rsidRPr="00F35F6B" w:rsidRDefault="0077268F" w:rsidP="0077268F">
      <w:pPr>
        <w:pStyle w:val="af8"/>
        <w:rPr>
          <w:bCs/>
        </w:rPr>
      </w:pPr>
      <w:r w:rsidRPr="00FE3DC0">
        <w:t>В этом сценарии предполагается, что отсутствуют повреждения</w:t>
      </w:r>
      <w:r>
        <w:t xml:space="preserve"> в объектах и данных внешних ИС,</w:t>
      </w:r>
      <w:r w:rsidRPr="00FE3DC0">
        <w:t xml:space="preserve"> интеграция неработоспособна</w:t>
      </w:r>
      <w:r w:rsidRPr="00F35F6B">
        <w:rPr>
          <w:bCs/>
        </w:rPr>
        <w:t xml:space="preserve">. </w:t>
      </w:r>
    </w:p>
    <w:p w14:paraId="1457CDDF" w14:textId="77777777" w:rsidR="0077268F" w:rsidRDefault="0077268F" w:rsidP="0077268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07819159" w14:textId="77777777" w:rsidR="0077268F" w:rsidRPr="00166D37" w:rsidRDefault="0077268F" w:rsidP="006F60E6">
      <w:pPr>
        <w:pStyle w:val="41"/>
        <w:numPr>
          <w:ilvl w:val="0"/>
          <w:numId w:val="0"/>
        </w:numPr>
        <w:ind w:left="864"/>
        <w:rPr>
          <w:b/>
          <w:shd w:val="clear" w:color="auto" w:fill="FFFFFF"/>
          <w:lang w:eastAsia="ru-RU"/>
        </w:rPr>
      </w:pPr>
      <w:bookmarkStart w:id="465" w:name="_Toc90634712"/>
      <w:r w:rsidRPr="00166D37">
        <w:rPr>
          <w:shd w:val="clear" w:color="auto" w:fill="FFFFFF"/>
          <w:lang w:eastAsia="ru-RU"/>
        </w:rPr>
        <w:t>Сценарий №4: Сбой на стороне внешних ИС, требуется восстановление из бэкапа.</w:t>
      </w:r>
      <w:bookmarkEnd w:id="465"/>
      <w:r w:rsidRPr="00166D37">
        <w:rPr>
          <w:shd w:val="clear" w:color="auto" w:fill="FFFFFF"/>
          <w:lang w:eastAsia="ru-RU"/>
        </w:rPr>
        <w:t xml:space="preserve"> </w:t>
      </w:r>
    </w:p>
    <w:p w14:paraId="10B1B2B1" w14:textId="77777777" w:rsidR="0077268F" w:rsidRPr="00F35F6B" w:rsidRDefault="0077268F" w:rsidP="0077268F">
      <w:pPr>
        <w:pStyle w:val="af8"/>
        <w:rPr>
          <w:bCs/>
        </w:rPr>
      </w:pPr>
      <w:r w:rsidRPr="00F35F6B">
        <w:rPr>
          <w:bCs/>
        </w:rPr>
        <w:t xml:space="preserve">В этом случае возможно несоответствие данных ИС ФЭУ и </w:t>
      </w:r>
      <w:r>
        <w:rPr>
          <w:bCs/>
        </w:rPr>
        <w:t>внешними ИС</w:t>
      </w:r>
      <w:r w:rsidRPr="00F35F6B">
        <w:rPr>
          <w:bCs/>
        </w:rPr>
        <w:t xml:space="preserve">. </w:t>
      </w:r>
    </w:p>
    <w:p w14:paraId="0C20DBFD" w14:textId="77777777" w:rsidR="0077268F" w:rsidRDefault="0077268F" w:rsidP="0077268F">
      <w:pPr>
        <w:jc w:val="both"/>
      </w:pPr>
      <w:r w:rsidRPr="00FE3DC0">
        <w:t xml:space="preserve">Для восстановления работоспособности интеграции </w:t>
      </w:r>
      <w:r>
        <w:t>необходимо выполнить действия, указанные в Сценарии № 1.</w:t>
      </w:r>
    </w:p>
    <w:p w14:paraId="63A4286A" w14:textId="77777777" w:rsidR="0077268F" w:rsidRDefault="0077268F" w:rsidP="0077268F">
      <w:pPr>
        <w:jc w:val="both"/>
      </w:pPr>
      <w:r>
        <w:t>Несоответствия можно выявить несколькими способами:</w:t>
      </w:r>
    </w:p>
    <w:p w14:paraId="2BAF4A7E" w14:textId="77777777" w:rsidR="0077268F" w:rsidRPr="002E7B52" w:rsidRDefault="0077268F" w:rsidP="0077268F">
      <w:pPr>
        <w:jc w:val="both"/>
      </w:pPr>
      <w:r>
        <w:t>1. Путем выполнения внешней обработки, которая для каждой записи регистра сведений «Связи объектов ФЭУ и АСУД» выполнит запрос «</w:t>
      </w:r>
      <w:r w:rsidRPr="002E7B52">
        <w:t>getObject</w:t>
      </w:r>
      <w:r>
        <w:t xml:space="preserve">» к системе АСУД. В случае если система АСУД в </w:t>
      </w:r>
      <w:r>
        <w:lastRenderedPageBreak/>
        <w:t>ответ на запрос возвращает ошибку «</w:t>
      </w:r>
      <w:r>
        <w:rPr>
          <w:lang w:val="en-US"/>
        </w:rPr>
        <w:t>EA</w:t>
      </w:r>
      <w:r>
        <w:t>.500 Объект не найден», запись регистра сведений «Связи объектов ФЭУ и АСУД» можно считать не действительной.</w:t>
      </w:r>
    </w:p>
    <w:p w14:paraId="7EC99165" w14:textId="77777777" w:rsidR="0077268F" w:rsidRDefault="0077268F" w:rsidP="0077268F">
      <w:pPr>
        <w:jc w:val="both"/>
      </w:pPr>
      <w:r>
        <w:t xml:space="preserve">2. Путем получения из системы АСУДиК списка содержащего идентификаторы договоров АСУДиК и сравнением полученного списка с записями регистра сведений «Связи объектов ФЭУ и АСУД».  </w:t>
      </w:r>
    </w:p>
    <w:p w14:paraId="15DBD6CA" w14:textId="77777777" w:rsidR="0077268F" w:rsidRDefault="0077268F" w:rsidP="0077268F">
      <w:pPr>
        <w:jc w:val="both"/>
      </w:pPr>
      <w:r>
        <w:t>Для устранения несоответствий в данных требуется ручное удаление «администратором системы 1с» данных регистра сведений «Связи объектов ФЭУ и АСУД» и данных регистра сведений «Подписки на события АСУД» по идентификатору, который не был найден в АСУД. Далее пользователю «инициатор по договору» требуется вручную восстановить удаленные связи через интерфейс «Связи объектов ФЭУ и АСУД» формы справочника «Договоры».</w:t>
      </w:r>
    </w:p>
    <w:p w14:paraId="035622AD" w14:textId="77777777" w:rsidR="0077268F" w:rsidRDefault="0077268F" w:rsidP="000F03A5">
      <w:pPr>
        <w:spacing w:after="0" w:line="240" w:lineRule="auto"/>
      </w:pPr>
    </w:p>
    <w:p w14:paraId="269A3436" w14:textId="77777777" w:rsidR="00E5655F" w:rsidRDefault="00E5655F" w:rsidP="006F60E6">
      <w:pPr>
        <w:pStyle w:val="20"/>
      </w:pPr>
      <w:bookmarkStart w:id="466" w:name="_Toc90634713"/>
      <w:r>
        <w:t>Интеграция с биллинговыми системами</w:t>
      </w:r>
      <w:bookmarkEnd w:id="466"/>
    </w:p>
    <w:p w14:paraId="04D1CE6B" w14:textId="77777777" w:rsidR="00E5655F" w:rsidRPr="00016A04" w:rsidRDefault="00E5655F" w:rsidP="00E5655F">
      <w:pPr>
        <w:spacing w:after="0" w:line="240" w:lineRule="auto"/>
        <w:jc w:val="both"/>
        <w:rPr>
          <w:rFonts w:eastAsia="Calibri"/>
          <w:szCs w:val="24"/>
        </w:rPr>
      </w:pPr>
      <w:r w:rsidRPr="00016A04">
        <w:rPr>
          <w:rFonts w:eastAsia="Calibri"/>
          <w:szCs w:val="24"/>
        </w:rPr>
        <w:t>Со стороны ИС ФЭУ для настройки интеграции с системами биллинга необходимо перейти в форму «Настройки интеграции»: Интеграция\Настройки интеграции.</w:t>
      </w:r>
    </w:p>
    <w:p w14:paraId="7FE88754" w14:textId="77777777" w:rsidR="00E5655F" w:rsidRPr="00E840AF" w:rsidRDefault="00E5655F" w:rsidP="00E5655F">
      <w:pPr>
        <w:spacing w:after="0" w:line="240" w:lineRule="auto"/>
        <w:jc w:val="both"/>
        <w:rPr>
          <w:rFonts w:ascii="Calibri" w:eastAsia="Calibri" w:hAnsi="Calibri"/>
        </w:rPr>
      </w:pPr>
    </w:p>
    <w:p w14:paraId="169CA505" w14:textId="77777777" w:rsidR="00E5655F" w:rsidRPr="00E840AF" w:rsidRDefault="00E5655F" w:rsidP="00E5655F">
      <w:pPr>
        <w:spacing w:after="0" w:line="240" w:lineRule="auto"/>
        <w:jc w:val="both"/>
        <w:rPr>
          <w:rFonts w:ascii="Calibri" w:eastAsia="Calibri" w:hAnsi="Calibri"/>
        </w:rPr>
      </w:pPr>
      <w:r w:rsidRPr="00E840AF">
        <w:rPr>
          <w:rFonts w:ascii="Calibri" w:eastAsia="Calibri" w:hAnsi="Calibri"/>
          <w:noProof/>
          <w:lang w:eastAsia="ru-RU"/>
        </w:rPr>
        <w:drawing>
          <wp:inline distT="0" distB="0" distL="0" distR="0" wp14:anchorId="1477FFD6" wp14:editId="5A9E636C">
            <wp:extent cx="5934075" cy="4752975"/>
            <wp:effectExtent l="19050" t="19050" r="28575" b="28575"/>
            <wp:docPr id="2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solidFill>
                        <a:schemeClr val="tx1"/>
                      </a:solidFill>
                    </a:ln>
                  </pic:spPr>
                </pic:pic>
              </a:graphicData>
            </a:graphic>
          </wp:inline>
        </w:drawing>
      </w:r>
    </w:p>
    <w:p w14:paraId="6E997166" w14:textId="174CE2EA" w:rsidR="00E5655F" w:rsidRPr="00016A04" w:rsidRDefault="00E5655F" w:rsidP="00E5655F">
      <w:pPr>
        <w:spacing w:after="0" w:line="240" w:lineRule="auto"/>
        <w:jc w:val="both"/>
        <w:rPr>
          <w:rFonts w:eastAsia="Calibri"/>
          <w:szCs w:val="24"/>
        </w:rPr>
      </w:pPr>
      <w:r w:rsidRPr="00016A04">
        <w:rPr>
          <w:rFonts w:eastAsia="Calibri"/>
          <w:szCs w:val="24"/>
        </w:rPr>
        <w:t xml:space="preserve">Во вкладке «Настройки интеграции с внешними ИС» выбрать пункт «Настройки интеграции систем биллинга». </w:t>
      </w:r>
    </w:p>
    <w:p w14:paraId="0FA05702" w14:textId="4B3F4C15" w:rsidR="00E5655F" w:rsidRPr="00E840AF" w:rsidRDefault="00E5655F" w:rsidP="00E5655F">
      <w:pPr>
        <w:spacing w:after="0" w:line="360" w:lineRule="auto"/>
        <w:jc w:val="both"/>
        <w:rPr>
          <w:rFonts w:ascii="Calibri" w:eastAsia="Calibri" w:hAnsi="Calibri"/>
        </w:rPr>
      </w:pPr>
      <w:r w:rsidRPr="00E840AF">
        <w:rPr>
          <w:rFonts w:ascii="Calibri" w:eastAsia="Calibri" w:hAnsi="Calibri"/>
          <w:noProof/>
          <w:lang w:eastAsia="ru-RU"/>
        </w:rPr>
        <w:lastRenderedPageBreak/>
        <w:drawing>
          <wp:inline distT="0" distB="0" distL="0" distR="0" wp14:anchorId="0959064C" wp14:editId="37533FD7">
            <wp:extent cx="5562600" cy="6305550"/>
            <wp:effectExtent l="19050" t="19050" r="19050" b="19050"/>
            <wp:docPr id="2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4">
                      <a:extLst>
                        <a:ext uri="{28A0092B-C50C-407E-A947-70E740481C1C}">
                          <a14:useLocalDpi xmlns:a14="http://schemas.microsoft.com/office/drawing/2010/main" val="0"/>
                        </a:ext>
                      </a:extLst>
                    </a:blip>
                    <a:srcRect l="26849" t="11646"/>
                    <a:stretch>
                      <a:fillRect/>
                    </a:stretch>
                  </pic:blipFill>
                  <pic:spPr bwMode="auto">
                    <a:xfrm>
                      <a:off x="0" y="0"/>
                      <a:ext cx="5562600" cy="6305550"/>
                    </a:xfrm>
                    <a:prstGeom prst="rect">
                      <a:avLst/>
                    </a:prstGeom>
                    <a:noFill/>
                    <a:ln>
                      <a:solidFill>
                        <a:schemeClr val="tx1"/>
                      </a:solidFill>
                    </a:ln>
                  </pic:spPr>
                </pic:pic>
              </a:graphicData>
            </a:graphic>
          </wp:inline>
        </w:drawing>
      </w:r>
      <w:r w:rsidRPr="00016A04">
        <w:rPr>
          <w:i/>
          <w:color w:val="2F5496" w:themeColor="accent1" w:themeShade="BF"/>
        </w:rPr>
        <w:t xml:space="preserve"> </w:t>
      </w:r>
    </w:p>
    <w:p w14:paraId="1536B26F" w14:textId="77777777" w:rsidR="00E5655F" w:rsidRPr="00016A04" w:rsidRDefault="00E5655F" w:rsidP="00E5655F">
      <w:pPr>
        <w:spacing w:after="0" w:line="240" w:lineRule="auto"/>
        <w:rPr>
          <w:rFonts w:eastAsia="Calibri"/>
          <w:szCs w:val="24"/>
        </w:rPr>
      </w:pPr>
      <w:r w:rsidRPr="00016A04">
        <w:rPr>
          <w:rFonts w:eastAsia="Calibri"/>
          <w:szCs w:val="24"/>
        </w:rPr>
        <w:t>В открывшейся форме «Системы биллинга» заполняются следующие данные:</w:t>
      </w:r>
    </w:p>
    <w:p w14:paraId="6E680378" w14:textId="77777777" w:rsidR="00E5655F" w:rsidRPr="00016A04" w:rsidRDefault="00E5655F" w:rsidP="00E5655F">
      <w:pPr>
        <w:spacing w:after="0" w:line="240" w:lineRule="auto"/>
        <w:rPr>
          <w:rFonts w:eastAsia="Calibri"/>
          <w:szCs w:val="24"/>
        </w:rPr>
      </w:pPr>
      <w:r w:rsidRPr="00016A04">
        <w:rPr>
          <w:rFonts w:eastAsia="Calibri"/>
          <w:szCs w:val="24"/>
        </w:rPr>
        <w:t xml:space="preserve">Адрес сервера – адрес </w:t>
      </w:r>
      <w:r w:rsidRPr="00016A04">
        <w:rPr>
          <w:rFonts w:eastAsia="Calibri"/>
          <w:szCs w:val="24"/>
          <w:lang w:val="en-US"/>
        </w:rPr>
        <w:t>FTP</w:t>
      </w:r>
      <w:r w:rsidRPr="00016A04">
        <w:rPr>
          <w:rFonts w:eastAsia="Calibri"/>
          <w:szCs w:val="24"/>
        </w:rPr>
        <w:t xml:space="preserve"> сервера на котором расположены файлы с данными биллинговых систем и лог-файлы успешной загрузки данных в ФЭУ.</w:t>
      </w:r>
    </w:p>
    <w:p w14:paraId="275A06CF" w14:textId="4E6715CD" w:rsidR="00E5655F" w:rsidRPr="00016A04" w:rsidRDefault="00E5655F" w:rsidP="00E5655F">
      <w:pPr>
        <w:spacing w:after="0" w:line="240" w:lineRule="auto"/>
        <w:rPr>
          <w:rFonts w:eastAsia="Calibri"/>
          <w:szCs w:val="24"/>
        </w:rPr>
      </w:pPr>
      <w:r w:rsidRPr="00016A04">
        <w:rPr>
          <w:rFonts w:eastAsia="Calibri"/>
          <w:szCs w:val="24"/>
        </w:rPr>
        <w:t xml:space="preserve">Порт </w:t>
      </w:r>
      <w:r w:rsidR="007D3BE9">
        <w:rPr>
          <w:rFonts w:eastAsia="Calibri"/>
          <w:szCs w:val="24"/>
        </w:rPr>
        <w:t>–</w:t>
      </w:r>
      <w:r w:rsidRPr="00016A04">
        <w:rPr>
          <w:rFonts w:eastAsia="Calibri"/>
          <w:szCs w:val="24"/>
        </w:rPr>
        <w:t xml:space="preserve"> порт </w:t>
      </w:r>
      <w:r w:rsidRPr="00016A04">
        <w:rPr>
          <w:rFonts w:eastAsia="Calibri"/>
          <w:szCs w:val="24"/>
          <w:lang w:val="en-US"/>
        </w:rPr>
        <w:t>FTP</w:t>
      </w:r>
      <w:r w:rsidRPr="00016A04">
        <w:rPr>
          <w:rFonts w:eastAsia="Calibri"/>
          <w:szCs w:val="24"/>
        </w:rPr>
        <w:t>-сервера.</w:t>
      </w:r>
    </w:p>
    <w:p w14:paraId="43C4028C" w14:textId="77777777" w:rsidR="00E5655F" w:rsidRPr="00016A04" w:rsidRDefault="00E5655F" w:rsidP="00E5655F">
      <w:pPr>
        <w:spacing w:after="0" w:line="240" w:lineRule="auto"/>
        <w:rPr>
          <w:rFonts w:eastAsia="Calibri"/>
          <w:szCs w:val="24"/>
        </w:rPr>
      </w:pPr>
      <w:r w:rsidRPr="00016A04">
        <w:rPr>
          <w:rFonts w:eastAsia="Calibri"/>
          <w:szCs w:val="24"/>
        </w:rPr>
        <w:t xml:space="preserve">Каталог данных – каталог от корневого каталога </w:t>
      </w:r>
      <w:r w:rsidRPr="00016A04">
        <w:rPr>
          <w:rFonts w:eastAsia="Calibri"/>
          <w:szCs w:val="24"/>
          <w:lang w:val="en-US"/>
        </w:rPr>
        <w:t>FTP</w:t>
      </w:r>
      <w:r w:rsidRPr="00016A04">
        <w:rPr>
          <w:rFonts w:eastAsia="Calibri"/>
          <w:szCs w:val="24"/>
        </w:rPr>
        <w:t xml:space="preserve"> сервера, в котором расположены файлы с данными биллинговых систем.</w:t>
      </w:r>
    </w:p>
    <w:p w14:paraId="51A29C69" w14:textId="63BC3FF9" w:rsidR="00E5655F" w:rsidRPr="00016A04" w:rsidRDefault="00E5655F" w:rsidP="00E5655F">
      <w:pPr>
        <w:spacing w:after="0" w:line="240" w:lineRule="auto"/>
        <w:rPr>
          <w:rFonts w:eastAsia="Calibri"/>
          <w:szCs w:val="24"/>
        </w:rPr>
      </w:pPr>
      <w:r w:rsidRPr="00016A04">
        <w:rPr>
          <w:rFonts w:eastAsia="Calibri"/>
          <w:szCs w:val="24"/>
        </w:rPr>
        <w:t xml:space="preserve">Каталог лог-файлов </w:t>
      </w:r>
      <w:r w:rsidR="007D3BE9">
        <w:rPr>
          <w:rFonts w:eastAsia="Calibri"/>
          <w:szCs w:val="24"/>
        </w:rPr>
        <w:t>–</w:t>
      </w:r>
      <w:r w:rsidRPr="00016A04">
        <w:rPr>
          <w:rFonts w:eastAsia="Calibri"/>
          <w:szCs w:val="24"/>
        </w:rPr>
        <w:t xml:space="preserve"> каталог от корневого каталога </w:t>
      </w:r>
      <w:r w:rsidRPr="00016A04">
        <w:rPr>
          <w:rFonts w:eastAsia="Calibri"/>
          <w:szCs w:val="24"/>
          <w:lang w:val="en-US"/>
        </w:rPr>
        <w:t>FTP</w:t>
      </w:r>
      <w:r w:rsidRPr="00016A04">
        <w:rPr>
          <w:rFonts w:eastAsia="Calibri"/>
          <w:szCs w:val="24"/>
        </w:rPr>
        <w:t xml:space="preserve"> сервера, в котором расположены лог-файлы успешной загрузки данных в ФЭУ.</w:t>
      </w:r>
    </w:p>
    <w:p w14:paraId="66574308" w14:textId="77777777" w:rsidR="00E5655F" w:rsidRPr="00016A04" w:rsidRDefault="00E5655F" w:rsidP="00E5655F">
      <w:pPr>
        <w:spacing w:after="0" w:line="240" w:lineRule="auto"/>
        <w:rPr>
          <w:rFonts w:eastAsia="Calibri"/>
          <w:szCs w:val="24"/>
        </w:rPr>
      </w:pPr>
      <w:r w:rsidRPr="00016A04">
        <w:rPr>
          <w:rFonts w:eastAsia="Calibri"/>
          <w:szCs w:val="24"/>
        </w:rPr>
        <w:t xml:space="preserve">Имя пользователя сервера – имя пользователя для подключения к </w:t>
      </w:r>
      <w:r w:rsidRPr="00016A04">
        <w:rPr>
          <w:rFonts w:eastAsia="Calibri"/>
          <w:szCs w:val="24"/>
          <w:lang w:val="en-US"/>
        </w:rPr>
        <w:t>FTP</w:t>
      </w:r>
      <w:r w:rsidRPr="00016A04">
        <w:rPr>
          <w:rFonts w:eastAsia="Calibri"/>
          <w:szCs w:val="24"/>
        </w:rPr>
        <w:t xml:space="preserve"> серверу.</w:t>
      </w:r>
    </w:p>
    <w:p w14:paraId="3CB37069" w14:textId="47EF1FE1" w:rsidR="00E5655F" w:rsidRPr="00016A04" w:rsidRDefault="00E5655F" w:rsidP="00E5655F">
      <w:pPr>
        <w:spacing w:after="0" w:line="240" w:lineRule="auto"/>
        <w:rPr>
          <w:rFonts w:eastAsia="Calibri"/>
          <w:szCs w:val="24"/>
        </w:rPr>
      </w:pPr>
      <w:r w:rsidRPr="00016A04">
        <w:rPr>
          <w:rFonts w:eastAsia="Calibri"/>
          <w:szCs w:val="24"/>
        </w:rPr>
        <w:t xml:space="preserve">Пароль </w:t>
      </w:r>
      <w:r w:rsidR="007D3BE9">
        <w:rPr>
          <w:rFonts w:eastAsia="Calibri"/>
          <w:szCs w:val="24"/>
        </w:rPr>
        <w:t>–</w:t>
      </w:r>
      <w:r w:rsidRPr="00016A04">
        <w:rPr>
          <w:rFonts w:eastAsia="Calibri"/>
          <w:szCs w:val="24"/>
        </w:rPr>
        <w:t xml:space="preserve"> пароль пользователя для подключения к </w:t>
      </w:r>
      <w:r w:rsidRPr="00016A04">
        <w:rPr>
          <w:rFonts w:eastAsia="Calibri"/>
          <w:szCs w:val="24"/>
          <w:lang w:val="en-US"/>
        </w:rPr>
        <w:t>FTP</w:t>
      </w:r>
      <w:r w:rsidRPr="00016A04">
        <w:rPr>
          <w:rFonts w:eastAsia="Calibri"/>
          <w:szCs w:val="24"/>
        </w:rPr>
        <w:t xml:space="preserve"> серверу. </w:t>
      </w:r>
    </w:p>
    <w:p w14:paraId="4AEC3234" w14:textId="77777777" w:rsidR="00E5655F" w:rsidRPr="00016A04" w:rsidRDefault="00E5655F" w:rsidP="00E5655F">
      <w:pPr>
        <w:spacing w:after="0" w:line="240" w:lineRule="auto"/>
        <w:rPr>
          <w:rFonts w:eastAsia="Calibri"/>
          <w:szCs w:val="24"/>
        </w:rPr>
      </w:pPr>
      <w:r w:rsidRPr="00016A04">
        <w:rPr>
          <w:rFonts w:eastAsia="Calibri"/>
          <w:szCs w:val="24"/>
        </w:rPr>
        <w:t xml:space="preserve">Безопасное соединение – выбирается, если при работе с </w:t>
      </w:r>
      <w:r w:rsidRPr="00016A04">
        <w:rPr>
          <w:rFonts w:eastAsia="Calibri"/>
          <w:szCs w:val="24"/>
          <w:lang w:val="en-US"/>
        </w:rPr>
        <w:t>FTP</w:t>
      </w:r>
      <w:r w:rsidRPr="00016A04">
        <w:rPr>
          <w:rFonts w:eastAsia="Calibri"/>
          <w:szCs w:val="24"/>
        </w:rPr>
        <w:t xml:space="preserve"> сервером используется безопасное подключение.</w:t>
      </w:r>
    </w:p>
    <w:p w14:paraId="624EC85C" w14:textId="77777777" w:rsidR="00E5655F" w:rsidRPr="00016A04" w:rsidRDefault="00E5655F" w:rsidP="00E5655F">
      <w:pPr>
        <w:spacing w:after="0" w:line="240" w:lineRule="auto"/>
        <w:rPr>
          <w:rFonts w:eastAsia="Calibri"/>
          <w:szCs w:val="24"/>
        </w:rPr>
      </w:pPr>
      <w:r w:rsidRPr="00016A04">
        <w:rPr>
          <w:rFonts w:eastAsia="Calibri"/>
          <w:szCs w:val="24"/>
        </w:rPr>
        <w:t>Файл сертификата пользователя – путь к файлу-сертификату пользователя.</w:t>
      </w:r>
    </w:p>
    <w:p w14:paraId="0369589A" w14:textId="77777777" w:rsidR="00E5655F" w:rsidRPr="00016A04" w:rsidRDefault="00E5655F" w:rsidP="00E5655F">
      <w:pPr>
        <w:spacing w:after="0" w:line="240" w:lineRule="auto"/>
        <w:rPr>
          <w:rFonts w:eastAsia="Calibri"/>
          <w:szCs w:val="24"/>
        </w:rPr>
      </w:pPr>
      <w:r w:rsidRPr="00016A04">
        <w:rPr>
          <w:rFonts w:eastAsia="Calibri"/>
          <w:szCs w:val="24"/>
        </w:rPr>
        <w:lastRenderedPageBreak/>
        <w:t>Пароль – пароль к сертификату пользователя.</w:t>
      </w:r>
    </w:p>
    <w:p w14:paraId="7B78C3FD" w14:textId="77777777" w:rsidR="00E5655F" w:rsidRPr="00016A04" w:rsidRDefault="00E5655F" w:rsidP="00E5655F">
      <w:pPr>
        <w:spacing w:after="0" w:line="240" w:lineRule="auto"/>
        <w:rPr>
          <w:rFonts w:eastAsia="Calibri"/>
          <w:szCs w:val="24"/>
        </w:rPr>
      </w:pPr>
      <w:r w:rsidRPr="00016A04">
        <w:rPr>
          <w:rFonts w:eastAsia="Calibri"/>
          <w:szCs w:val="24"/>
        </w:rPr>
        <w:t>Файл сертификатов УЦ – путь к файлу-сертификату УЦ, выпустившего сертификат пользователя.</w:t>
      </w:r>
    </w:p>
    <w:p w14:paraId="6303BC04" w14:textId="77777777" w:rsidR="00E5655F" w:rsidRPr="00016A04" w:rsidRDefault="00E5655F" w:rsidP="00E5655F">
      <w:pPr>
        <w:spacing w:line="240" w:lineRule="auto"/>
        <w:rPr>
          <w:rFonts w:eastAsia="Calibri"/>
          <w:szCs w:val="24"/>
        </w:rPr>
      </w:pPr>
      <w:r w:rsidRPr="00016A04">
        <w:rPr>
          <w:rFonts w:eastAsia="Calibri"/>
          <w:szCs w:val="24"/>
        </w:rPr>
        <w:t>Пароль – пароль к сертификату УЦ, выпустившего сертификат пользователя.</w:t>
      </w:r>
    </w:p>
    <w:p w14:paraId="2150D014" w14:textId="77777777" w:rsidR="00E5655F" w:rsidRPr="00016A04" w:rsidRDefault="00E5655F" w:rsidP="00E5655F">
      <w:pPr>
        <w:spacing w:after="0" w:line="240" w:lineRule="auto"/>
        <w:rPr>
          <w:rFonts w:eastAsia="Calibri"/>
          <w:szCs w:val="24"/>
        </w:rPr>
      </w:pPr>
      <w:r w:rsidRPr="00016A04">
        <w:rPr>
          <w:rFonts w:eastAsia="Calibri"/>
          <w:szCs w:val="24"/>
        </w:rPr>
        <w:t xml:space="preserve">Для проверки корректности введенных параметров </w:t>
      </w:r>
      <w:r w:rsidRPr="00016A04">
        <w:rPr>
          <w:rFonts w:eastAsia="Calibri"/>
          <w:szCs w:val="24"/>
          <w:lang w:val="en-US"/>
        </w:rPr>
        <w:t>FTP</w:t>
      </w:r>
      <w:r w:rsidRPr="00016A04">
        <w:rPr>
          <w:rFonts w:eastAsia="Calibri"/>
          <w:szCs w:val="24"/>
        </w:rPr>
        <w:t>-сервера необходимо проверить соединение. В зависимости от результата проверки будет выведено сообщение об успехе или неудаче.</w:t>
      </w:r>
    </w:p>
    <w:tbl>
      <w:tblPr>
        <w:tblStyle w:val="2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427"/>
      </w:tblGrid>
      <w:tr w:rsidR="00E5655F" w:rsidRPr="00E840AF" w14:paraId="23CABD7D" w14:textId="77777777" w:rsidTr="00191461">
        <w:tc>
          <w:tcPr>
            <w:tcW w:w="4927" w:type="dxa"/>
            <w:hideMark/>
          </w:tcPr>
          <w:p w14:paraId="344B54F3" w14:textId="77777777" w:rsidR="00E5655F" w:rsidRPr="00E840AF" w:rsidRDefault="00E5655F" w:rsidP="00191461">
            <w:r w:rsidRPr="00E840AF">
              <w:rPr>
                <w:noProof/>
                <w:lang w:eastAsia="ru-RU"/>
              </w:rPr>
              <w:drawing>
                <wp:inline distT="0" distB="0" distL="0" distR="0" wp14:anchorId="0FC4F7B8" wp14:editId="126014CE">
                  <wp:extent cx="3000375" cy="1285875"/>
                  <wp:effectExtent l="19050" t="19050" r="28575" b="28575"/>
                  <wp:docPr id="2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5">
                            <a:extLst>
                              <a:ext uri="{28A0092B-C50C-407E-A947-70E740481C1C}">
                                <a14:useLocalDpi xmlns:a14="http://schemas.microsoft.com/office/drawing/2010/main" val="0"/>
                              </a:ext>
                            </a:extLst>
                          </a:blip>
                          <a:srcRect l="7813" t="23071" r="12350" b="19205"/>
                          <a:stretch>
                            <a:fillRect/>
                          </a:stretch>
                        </pic:blipFill>
                        <pic:spPr bwMode="auto">
                          <a:xfrm>
                            <a:off x="0" y="0"/>
                            <a:ext cx="3000375" cy="1285875"/>
                          </a:xfrm>
                          <a:prstGeom prst="rect">
                            <a:avLst/>
                          </a:prstGeom>
                          <a:noFill/>
                          <a:ln>
                            <a:solidFill>
                              <a:schemeClr val="tx1"/>
                            </a:solidFill>
                          </a:ln>
                        </pic:spPr>
                      </pic:pic>
                    </a:graphicData>
                  </a:graphic>
                </wp:inline>
              </w:drawing>
            </w:r>
          </w:p>
        </w:tc>
        <w:tc>
          <w:tcPr>
            <w:tcW w:w="4427" w:type="dxa"/>
            <w:hideMark/>
          </w:tcPr>
          <w:p w14:paraId="4906C545" w14:textId="77777777" w:rsidR="00E5655F" w:rsidRPr="00E840AF" w:rsidRDefault="00E5655F" w:rsidP="00191461">
            <w:r w:rsidRPr="00E840AF">
              <w:rPr>
                <w:noProof/>
                <w:lang w:eastAsia="ru-RU"/>
              </w:rPr>
              <w:drawing>
                <wp:inline distT="0" distB="0" distL="0" distR="0" wp14:anchorId="0B0AD6D7" wp14:editId="39E0ABD4">
                  <wp:extent cx="2676525" cy="1257300"/>
                  <wp:effectExtent l="19050" t="19050" r="28575" b="1905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a:extLst>
                              <a:ext uri="{28A0092B-C50C-407E-A947-70E740481C1C}">
                                <a14:useLocalDpi xmlns:a14="http://schemas.microsoft.com/office/drawing/2010/main" val="0"/>
                              </a:ext>
                            </a:extLst>
                          </a:blip>
                          <a:srcRect l="9261" t="40099" r="15553" b="2892"/>
                          <a:stretch>
                            <a:fillRect/>
                          </a:stretch>
                        </pic:blipFill>
                        <pic:spPr bwMode="auto">
                          <a:xfrm>
                            <a:off x="0" y="0"/>
                            <a:ext cx="2676525" cy="1257300"/>
                          </a:xfrm>
                          <a:prstGeom prst="rect">
                            <a:avLst/>
                          </a:prstGeom>
                          <a:noFill/>
                          <a:ln>
                            <a:solidFill>
                              <a:schemeClr val="tx1"/>
                            </a:solidFill>
                          </a:ln>
                        </pic:spPr>
                      </pic:pic>
                    </a:graphicData>
                  </a:graphic>
                </wp:inline>
              </w:drawing>
            </w:r>
          </w:p>
        </w:tc>
      </w:tr>
    </w:tbl>
    <w:p w14:paraId="6B0CAC7B" w14:textId="463A3283" w:rsidR="00E5655F" w:rsidRPr="00F07AF9" w:rsidRDefault="00E5655F" w:rsidP="00E5655F">
      <w:pPr>
        <w:rPr>
          <w:rFonts w:eastAsia="Calibri"/>
          <w:szCs w:val="24"/>
        </w:rPr>
      </w:pPr>
      <w:r w:rsidRPr="00F07AF9">
        <w:rPr>
          <w:rFonts w:eastAsia="Calibri"/>
          <w:szCs w:val="24"/>
        </w:rPr>
        <w:t>Необходимо выбрать организации, по которым будет осуществляться загрузка данных из биллинговых систем. Для этого необходимо в пункте «Обслуживаемые организации» воспользоваться кнопкой «Добавить» или «Подбор» и выбрать из справочника «Организационные единицы» необходимые организации. Идентификация организации при загрузке данных биллинга осуществляется по ИНН и КПП организации.</w:t>
      </w:r>
    </w:p>
    <w:p w14:paraId="6041C92B" w14:textId="77777777" w:rsidR="00E5655F" w:rsidRDefault="00E5655F" w:rsidP="00E5655F">
      <w:pPr>
        <w:rPr>
          <w:rFonts w:ascii="Calibri" w:eastAsia="Calibri" w:hAnsi="Calibri"/>
        </w:rPr>
      </w:pPr>
      <w:r w:rsidRPr="00E840AF">
        <w:rPr>
          <w:rFonts w:ascii="Calibri" w:eastAsia="Calibri" w:hAnsi="Calibri"/>
          <w:noProof/>
          <w:lang w:eastAsia="ru-RU"/>
        </w:rPr>
        <w:drawing>
          <wp:inline distT="0" distB="0" distL="0" distR="0" wp14:anchorId="7B2CC6EB" wp14:editId="7FD81C94">
            <wp:extent cx="5686425" cy="4010025"/>
            <wp:effectExtent l="19050" t="19050" r="28575" b="28575"/>
            <wp:docPr id="2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7">
                      <a:extLst>
                        <a:ext uri="{28A0092B-C50C-407E-A947-70E740481C1C}">
                          <a14:useLocalDpi xmlns:a14="http://schemas.microsoft.com/office/drawing/2010/main" val="0"/>
                        </a:ext>
                      </a:extLst>
                    </a:blip>
                    <a:srcRect l="12773" t="37846" r="42516" b="5949"/>
                    <a:stretch>
                      <a:fillRect/>
                    </a:stretch>
                  </pic:blipFill>
                  <pic:spPr bwMode="auto">
                    <a:xfrm>
                      <a:off x="0" y="0"/>
                      <a:ext cx="5686425" cy="4010025"/>
                    </a:xfrm>
                    <a:prstGeom prst="rect">
                      <a:avLst/>
                    </a:prstGeom>
                    <a:noFill/>
                    <a:ln>
                      <a:solidFill>
                        <a:schemeClr val="tx1"/>
                      </a:solidFill>
                    </a:ln>
                  </pic:spPr>
                </pic:pic>
              </a:graphicData>
            </a:graphic>
          </wp:inline>
        </w:drawing>
      </w:r>
    </w:p>
    <w:p w14:paraId="6A994D2D" w14:textId="28DD5AFC" w:rsidR="00E5655F" w:rsidRPr="00F07AF9" w:rsidRDefault="00E5655F" w:rsidP="00E5655F">
      <w:pPr>
        <w:rPr>
          <w:rFonts w:eastAsia="Calibri"/>
          <w:szCs w:val="24"/>
        </w:rPr>
      </w:pPr>
      <w:r w:rsidRPr="00F07AF9">
        <w:rPr>
          <w:rFonts w:eastAsia="Calibri"/>
          <w:szCs w:val="24"/>
        </w:rPr>
        <w:t xml:space="preserve">Следующим шагом необходимо выбрать биллинговые системы, из которых будет осуществляться загрузка данных. Для этого необходимо в пункте «Биллинговые системы» воспользоваться кнопкой «Добавить» или «Подбор» и выбрать из справочника «Внешние информационные базы» </w:t>
      </w:r>
      <w:r w:rsidRPr="00F07AF9">
        <w:rPr>
          <w:rFonts w:eastAsia="Calibri"/>
          <w:szCs w:val="24"/>
        </w:rPr>
        <w:lastRenderedPageBreak/>
        <w:t>выбрать необходимые биллинговые системы. Идентификация биллинговых систем при загрузке данных осуществляется по значению поля «Код информационной базы».</w:t>
      </w:r>
    </w:p>
    <w:p w14:paraId="163298AF" w14:textId="77777777" w:rsidR="00E5655F" w:rsidRDefault="00E5655F" w:rsidP="00E5655F">
      <w:pPr>
        <w:rPr>
          <w:rFonts w:ascii="Calibri" w:eastAsia="Calibri" w:hAnsi="Calibri"/>
        </w:rPr>
      </w:pPr>
      <w:r w:rsidRPr="00E840AF">
        <w:rPr>
          <w:rFonts w:ascii="Calibri" w:eastAsia="Calibri" w:hAnsi="Calibri"/>
          <w:noProof/>
          <w:lang w:eastAsia="ru-RU"/>
        </w:rPr>
        <w:drawing>
          <wp:inline distT="0" distB="0" distL="0" distR="0" wp14:anchorId="20CD59AC" wp14:editId="00F5D15D">
            <wp:extent cx="5686425" cy="4114800"/>
            <wp:effectExtent l="19050" t="19050" r="28575" b="19050"/>
            <wp:docPr id="2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8">
                      <a:extLst>
                        <a:ext uri="{28A0092B-C50C-407E-A947-70E740481C1C}">
                          <a14:useLocalDpi xmlns:a14="http://schemas.microsoft.com/office/drawing/2010/main" val="0"/>
                        </a:ext>
                      </a:extLst>
                    </a:blip>
                    <a:srcRect l="55833" t="39304" r="578" b="4659"/>
                    <a:stretch>
                      <a:fillRect/>
                    </a:stretch>
                  </pic:blipFill>
                  <pic:spPr bwMode="auto">
                    <a:xfrm>
                      <a:off x="0" y="0"/>
                      <a:ext cx="5686425" cy="4114800"/>
                    </a:xfrm>
                    <a:prstGeom prst="rect">
                      <a:avLst/>
                    </a:prstGeom>
                    <a:noFill/>
                    <a:ln>
                      <a:solidFill>
                        <a:schemeClr val="tx1"/>
                      </a:solidFill>
                    </a:ln>
                  </pic:spPr>
                </pic:pic>
              </a:graphicData>
            </a:graphic>
          </wp:inline>
        </w:drawing>
      </w:r>
    </w:p>
    <w:p w14:paraId="6F0A58A0" w14:textId="515AEB48" w:rsidR="00E5655F" w:rsidRPr="00F07AF9" w:rsidRDefault="00E5655F" w:rsidP="00E5655F">
      <w:pPr>
        <w:rPr>
          <w:rFonts w:eastAsia="Calibri"/>
          <w:szCs w:val="24"/>
        </w:rPr>
      </w:pPr>
      <w:r w:rsidRPr="00F07AF9">
        <w:rPr>
          <w:rFonts w:eastAsia="Calibri"/>
          <w:szCs w:val="24"/>
        </w:rPr>
        <w:t>В поле «Максимальное количество строк файла на поток обработки» указывается максимальное количество строк, которое будет загружаться в одном потоке в рамках фонового задания. От указанного количества и количества строк в загружаемых данных биллинговой системы будет зависеть количество одновременно выполняемых фоновых заданий. Данный параметр позволяет регулировать скорость загрузки данных и нагрузку на сервер СУБД. Рекомендуется использовать значения кратные 2500 строк.</w:t>
      </w:r>
    </w:p>
    <w:p w14:paraId="7AF6E5D0" w14:textId="77777777" w:rsidR="00E5655F" w:rsidRPr="00F07AF9" w:rsidRDefault="00E5655F" w:rsidP="00E5655F">
      <w:pPr>
        <w:rPr>
          <w:rFonts w:eastAsia="Calibri"/>
          <w:szCs w:val="24"/>
        </w:rPr>
      </w:pPr>
      <w:r w:rsidRPr="00F07AF9">
        <w:rPr>
          <w:rFonts w:eastAsia="Calibri"/>
          <w:szCs w:val="24"/>
        </w:rPr>
        <w:t xml:space="preserve">В поле «Максимальное количество потоков обработки файлов» указывается максимальное количество файлов </w:t>
      </w:r>
      <w:r w:rsidRPr="00F07AF9">
        <w:rPr>
          <w:rFonts w:eastAsia="Calibri"/>
          <w:szCs w:val="24"/>
          <w:lang w:val="en-US"/>
        </w:rPr>
        <w:t>CSV</w:t>
      </w:r>
      <w:r w:rsidRPr="00F07AF9">
        <w:rPr>
          <w:rFonts w:eastAsia="Calibri"/>
          <w:szCs w:val="24"/>
        </w:rPr>
        <w:t xml:space="preserve"> из архивного файла пакета данных формата </w:t>
      </w:r>
      <w:r w:rsidRPr="00F07AF9">
        <w:rPr>
          <w:rFonts w:eastAsia="Calibri"/>
          <w:szCs w:val="24"/>
          <w:lang w:val="en-US"/>
        </w:rPr>
        <w:t>ZIP</w:t>
      </w:r>
      <w:r w:rsidRPr="00F07AF9">
        <w:rPr>
          <w:rFonts w:eastAsia="Calibri"/>
          <w:szCs w:val="24"/>
        </w:rPr>
        <w:t>, загрузка которых будет производиться одновременно.</w:t>
      </w:r>
    </w:p>
    <w:p w14:paraId="6CDB47C8" w14:textId="77777777" w:rsidR="00E5655F" w:rsidRDefault="00E5655F" w:rsidP="00E5655F">
      <w:pPr>
        <w:rPr>
          <w:rFonts w:eastAsia="Calibri"/>
          <w:szCs w:val="24"/>
        </w:rPr>
      </w:pPr>
      <w:r w:rsidRPr="00F07AF9">
        <w:rPr>
          <w:rFonts w:eastAsia="Calibri"/>
          <w:szCs w:val="24"/>
        </w:rPr>
        <w:t xml:space="preserve">Параметр «Использовать построчную загрузку текстовых файлов» позволяет не загружать файл формата </w:t>
      </w:r>
      <w:r w:rsidRPr="00F07AF9">
        <w:rPr>
          <w:rFonts w:eastAsia="Calibri"/>
          <w:szCs w:val="24"/>
          <w:lang w:val="en-US"/>
        </w:rPr>
        <w:t>CSV</w:t>
      </w:r>
      <w:r w:rsidRPr="00F07AF9">
        <w:rPr>
          <w:rFonts w:eastAsia="Calibri"/>
          <w:szCs w:val="24"/>
        </w:rPr>
        <w:t xml:space="preserve"> в память, а обрабатывать его построчно.</w:t>
      </w:r>
    </w:p>
    <w:p w14:paraId="335DC12A" w14:textId="77777777" w:rsidR="00E5655F" w:rsidRPr="00F07AF9" w:rsidRDefault="00E5655F" w:rsidP="00E5655F">
      <w:pPr>
        <w:rPr>
          <w:rFonts w:eastAsia="Calibri"/>
          <w:szCs w:val="24"/>
        </w:rPr>
      </w:pPr>
      <w:r>
        <w:rPr>
          <w:rFonts w:eastAsia="Calibri"/>
          <w:szCs w:val="24"/>
        </w:rPr>
        <w:br w:type="page"/>
      </w:r>
    </w:p>
    <w:p w14:paraId="41BFE64D" w14:textId="77777777" w:rsidR="00B15616" w:rsidRDefault="00B15616" w:rsidP="00B15616">
      <w:pPr>
        <w:pStyle w:val="32"/>
      </w:pPr>
      <w:bookmarkStart w:id="467" w:name="_Toc90634714"/>
      <w:bookmarkStart w:id="468" w:name="_Toc44518875"/>
      <w:r>
        <w:lastRenderedPageBreak/>
        <w:t>Настройка пользователей</w:t>
      </w:r>
      <w:bookmarkEnd w:id="467"/>
    </w:p>
    <w:p w14:paraId="79F2DEA0" w14:textId="10B261F7" w:rsidR="00B15616" w:rsidRPr="00B15616" w:rsidRDefault="00B15616" w:rsidP="00B15616">
      <w:pPr>
        <w:spacing w:after="0" w:line="257" w:lineRule="auto"/>
        <w:ind w:firstLine="567"/>
        <w:jc w:val="both"/>
        <w:rPr>
          <w:rFonts w:ascii="Times New Roman" w:hAnsi="Times New Roman" w:cs="Calibri"/>
        </w:rPr>
      </w:pPr>
      <w:r w:rsidRPr="00506207">
        <w:rPr>
          <w:rFonts w:ascii="Times New Roman" w:hAnsi="Times New Roman" w:cs="Calibri"/>
        </w:rPr>
        <w:t>Предусмотрены следующие роли для выполнения задач интеграции:</w:t>
      </w:r>
    </w:p>
    <w:p w14:paraId="6BF71840" w14:textId="564965BA" w:rsidR="00B15616" w:rsidRPr="00A40576" w:rsidRDefault="00B15616" w:rsidP="00515A95">
      <w:pPr>
        <w:pStyle w:val="a6"/>
        <w:numPr>
          <w:ilvl w:val="0"/>
          <w:numId w:val="83"/>
        </w:numPr>
        <w:jc w:val="both"/>
        <w:rPr>
          <w:rFonts w:ascii="Times New Roman" w:hAnsi="Times New Roman" w:cs="Calibri"/>
        </w:rPr>
      </w:pPr>
      <w:r w:rsidRPr="00A40576">
        <w:rPr>
          <w:rFonts w:ascii="Times New Roman" w:hAnsi="Times New Roman" w:cs="Calibri"/>
        </w:rPr>
        <w:t>Администратор системы – выполнение настройки интеграции систем биллинга.</w:t>
      </w:r>
    </w:p>
    <w:p w14:paraId="016A4D35" w14:textId="64286141" w:rsidR="00B15616" w:rsidRPr="00A40576" w:rsidRDefault="00B15616" w:rsidP="00515A95">
      <w:pPr>
        <w:pStyle w:val="a6"/>
        <w:numPr>
          <w:ilvl w:val="0"/>
          <w:numId w:val="83"/>
        </w:numPr>
        <w:jc w:val="both"/>
        <w:rPr>
          <w:rFonts w:ascii="Times New Roman" w:hAnsi="Times New Roman" w:cs="Calibri"/>
        </w:rPr>
      </w:pPr>
      <w:r w:rsidRPr="00371C84" w:rsidDel="000F71ED">
        <w:rPr>
          <w:rFonts w:ascii="Times New Roman" w:hAnsi="Times New Roman" w:cs="Calibri"/>
        </w:rPr>
        <w:t>ФЭУ_</w:t>
      </w:r>
      <w:r w:rsidRPr="00371C84">
        <w:rPr>
          <w:rFonts w:ascii="Times New Roman" w:hAnsi="Times New Roman" w:cs="Calibri"/>
        </w:rPr>
        <w:t xml:space="preserve">Администратор интеграции с БС </w:t>
      </w:r>
      <w:r w:rsidR="007D3BE9">
        <w:rPr>
          <w:rFonts w:ascii="Times New Roman" w:hAnsi="Times New Roman" w:cs="Calibri"/>
        </w:rPr>
        <w:t>–</w:t>
      </w:r>
      <w:r w:rsidRPr="00371C84">
        <w:rPr>
          <w:rFonts w:ascii="Times New Roman" w:hAnsi="Times New Roman" w:cs="Calibri"/>
        </w:rPr>
        <w:t xml:space="preserve"> Просмотр «Журнала событий интеграции», просмотр регистров аудиторского следа, возможность снятия блокировки загрузки данных</w:t>
      </w:r>
      <w:r w:rsidRPr="00A40576">
        <w:rPr>
          <w:rFonts w:ascii="Times New Roman" w:hAnsi="Times New Roman" w:cs="Calibri"/>
        </w:rPr>
        <w:t>. Настройка регистра Соответствие полей загрузки из БС (ФЭУ).</w:t>
      </w:r>
    </w:p>
    <w:p w14:paraId="6620AAC4" w14:textId="7C27E528" w:rsidR="00B15616" w:rsidRPr="00A40576" w:rsidRDefault="00B15616" w:rsidP="00515A95">
      <w:pPr>
        <w:pStyle w:val="a6"/>
        <w:numPr>
          <w:ilvl w:val="0"/>
          <w:numId w:val="83"/>
        </w:numPr>
        <w:jc w:val="both"/>
        <w:rPr>
          <w:rFonts w:ascii="Times New Roman" w:hAnsi="Times New Roman" w:cs="Calibri"/>
        </w:rPr>
      </w:pPr>
      <w:r w:rsidRPr="00A40576">
        <w:rPr>
          <w:rFonts w:ascii="Times New Roman" w:hAnsi="Times New Roman" w:cs="Calibri"/>
        </w:rPr>
        <w:t xml:space="preserve">Обмен данными с БС </w:t>
      </w:r>
      <w:r w:rsidR="007D3BE9">
        <w:rPr>
          <w:rFonts w:ascii="Times New Roman" w:hAnsi="Times New Roman" w:cs="Calibri"/>
        </w:rPr>
        <w:t>–</w:t>
      </w:r>
      <w:r w:rsidRPr="00A40576">
        <w:rPr>
          <w:rFonts w:ascii="Times New Roman" w:hAnsi="Times New Roman" w:cs="Calibri"/>
        </w:rPr>
        <w:t xml:space="preserve"> выполнение загрузки данных БС, просмотр загруженных данных, снятие блокировки загрузки данных.</w:t>
      </w:r>
    </w:p>
    <w:p w14:paraId="26650A3D" w14:textId="49168490" w:rsidR="00B15616" w:rsidRPr="00A40576" w:rsidRDefault="00B15616" w:rsidP="00515A95">
      <w:pPr>
        <w:pStyle w:val="a6"/>
        <w:numPr>
          <w:ilvl w:val="0"/>
          <w:numId w:val="83"/>
        </w:numPr>
        <w:rPr>
          <w:rFonts w:eastAsiaTheme="minorHAnsi"/>
          <w:sz w:val="24"/>
        </w:rPr>
      </w:pPr>
      <w:r>
        <w:rPr>
          <w:rFonts w:ascii="Times New Roman" w:hAnsi="Times New Roman" w:cs="Calibri"/>
        </w:rPr>
        <w:t>О</w:t>
      </w:r>
      <w:r w:rsidRPr="00B15616">
        <w:rPr>
          <w:rFonts w:ascii="Times New Roman" w:hAnsi="Times New Roman" w:cs="Calibri"/>
        </w:rPr>
        <w:t>бмен данными с БС (веб</w:t>
      </w:r>
      <w:r w:rsidRPr="00371C84">
        <w:rPr>
          <w:rFonts w:ascii="Times New Roman" w:hAnsi="Times New Roman" w:cs="Calibri"/>
        </w:rPr>
        <w:t>-</w:t>
      </w:r>
      <w:r w:rsidRPr="00B15616">
        <w:rPr>
          <w:rFonts w:ascii="Times New Roman" w:hAnsi="Times New Roman" w:cs="Calibri"/>
        </w:rPr>
        <w:t>сервис)</w:t>
      </w:r>
      <w:r w:rsidRPr="00A40576">
        <w:rPr>
          <w:rFonts w:ascii="Times New Roman" w:hAnsi="Times New Roman" w:cs="Calibri"/>
        </w:rPr>
        <w:t>- выполнение загрузки данных БС в автоматизированном режиме</w:t>
      </w:r>
    </w:p>
    <w:p w14:paraId="2EC82553" w14:textId="77777777" w:rsidR="00E5655F" w:rsidRPr="006F60E6" w:rsidRDefault="00E5655F" w:rsidP="006F60E6">
      <w:pPr>
        <w:pStyle w:val="32"/>
      </w:pPr>
      <w:bookmarkStart w:id="469" w:name="_Toc90634715"/>
      <w:r w:rsidRPr="006F60E6">
        <w:t>Лог успешных загрузок</w:t>
      </w:r>
      <w:bookmarkEnd w:id="468"/>
      <w:bookmarkEnd w:id="469"/>
    </w:p>
    <w:p w14:paraId="4F4CBC6A" w14:textId="69E748C8" w:rsidR="00E5655F" w:rsidRPr="00F07AF9" w:rsidRDefault="00E5655F" w:rsidP="00E5655F">
      <w:pPr>
        <w:rPr>
          <w:rFonts w:eastAsia="Calibri"/>
          <w:szCs w:val="24"/>
        </w:rPr>
      </w:pPr>
      <w:r w:rsidRPr="00F07AF9">
        <w:rPr>
          <w:rFonts w:eastAsia="Calibri"/>
          <w:szCs w:val="24"/>
        </w:rPr>
        <w:t xml:space="preserve">При осуществлении успешной загрузки пакета из биллинговой системы в папке </w:t>
      </w:r>
      <w:r w:rsidR="007D3BE9">
        <w:rPr>
          <w:rFonts w:eastAsia="Calibri"/>
          <w:szCs w:val="24"/>
        </w:rPr>
        <w:t>«</w:t>
      </w:r>
      <w:r w:rsidRPr="00F07AF9">
        <w:rPr>
          <w:rFonts w:eastAsia="Calibri"/>
          <w:szCs w:val="24"/>
        </w:rPr>
        <w:t>&lt;корневая папка&gt;/</w:t>
      </w:r>
      <w:r w:rsidRPr="00F07AF9">
        <w:rPr>
          <w:rFonts w:eastAsia="Calibri"/>
          <w:szCs w:val="24"/>
          <w:lang w:val="en-US"/>
        </w:rPr>
        <w:t>Logs</w:t>
      </w:r>
      <w:r w:rsidRPr="00F07AF9">
        <w:rPr>
          <w:rFonts w:eastAsia="Calibri"/>
          <w:szCs w:val="24"/>
        </w:rPr>
        <w:t>/</w:t>
      </w:r>
      <w:r w:rsidR="007D3BE9">
        <w:rPr>
          <w:rFonts w:eastAsia="Calibri"/>
          <w:szCs w:val="24"/>
        </w:rPr>
        <w:t>»</w:t>
      </w:r>
      <w:r w:rsidRPr="00F07AF9">
        <w:rPr>
          <w:rFonts w:eastAsia="Calibri"/>
          <w:szCs w:val="24"/>
        </w:rPr>
        <w:t xml:space="preserve"> создается текстовый файл с именем </w:t>
      </w:r>
      <w:r w:rsidR="007D3BE9">
        <w:rPr>
          <w:rFonts w:eastAsia="Calibri"/>
          <w:szCs w:val="24"/>
        </w:rPr>
        <w:t>«</w:t>
      </w:r>
      <w:r w:rsidRPr="00F07AF9">
        <w:rPr>
          <w:rFonts w:eastAsia="Calibri"/>
          <w:szCs w:val="24"/>
        </w:rPr>
        <w:t>&lt;ГГГГММ&gt;-&lt;ИНН&gt;-&lt;КПП&gt;.</w:t>
      </w:r>
      <w:r w:rsidRPr="00F07AF9">
        <w:rPr>
          <w:rFonts w:eastAsia="Calibri"/>
          <w:szCs w:val="24"/>
          <w:lang w:val="en-US"/>
        </w:rPr>
        <w:t>txt</w:t>
      </w:r>
      <w:r w:rsidR="007D3BE9">
        <w:rPr>
          <w:rFonts w:eastAsia="Calibri"/>
          <w:szCs w:val="24"/>
        </w:rPr>
        <w:t>»</w:t>
      </w:r>
      <w:r w:rsidRPr="00F07AF9">
        <w:rPr>
          <w:rFonts w:eastAsia="Calibri"/>
          <w:szCs w:val="24"/>
        </w:rPr>
        <w:t>. Содержимое файла представлено в формате, позволяющем анализировать его с использованием MS Excel:</w:t>
      </w:r>
    </w:p>
    <w:p w14:paraId="4DE5117D" w14:textId="4C03607F" w:rsidR="00E5655F" w:rsidRPr="00F07AF9" w:rsidRDefault="00E5655F" w:rsidP="00E5655F">
      <w:pPr>
        <w:rPr>
          <w:rFonts w:eastAsia="Calibri"/>
          <w:szCs w:val="24"/>
        </w:rPr>
      </w:pPr>
      <w:r w:rsidRPr="00F07AF9">
        <w:rPr>
          <w:rFonts w:eastAsia="Calibri"/>
          <w:szCs w:val="24"/>
        </w:rPr>
        <w:t>04.02.2020 22:38:08;4;201809;</w:t>
      </w:r>
      <w:r w:rsidR="007D3BE9">
        <w:rPr>
          <w:rFonts w:eastAsia="Calibri"/>
          <w:szCs w:val="24"/>
        </w:rPr>
        <w:t>»</w:t>
      </w:r>
      <w:r w:rsidRPr="00F07AF9">
        <w:rPr>
          <w:rFonts w:eastAsia="Calibri"/>
          <w:szCs w:val="24"/>
        </w:rPr>
        <w:t>;</w:t>
      </w:r>
      <w:r w:rsidR="007D3BE9">
        <w:rPr>
          <w:rFonts w:eastAsia="Calibri"/>
          <w:szCs w:val="24"/>
        </w:rPr>
        <w:t>»</w:t>
      </w:r>
      <w:r w:rsidRPr="00F07AF9">
        <w:rPr>
          <w:rFonts w:eastAsia="Calibri"/>
          <w:szCs w:val="24"/>
        </w:rPr>
        <w:t>;7736520080:773601001:265:201809:04;265;Загрузка пакета выполнена успешно;БЛ.202;</w:t>
      </w:r>
      <w:r w:rsidR="007D3BE9">
        <w:rPr>
          <w:rFonts w:eastAsia="Calibri"/>
          <w:szCs w:val="24"/>
        </w:rPr>
        <w:t>»»</w:t>
      </w:r>
      <w:r w:rsidRPr="00F07AF9">
        <w:rPr>
          <w:rFonts w:eastAsia="Calibri"/>
          <w:szCs w:val="24"/>
        </w:rPr>
        <w:t>;</w:t>
      </w:r>
      <w:r w:rsidR="007D3BE9">
        <w:rPr>
          <w:rFonts w:eastAsia="Calibri"/>
          <w:szCs w:val="24"/>
        </w:rPr>
        <w:t>»»</w:t>
      </w:r>
    </w:p>
    <w:p w14:paraId="67DCC039" w14:textId="77777777" w:rsidR="00E5655F" w:rsidRPr="006F60E6" w:rsidRDefault="00E5655F" w:rsidP="006F60E6">
      <w:pPr>
        <w:pStyle w:val="32"/>
      </w:pPr>
      <w:bookmarkStart w:id="470" w:name="_Toc44518876"/>
      <w:bookmarkStart w:id="471" w:name="_Toc90634716"/>
      <w:r w:rsidRPr="006F60E6">
        <w:t>Настройки для учета данных физических лиц</w:t>
      </w:r>
      <w:bookmarkEnd w:id="470"/>
      <w:bookmarkEnd w:id="471"/>
    </w:p>
    <w:p w14:paraId="1AC7466B" w14:textId="77777777" w:rsidR="00E5655F" w:rsidRPr="00F07AF9" w:rsidRDefault="00E5655F" w:rsidP="00E5655F">
      <w:pPr>
        <w:spacing w:after="0" w:line="240" w:lineRule="auto"/>
        <w:rPr>
          <w:rFonts w:eastAsia="Calibri"/>
          <w:szCs w:val="24"/>
        </w:rPr>
      </w:pPr>
      <w:r w:rsidRPr="00F07AF9">
        <w:rPr>
          <w:rFonts w:eastAsia="Calibri"/>
          <w:szCs w:val="24"/>
        </w:rPr>
        <w:t>Поскольку учет данных физических лиц осуществляется суммарно и в данных указывается клиент «Население», в справочнике «Клиенты биллинга» необходимо создать соответствующие записи для загрузки данных физических лиц по каждой из используемых биллинговых систем.</w:t>
      </w:r>
    </w:p>
    <w:p w14:paraId="69E52613" w14:textId="77777777" w:rsidR="00E5655F" w:rsidRPr="00F07AF9" w:rsidRDefault="00E5655F" w:rsidP="00E5655F">
      <w:pPr>
        <w:spacing w:after="0" w:line="240" w:lineRule="auto"/>
        <w:rPr>
          <w:rFonts w:eastAsia="Calibri"/>
          <w:szCs w:val="24"/>
        </w:rPr>
      </w:pPr>
      <w:r w:rsidRPr="00F07AF9">
        <w:rPr>
          <w:rFonts w:eastAsia="Calibri"/>
          <w:szCs w:val="24"/>
        </w:rPr>
        <w:t>При создании записи в справочнике «Клиенты биллинга» указываем в поле:</w:t>
      </w:r>
    </w:p>
    <w:p w14:paraId="16F29161" w14:textId="77777777" w:rsidR="00E5655F" w:rsidRPr="00F07AF9" w:rsidRDefault="00E5655F" w:rsidP="00E5655F">
      <w:pPr>
        <w:spacing w:after="0" w:line="240" w:lineRule="auto"/>
        <w:rPr>
          <w:rFonts w:eastAsia="Calibri"/>
          <w:szCs w:val="24"/>
        </w:rPr>
      </w:pPr>
      <w:r w:rsidRPr="00F07AF9">
        <w:rPr>
          <w:rFonts w:eastAsia="Calibri"/>
          <w:szCs w:val="24"/>
        </w:rPr>
        <w:t>Код - &lt;Код БС&gt;«_Население», где «Код БС» - код информационной базы соответствующей биллинговой системы;</w:t>
      </w:r>
    </w:p>
    <w:p w14:paraId="72BFEDFB" w14:textId="77777777" w:rsidR="00E5655F" w:rsidRPr="00F07AF9" w:rsidRDefault="00E5655F" w:rsidP="00E5655F">
      <w:pPr>
        <w:spacing w:after="0" w:line="240" w:lineRule="auto"/>
        <w:rPr>
          <w:rFonts w:eastAsia="Calibri"/>
          <w:szCs w:val="24"/>
        </w:rPr>
      </w:pPr>
      <w:r w:rsidRPr="00F07AF9">
        <w:rPr>
          <w:rFonts w:eastAsia="Calibri"/>
          <w:szCs w:val="24"/>
        </w:rPr>
        <w:t>Наименование – «Население»;</w:t>
      </w:r>
    </w:p>
    <w:p w14:paraId="4819BBC8" w14:textId="77777777" w:rsidR="00E5655F" w:rsidRPr="00F07AF9" w:rsidRDefault="00E5655F" w:rsidP="00E5655F">
      <w:pPr>
        <w:spacing w:after="0" w:line="240" w:lineRule="auto"/>
        <w:rPr>
          <w:rFonts w:eastAsia="Calibri"/>
          <w:szCs w:val="24"/>
        </w:rPr>
      </w:pPr>
      <w:r w:rsidRPr="00F07AF9">
        <w:rPr>
          <w:rFonts w:eastAsia="Calibri"/>
          <w:szCs w:val="24"/>
        </w:rPr>
        <w:t>Полное наименование – «Население»;</w:t>
      </w:r>
    </w:p>
    <w:p w14:paraId="1E45BC67" w14:textId="77777777" w:rsidR="00E5655F" w:rsidRPr="00F07AF9" w:rsidRDefault="00E5655F" w:rsidP="00E5655F">
      <w:pPr>
        <w:spacing w:after="0" w:line="240" w:lineRule="auto"/>
        <w:rPr>
          <w:rFonts w:eastAsia="Calibri"/>
          <w:szCs w:val="24"/>
        </w:rPr>
      </w:pPr>
      <w:r w:rsidRPr="00F07AF9">
        <w:rPr>
          <w:rFonts w:eastAsia="Calibri"/>
          <w:szCs w:val="24"/>
        </w:rPr>
        <w:t>Вид клиента – «Физическое лицо»;</w:t>
      </w:r>
    </w:p>
    <w:p w14:paraId="74597F9A" w14:textId="77777777" w:rsidR="00E5655F" w:rsidRPr="00F07AF9" w:rsidRDefault="00E5655F" w:rsidP="00E5655F">
      <w:pPr>
        <w:spacing w:after="0" w:line="240" w:lineRule="auto"/>
        <w:rPr>
          <w:rFonts w:eastAsia="Calibri"/>
          <w:szCs w:val="24"/>
        </w:rPr>
      </w:pPr>
      <w:r w:rsidRPr="00F07AF9">
        <w:rPr>
          <w:rFonts w:eastAsia="Calibri"/>
          <w:szCs w:val="24"/>
        </w:rPr>
        <w:t>Биллинговая система – выбираем соответствующую биллинговую систему;</w:t>
      </w:r>
    </w:p>
    <w:p w14:paraId="28811C06" w14:textId="77777777" w:rsidR="00E5655F" w:rsidRPr="00F07AF9" w:rsidRDefault="00E5655F" w:rsidP="00E5655F">
      <w:pPr>
        <w:spacing w:after="0" w:line="240" w:lineRule="auto"/>
        <w:rPr>
          <w:rFonts w:eastAsia="Calibri"/>
          <w:szCs w:val="24"/>
        </w:rPr>
      </w:pPr>
      <w:r w:rsidRPr="00F07AF9">
        <w:rPr>
          <w:rFonts w:eastAsia="Calibri"/>
          <w:szCs w:val="24"/>
        </w:rPr>
        <w:t>УИД - «Население»;</w:t>
      </w:r>
    </w:p>
    <w:p w14:paraId="7C1CED5D" w14:textId="77777777" w:rsidR="00E5655F" w:rsidRDefault="00E5655F" w:rsidP="00E5655F">
      <w:pPr>
        <w:rPr>
          <w:rFonts w:ascii="Calibri" w:eastAsia="Calibri" w:hAnsi="Calibri"/>
        </w:rPr>
      </w:pPr>
      <w:r w:rsidRPr="00E840AF">
        <w:rPr>
          <w:rFonts w:ascii="Calibri" w:eastAsia="Calibri" w:hAnsi="Calibri"/>
          <w:noProof/>
          <w:lang w:eastAsia="ru-RU"/>
        </w:rPr>
        <w:lastRenderedPageBreak/>
        <w:drawing>
          <wp:inline distT="0" distB="0" distL="0" distR="0" wp14:anchorId="716D80E6" wp14:editId="10F6E687">
            <wp:extent cx="5781675" cy="5857875"/>
            <wp:effectExtent l="19050" t="19050" r="28575" b="28575"/>
            <wp:docPr id="3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9">
                      <a:extLst>
                        <a:ext uri="{28A0092B-C50C-407E-A947-70E740481C1C}">
                          <a14:useLocalDpi xmlns:a14="http://schemas.microsoft.com/office/drawing/2010/main" val="0"/>
                        </a:ext>
                      </a:extLst>
                    </a:blip>
                    <a:srcRect l="12936" t="7570" r="45792" b="18182"/>
                    <a:stretch>
                      <a:fillRect/>
                    </a:stretch>
                  </pic:blipFill>
                  <pic:spPr bwMode="auto">
                    <a:xfrm>
                      <a:off x="0" y="0"/>
                      <a:ext cx="5781675" cy="5857875"/>
                    </a:xfrm>
                    <a:prstGeom prst="rect">
                      <a:avLst/>
                    </a:prstGeom>
                    <a:noFill/>
                    <a:ln>
                      <a:solidFill>
                        <a:schemeClr val="tx1"/>
                      </a:solidFill>
                    </a:ln>
                  </pic:spPr>
                </pic:pic>
              </a:graphicData>
            </a:graphic>
          </wp:inline>
        </w:drawing>
      </w:r>
    </w:p>
    <w:p w14:paraId="200F6D4D" w14:textId="11A36ABC" w:rsidR="0077268F" w:rsidRDefault="0077268F" w:rsidP="006F60E6">
      <w:pPr>
        <w:pStyle w:val="32"/>
      </w:pPr>
      <w:bookmarkStart w:id="472" w:name="_Toc90634717"/>
      <w:r>
        <w:t>Восстановление после сбоев Интеграции с биллинговыми системами</w:t>
      </w:r>
      <w:bookmarkEnd w:id="472"/>
    </w:p>
    <w:p w14:paraId="74F971B3" w14:textId="77777777" w:rsidR="0077268F" w:rsidRPr="005F2610" w:rsidRDefault="0077268F" w:rsidP="006F60E6">
      <w:pPr>
        <w:pStyle w:val="41"/>
        <w:numPr>
          <w:ilvl w:val="0"/>
          <w:numId w:val="0"/>
        </w:numPr>
        <w:ind w:left="864"/>
        <w:rPr>
          <w:shd w:val="clear" w:color="auto" w:fill="FFFFFF"/>
          <w:lang w:eastAsia="ru-RU"/>
        </w:rPr>
      </w:pPr>
      <w:bookmarkStart w:id="473" w:name="_Toc90634718"/>
      <w:r w:rsidRPr="005F2610">
        <w:rPr>
          <w:shd w:val="clear" w:color="auto" w:fill="FFFFFF"/>
          <w:lang w:eastAsia="ru-RU"/>
        </w:rPr>
        <w:t>Сценарий №1: Сбой на стороне системы ИС ФЭУ, не требуется восстановление из бэкапа</w:t>
      </w:r>
      <w:bookmarkEnd w:id="473"/>
    </w:p>
    <w:p w14:paraId="208BCAE1" w14:textId="77777777" w:rsidR="0077268F" w:rsidRDefault="0077268F" w:rsidP="0077268F">
      <w:pPr>
        <w:jc w:val="both"/>
        <w:rPr>
          <w:rFonts w:cstheme="minorHAnsi"/>
        </w:rPr>
      </w:pPr>
      <w:r>
        <w:rPr>
          <w:rFonts w:cstheme="minorHAnsi"/>
        </w:rPr>
        <w:t>В данном сценарии могла начаться загрузка данных пакета, но из-за сбоя не быть завершена. Соответственно пакет будет иметь «промежуточный» статус, а загрузка данных соответствующего пакету типа и периода будет заблокирована. В этом случае необходимо убедиться в наличие такого пакета, изменить его статус и состояние блокировки загрузки данных соответствующего пакету типа и периода.</w:t>
      </w:r>
    </w:p>
    <w:p w14:paraId="2DF2CE1D" w14:textId="77777777" w:rsidR="0077268F" w:rsidRDefault="0077268F" w:rsidP="0077268F">
      <w:pPr>
        <w:jc w:val="both"/>
        <w:rPr>
          <w:rFonts w:cstheme="minorHAnsi"/>
        </w:rPr>
      </w:pPr>
      <w:r>
        <w:rPr>
          <w:rFonts w:cstheme="minorHAnsi"/>
        </w:rPr>
        <w:t>Для восстановления работоспособности интеграции необходимо:</w:t>
      </w:r>
    </w:p>
    <w:tbl>
      <w:tblPr>
        <w:tblStyle w:val="a8"/>
        <w:tblW w:w="8217" w:type="dxa"/>
        <w:tblLook w:val="04A0" w:firstRow="1" w:lastRow="0" w:firstColumn="1" w:lastColumn="0" w:noHBand="0" w:noVBand="1"/>
      </w:tblPr>
      <w:tblGrid>
        <w:gridCol w:w="785"/>
        <w:gridCol w:w="7041"/>
        <w:gridCol w:w="1518"/>
      </w:tblGrid>
      <w:tr w:rsidR="0077268F" w14:paraId="0E091208"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56DA0719" w14:textId="77777777" w:rsidR="0077268F" w:rsidRDefault="0077268F" w:rsidP="00C616F1">
            <w:pPr>
              <w:jc w:val="center"/>
              <w:rPr>
                <w:rFonts w:cstheme="minorHAnsi"/>
              </w:rPr>
            </w:pPr>
            <w:r>
              <w:rPr>
                <w:rFonts w:cstheme="minorHAnsi"/>
                <w:b/>
                <w:bCs/>
              </w:rPr>
              <w:lastRenderedPageBreak/>
              <w:t>Номер шага</w:t>
            </w:r>
          </w:p>
        </w:tc>
        <w:tc>
          <w:tcPr>
            <w:tcW w:w="5232" w:type="dxa"/>
            <w:tcBorders>
              <w:top w:val="single" w:sz="4" w:space="0" w:color="auto"/>
              <w:left w:val="single" w:sz="4" w:space="0" w:color="auto"/>
              <w:bottom w:val="single" w:sz="4" w:space="0" w:color="auto"/>
              <w:right w:val="single" w:sz="4" w:space="0" w:color="auto"/>
            </w:tcBorders>
            <w:vAlign w:val="center"/>
            <w:hideMark/>
          </w:tcPr>
          <w:p w14:paraId="054F3EC0" w14:textId="77777777" w:rsidR="0077268F" w:rsidRDefault="0077268F" w:rsidP="00C616F1">
            <w:pPr>
              <w:jc w:val="center"/>
              <w:rPr>
                <w:rFonts w:cstheme="minorHAnsi"/>
              </w:rPr>
            </w:pPr>
            <w:r>
              <w:rPr>
                <w:rFonts w:cstheme="minorHAnsi"/>
                <w:b/>
                <w:bCs/>
              </w:rPr>
              <w:t>Описание действий</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26F81B" w14:textId="77777777" w:rsidR="0077268F" w:rsidRDefault="0077268F" w:rsidP="00C616F1">
            <w:pPr>
              <w:jc w:val="center"/>
              <w:rPr>
                <w:rFonts w:cstheme="minorHAnsi"/>
              </w:rPr>
            </w:pPr>
            <w:r>
              <w:rPr>
                <w:rFonts w:cstheme="minorHAnsi"/>
                <w:b/>
                <w:bCs/>
              </w:rPr>
              <w:t>Роль специалиста</w:t>
            </w:r>
          </w:p>
        </w:tc>
      </w:tr>
      <w:tr w:rsidR="0077268F" w14:paraId="067292C8"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0D0577CE" w14:textId="77777777" w:rsidR="0077268F" w:rsidRDefault="0077268F" w:rsidP="00C616F1">
            <w:pPr>
              <w:jc w:val="center"/>
              <w:rPr>
                <w:rFonts w:cstheme="minorHAnsi"/>
              </w:rPr>
            </w:pPr>
            <w:r>
              <w:rPr>
                <w:rFonts w:cstheme="minorHAnsi"/>
              </w:rPr>
              <w:t>1</w:t>
            </w:r>
          </w:p>
        </w:tc>
        <w:tc>
          <w:tcPr>
            <w:tcW w:w="5232" w:type="dxa"/>
            <w:tcBorders>
              <w:top w:val="single" w:sz="4" w:space="0" w:color="auto"/>
              <w:left w:val="single" w:sz="4" w:space="0" w:color="auto"/>
              <w:bottom w:val="single" w:sz="4" w:space="0" w:color="auto"/>
              <w:right w:val="single" w:sz="4" w:space="0" w:color="auto"/>
            </w:tcBorders>
            <w:vAlign w:val="center"/>
          </w:tcPr>
          <w:p w14:paraId="25D1C479" w14:textId="77777777" w:rsidR="0077268F" w:rsidRDefault="0077268F" w:rsidP="00C616F1">
            <w:pPr>
              <w:jc w:val="both"/>
              <w:rPr>
                <w:color w:val="000000" w:themeColor="text1"/>
                <w:szCs w:val="24"/>
                <w:lang w:eastAsia="ru-RU"/>
              </w:rPr>
            </w:pPr>
            <w:r>
              <w:rPr>
                <w:rFonts w:cstheme="minorHAnsi"/>
              </w:rPr>
              <w:t>В</w:t>
            </w:r>
            <w:r w:rsidRPr="009B2451">
              <w:rPr>
                <w:rFonts w:cstheme="minorHAnsi"/>
              </w:rPr>
              <w:t xml:space="preserve"> РегистрСведений.ФЭУ_ПакетыИзБС</w:t>
            </w:r>
            <w:r>
              <w:rPr>
                <w:rFonts w:cstheme="minorHAnsi"/>
              </w:rPr>
              <w:t xml:space="preserve"> проверить наличие пакета с данными со статусом «</w:t>
            </w:r>
            <w:r w:rsidRPr="003E5DA8">
              <w:rPr>
                <w:color w:val="000000" w:themeColor="text1"/>
                <w:szCs w:val="24"/>
                <w:lang w:eastAsia="ru-RU"/>
              </w:rPr>
              <w:t>Начата загрузка</w:t>
            </w:r>
            <w:r>
              <w:rPr>
                <w:color w:val="000000" w:themeColor="text1"/>
                <w:szCs w:val="24"/>
                <w:lang w:eastAsia="ru-RU"/>
              </w:rPr>
              <w:t>», «Загружен» или «</w:t>
            </w:r>
            <w:r w:rsidRPr="003E5DA8">
              <w:rPr>
                <w:color w:val="000000" w:themeColor="text1"/>
                <w:szCs w:val="24"/>
                <w:lang w:eastAsia="ru-RU"/>
              </w:rPr>
              <w:t>Технический контроль пройден</w:t>
            </w:r>
            <w:r>
              <w:rPr>
                <w:color w:val="000000" w:themeColor="text1"/>
                <w:szCs w:val="24"/>
                <w:lang w:eastAsia="ru-RU"/>
              </w:rPr>
              <w:t>».</w:t>
            </w:r>
          </w:p>
          <w:p w14:paraId="7B6B16FE"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подраздел Интеграция с биллингом и выбрать пункт Пакеты из БС (ФЭУ).</w:t>
            </w:r>
          </w:p>
          <w:p w14:paraId="565E0196" w14:textId="77777777" w:rsidR="0077268F" w:rsidRDefault="0077268F" w:rsidP="00C616F1">
            <w:pPr>
              <w:jc w:val="both"/>
              <w:rPr>
                <w:color w:val="000000" w:themeColor="text1"/>
                <w:szCs w:val="24"/>
                <w:lang w:eastAsia="ru-RU"/>
              </w:rPr>
            </w:pPr>
            <w:r>
              <w:rPr>
                <w:color w:val="000000" w:themeColor="text1"/>
                <w:szCs w:val="24"/>
                <w:lang w:eastAsia="ru-RU"/>
              </w:rPr>
              <w:t xml:space="preserve">В </w:t>
            </w:r>
            <w:r w:rsidRPr="009B2451">
              <w:rPr>
                <w:rFonts w:cstheme="minorHAnsi"/>
              </w:rPr>
              <w:t>РегистрСведений.ФЭУ_ПакетыИзБС</w:t>
            </w:r>
            <w:r>
              <w:rPr>
                <w:rFonts w:cstheme="minorHAnsi"/>
              </w:rPr>
              <w:t xml:space="preserve"> сделать отбор по полю «Статус пакета».</w:t>
            </w:r>
          </w:p>
          <w:p w14:paraId="6F6FC64F" w14:textId="77777777" w:rsidR="0077268F" w:rsidRDefault="0077268F" w:rsidP="00C616F1">
            <w:pPr>
              <w:jc w:val="both"/>
              <w:rPr>
                <w:color w:val="000000" w:themeColor="text1"/>
                <w:szCs w:val="24"/>
                <w:lang w:eastAsia="ru-RU"/>
              </w:rPr>
            </w:pPr>
            <w:r>
              <w:rPr>
                <w:color w:val="000000" w:themeColor="text1"/>
                <w:szCs w:val="24"/>
                <w:lang w:eastAsia="ru-RU"/>
              </w:rPr>
              <w:t>При наличии соответствующей записи – зафиксировать тип данных и период, соответстующие обнаруженному пакету и перейти к шагу 2.</w:t>
            </w:r>
          </w:p>
          <w:p w14:paraId="2E17B757" w14:textId="77777777" w:rsidR="0077268F" w:rsidRDefault="0077268F" w:rsidP="00C616F1">
            <w:pPr>
              <w:jc w:val="both"/>
              <w:rPr>
                <w:rFonts w:cstheme="minorHAnsi"/>
              </w:rPr>
            </w:pPr>
            <w:r>
              <w:rPr>
                <w:rFonts w:cstheme="minorHAnsi"/>
              </w:rPr>
              <w:t>При отсутствии – восстановление не требуется.</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E15B25" w14:textId="77777777" w:rsidR="0077268F" w:rsidRDefault="0077268F" w:rsidP="00C616F1">
            <w:pPr>
              <w:jc w:val="center"/>
              <w:rPr>
                <w:rFonts w:cstheme="minorHAnsi"/>
              </w:rPr>
            </w:pPr>
            <w:r>
              <w:rPr>
                <w:rFonts w:cstheme="minorHAnsi"/>
              </w:rPr>
              <w:t>Администратор 1С</w:t>
            </w:r>
          </w:p>
        </w:tc>
      </w:tr>
      <w:tr w:rsidR="0077268F" w14:paraId="5D2E15D5"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7475AB31" w14:textId="77777777" w:rsidR="0077268F" w:rsidRDefault="0077268F" w:rsidP="00C616F1">
            <w:pPr>
              <w:jc w:val="center"/>
              <w:rPr>
                <w:rFonts w:cstheme="minorHAnsi"/>
              </w:rPr>
            </w:pPr>
            <w:r>
              <w:rPr>
                <w:rFonts w:cstheme="minorHAnsi"/>
              </w:rPr>
              <w:t>2</w:t>
            </w:r>
          </w:p>
        </w:tc>
        <w:tc>
          <w:tcPr>
            <w:tcW w:w="5232" w:type="dxa"/>
            <w:tcBorders>
              <w:top w:val="single" w:sz="4" w:space="0" w:color="auto"/>
              <w:left w:val="single" w:sz="4" w:space="0" w:color="auto"/>
              <w:bottom w:val="single" w:sz="4" w:space="0" w:color="auto"/>
              <w:right w:val="single" w:sz="4" w:space="0" w:color="auto"/>
            </w:tcBorders>
            <w:vAlign w:val="center"/>
          </w:tcPr>
          <w:p w14:paraId="61355AE7" w14:textId="77777777" w:rsidR="0077268F" w:rsidRDefault="0077268F" w:rsidP="00C616F1">
            <w:pPr>
              <w:jc w:val="both"/>
              <w:rPr>
                <w:rFonts w:cstheme="minorHAnsi"/>
              </w:rPr>
            </w:pPr>
            <w:r>
              <w:rPr>
                <w:rFonts w:cstheme="minorHAnsi"/>
              </w:rPr>
              <w:t>Убедиться, что загрузка данного пакета не производится в данный момент времени, а была прервана во время сбоя на стороне ИС ФЭУ. Для этого необходимо убедиться в отсутствии фоновых заданий, запущенных оператором интеграции с биллинговой системой или пользователем, используемым для загрузки данных в автоматизированном режиме.</w:t>
            </w:r>
          </w:p>
          <w:p w14:paraId="56ED4388" w14:textId="77777777" w:rsidR="0077268F" w:rsidRDefault="0077268F" w:rsidP="00C616F1">
            <w:pPr>
              <w:jc w:val="both"/>
              <w:rPr>
                <w:rFonts w:cstheme="minorHAnsi"/>
              </w:rPr>
            </w:pPr>
            <w:r>
              <w:rPr>
                <w:rFonts w:cstheme="minorHAnsi"/>
              </w:rPr>
              <w:t>Для этого перейти во «Все функции», выбрать обработку «Регламентные и фоновые задания», в ней перейти во вкладку «Фоновые задания».</w:t>
            </w:r>
          </w:p>
          <w:p w14:paraId="67449CA9" w14:textId="77777777" w:rsidR="0077268F" w:rsidRDefault="0077268F" w:rsidP="00C616F1">
            <w:pPr>
              <w:jc w:val="both"/>
              <w:rPr>
                <w:rFonts w:cstheme="minorHAnsi"/>
              </w:rPr>
            </w:pPr>
            <w:r>
              <w:rPr>
                <w:rFonts w:cstheme="minorHAnsi"/>
              </w:rPr>
              <w:t xml:space="preserve">Проверяем наличие фоновых заданий со статусом «Задание выполняется» и именем метода метаданных из следующего списка: </w:t>
            </w:r>
          </w:p>
          <w:p w14:paraId="4E3ADA95" w14:textId="77777777" w:rsidR="0077268F" w:rsidRPr="00B56F33" w:rsidRDefault="0077268F" w:rsidP="00515A95">
            <w:pPr>
              <w:pStyle w:val="a6"/>
              <w:numPr>
                <w:ilvl w:val="0"/>
                <w:numId w:val="27"/>
              </w:numPr>
              <w:jc w:val="both"/>
              <w:rPr>
                <w:rFonts w:cstheme="minorHAnsi"/>
              </w:rPr>
            </w:pPr>
            <w:r w:rsidRPr="00B56F33">
              <w:rPr>
                <w:rFonts w:cstheme="minorHAnsi"/>
              </w:rPr>
              <w:t>ФЭУ_ЗагрузкаДанныхБС.ВыполнитьРазборДиапазонаСтрокДокументаCSV;</w:t>
            </w:r>
          </w:p>
          <w:p w14:paraId="42E06224" w14:textId="77777777" w:rsidR="0077268F" w:rsidRPr="00B56F33" w:rsidRDefault="0077268F" w:rsidP="00515A95">
            <w:pPr>
              <w:pStyle w:val="a6"/>
              <w:numPr>
                <w:ilvl w:val="0"/>
                <w:numId w:val="27"/>
              </w:numPr>
              <w:jc w:val="both"/>
              <w:rPr>
                <w:rFonts w:cstheme="minorHAnsi"/>
              </w:rPr>
            </w:pPr>
            <w:r w:rsidRPr="00B56F33">
              <w:rPr>
                <w:rFonts w:cstheme="minorHAnsi"/>
              </w:rPr>
              <w:t>ФЭУ_ЗагрузкаДанныхБС.ФоновыйОбработчикЗагрузкиДанных;</w:t>
            </w:r>
          </w:p>
          <w:p w14:paraId="3521DB04" w14:textId="77777777" w:rsidR="0077268F" w:rsidRPr="00B56F33" w:rsidRDefault="0077268F" w:rsidP="00515A95">
            <w:pPr>
              <w:pStyle w:val="a6"/>
              <w:numPr>
                <w:ilvl w:val="0"/>
                <w:numId w:val="27"/>
              </w:numPr>
              <w:jc w:val="both"/>
              <w:rPr>
                <w:rFonts w:cstheme="minorHAnsi"/>
              </w:rPr>
            </w:pPr>
            <w:r w:rsidRPr="00B56F33">
              <w:rPr>
                <w:rFonts w:cstheme="minorHAnsi"/>
              </w:rPr>
              <w:t>ФЭУ_ЗагрузкаДанныхБС.СохранитьДанные.</w:t>
            </w:r>
          </w:p>
          <w:p w14:paraId="6EDBFD6B" w14:textId="77777777" w:rsidR="0077268F" w:rsidRDefault="0077268F" w:rsidP="00C616F1">
            <w:pPr>
              <w:jc w:val="both"/>
              <w:rPr>
                <w:rFonts w:cstheme="minorHAnsi"/>
              </w:rPr>
            </w:pPr>
            <w:r>
              <w:rPr>
                <w:rFonts w:cstheme="minorHAnsi"/>
              </w:rPr>
              <w:t>В случае отсутствия таких фоновых заданий – перейти к шагу 3.</w:t>
            </w:r>
          </w:p>
          <w:p w14:paraId="0895F154" w14:textId="7E881BEB" w:rsidR="0077268F" w:rsidRDefault="0077268F" w:rsidP="00C616F1">
            <w:pPr>
              <w:jc w:val="both"/>
              <w:rPr>
                <w:rFonts w:cstheme="minorHAnsi"/>
              </w:rPr>
            </w:pPr>
            <w:r>
              <w:rPr>
                <w:rFonts w:cstheme="minorHAnsi"/>
              </w:rPr>
              <w:t xml:space="preserve">В случае наличия активных фоновых заданий загрузки </w:t>
            </w:r>
            <w:r w:rsidR="007D3BE9">
              <w:rPr>
                <w:rFonts w:cstheme="minorHAnsi"/>
              </w:rPr>
              <w:t>–</w:t>
            </w:r>
            <w:r>
              <w:rPr>
                <w:rFonts w:cstheme="minorHAnsi"/>
              </w:rPr>
              <w:t xml:space="preserve"> восстановление в данный момент не требуется. </w:t>
            </w:r>
          </w:p>
          <w:p w14:paraId="7B57D5F0" w14:textId="77777777" w:rsidR="0077268F" w:rsidRDefault="0077268F" w:rsidP="00C616F1">
            <w:pPr>
              <w:jc w:val="both"/>
              <w:rPr>
                <w:rFonts w:cstheme="minorHAnsi"/>
              </w:rPr>
            </w:pPr>
            <w:r>
              <w:rPr>
                <w:rFonts w:cstheme="minorHAnsi"/>
              </w:rPr>
              <w:t xml:space="preserve">Для проверки </w:t>
            </w:r>
            <w:r>
              <w:t>необходимо дождаться завершения фоновых заданий загрузки, а далее перейти к шагу 1 и проверить статус пакета.</w:t>
            </w:r>
          </w:p>
        </w:tc>
        <w:tc>
          <w:tcPr>
            <w:tcW w:w="2126" w:type="dxa"/>
            <w:tcBorders>
              <w:top w:val="single" w:sz="4" w:space="0" w:color="auto"/>
              <w:left w:val="single" w:sz="4" w:space="0" w:color="auto"/>
              <w:bottom w:val="single" w:sz="4" w:space="0" w:color="auto"/>
              <w:right w:val="single" w:sz="4" w:space="0" w:color="auto"/>
            </w:tcBorders>
            <w:vAlign w:val="center"/>
          </w:tcPr>
          <w:p w14:paraId="73B761C1" w14:textId="77777777" w:rsidR="0077268F" w:rsidRDefault="0077268F" w:rsidP="00C616F1">
            <w:pPr>
              <w:jc w:val="center"/>
              <w:rPr>
                <w:rFonts w:cstheme="minorHAnsi"/>
              </w:rPr>
            </w:pPr>
            <w:r>
              <w:rPr>
                <w:rFonts w:cstheme="minorHAnsi"/>
              </w:rPr>
              <w:t>Администратор 1С</w:t>
            </w:r>
          </w:p>
        </w:tc>
      </w:tr>
      <w:tr w:rsidR="0077268F" w14:paraId="2C45748F"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4C087BCC" w14:textId="77777777" w:rsidR="0077268F" w:rsidRDefault="0077268F" w:rsidP="00C616F1">
            <w:pPr>
              <w:jc w:val="center"/>
              <w:rPr>
                <w:rFonts w:cstheme="minorHAnsi"/>
              </w:rPr>
            </w:pPr>
            <w:r>
              <w:rPr>
                <w:rFonts w:cstheme="minorHAnsi"/>
              </w:rPr>
              <w:t>3</w:t>
            </w:r>
          </w:p>
        </w:tc>
        <w:tc>
          <w:tcPr>
            <w:tcW w:w="5232" w:type="dxa"/>
            <w:tcBorders>
              <w:top w:val="single" w:sz="4" w:space="0" w:color="auto"/>
              <w:left w:val="single" w:sz="4" w:space="0" w:color="auto"/>
              <w:bottom w:val="single" w:sz="4" w:space="0" w:color="auto"/>
              <w:right w:val="single" w:sz="4" w:space="0" w:color="auto"/>
            </w:tcBorders>
            <w:vAlign w:val="center"/>
          </w:tcPr>
          <w:p w14:paraId="7C821EC4"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выбрать пункт Настройки интеграции, во вкладке Настройки интеграциис внешними ИС выбрать пункт Настройки интеграции систем биллинга.</w:t>
            </w:r>
          </w:p>
          <w:p w14:paraId="26E3475B" w14:textId="77777777" w:rsidR="0077268F" w:rsidRDefault="0077268F" w:rsidP="00C616F1">
            <w:pPr>
              <w:jc w:val="both"/>
              <w:rPr>
                <w:rFonts w:cstheme="minorHAnsi"/>
              </w:rPr>
            </w:pPr>
            <w:r>
              <w:rPr>
                <w:rFonts w:cstheme="minorHAnsi"/>
              </w:rPr>
              <w:lastRenderedPageBreak/>
              <w:t>Проконтролировать актуальность настроек интеграции с биллинговыми системами в рабочей базе ФЭУ.</w:t>
            </w:r>
            <w:r>
              <w:rPr>
                <w:rFonts w:cstheme="minorHAnsi"/>
              </w:rPr>
              <w:br/>
              <w:t>В случае необходимости скорректировать параметры загрузки данных из биллинговой системы.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835352A" w14:textId="77777777" w:rsidR="0077268F" w:rsidRDefault="0077268F" w:rsidP="00C616F1">
            <w:pPr>
              <w:jc w:val="center"/>
              <w:rPr>
                <w:rFonts w:cstheme="minorHAnsi"/>
              </w:rPr>
            </w:pPr>
            <w:r>
              <w:rPr>
                <w:rFonts w:cstheme="minorHAnsi"/>
              </w:rPr>
              <w:lastRenderedPageBreak/>
              <w:t>Администратор 1С</w:t>
            </w:r>
          </w:p>
        </w:tc>
      </w:tr>
      <w:tr w:rsidR="0077268F" w14:paraId="29C8CEE8"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7F9565CA" w14:textId="77777777" w:rsidR="0077268F" w:rsidRDefault="0077268F" w:rsidP="00C616F1">
            <w:pPr>
              <w:jc w:val="center"/>
              <w:rPr>
                <w:rFonts w:cstheme="minorHAnsi"/>
              </w:rPr>
            </w:pPr>
            <w:r>
              <w:rPr>
                <w:rFonts w:cstheme="minorHAnsi"/>
              </w:rPr>
              <w:t>4</w:t>
            </w:r>
          </w:p>
        </w:tc>
        <w:tc>
          <w:tcPr>
            <w:tcW w:w="5232" w:type="dxa"/>
            <w:tcBorders>
              <w:top w:val="single" w:sz="4" w:space="0" w:color="auto"/>
              <w:left w:val="single" w:sz="4" w:space="0" w:color="auto"/>
              <w:bottom w:val="single" w:sz="4" w:space="0" w:color="auto"/>
              <w:right w:val="single" w:sz="4" w:space="0" w:color="auto"/>
            </w:tcBorders>
            <w:vAlign w:val="center"/>
          </w:tcPr>
          <w:p w14:paraId="216F0067"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подраздел Интеграция с биллингом и выбрать пункт Пакеты из БС (ФЭУ).</w:t>
            </w:r>
          </w:p>
          <w:p w14:paraId="3A6F395F" w14:textId="77777777" w:rsidR="0077268F" w:rsidRDefault="0077268F" w:rsidP="00C616F1">
            <w:pPr>
              <w:jc w:val="both"/>
              <w:rPr>
                <w:rFonts w:cstheme="minorHAnsi"/>
              </w:rPr>
            </w:pPr>
            <w:r>
              <w:rPr>
                <w:rFonts w:cstheme="minorHAnsi"/>
              </w:rPr>
              <w:t>Найти запись, соответствующую пакету с зафиксированными на шаге 1</w:t>
            </w:r>
            <w:r>
              <w:rPr>
                <w:rFonts w:cstheme="minorHAnsi"/>
              </w:rPr>
              <w:br/>
              <w:t xml:space="preserve"> типом данных и периодом. </w:t>
            </w:r>
          </w:p>
          <w:p w14:paraId="57F8D610" w14:textId="77777777" w:rsidR="0077268F" w:rsidRDefault="0077268F" w:rsidP="00C616F1">
            <w:pPr>
              <w:jc w:val="both"/>
              <w:rPr>
                <w:rFonts w:cstheme="minorHAnsi"/>
              </w:rPr>
            </w:pPr>
            <w:r>
              <w:rPr>
                <w:rFonts w:cstheme="minorHAnsi"/>
              </w:rPr>
              <w:t>В</w:t>
            </w:r>
            <w:r w:rsidRPr="009B2451">
              <w:rPr>
                <w:rFonts w:cstheme="minorHAnsi"/>
              </w:rPr>
              <w:t xml:space="preserve"> РегистрСведений.ФЭУ_ПакетыИзБС</w:t>
            </w:r>
            <w:r>
              <w:rPr>
                <w:rFonts w:cstheme="minorHAnsi"/>
              </w:rPr>
              <w:t xml:space="preserve"> изменить значение статуса пакета с данными с «</w:t>
            </w:r>
            <w:r w:rsidRPr="003E5DA8">
              <w:rPr>
                <w:color w:val="000000" w:themeColor="text1"/>
                <w:szCs w:val="24"/>
                <w:lang w:eastAsia="ru-RU"/>
              </w:rPr>
              <w:t>Начата загрузка</w:t>
            </w:r>
            <w:r>
              <w:rPr>
                <w:color w:val="000000" w:themeColor="text1"/>
                <w:szCs w:val="24"/>
                <w:lang w:eastAsia="ru-RU"/>
              </w:rPr>
              <w:t>», «Загружен» или «</w:t>
            </w:r>
            <w:r w:rsidRPr="003E5DA8">
              <w:rPr>
                <w:color w:val="000000" w:themeColor="text1"/>
                <w:szCs w:val="24"/>
                <w:lang w:eastAsia="ru-RU"/>
              </w:rPr>
              <w:t>Технический контроль пройден</w:t>
            </w:r>
            <w:r>
              <w:rPr>
                <w:color w:val="000000" w:themeColor="text1"/>
                <w:szCs w:val="24"/>
                <w:lang w:eastAsia="ru-RU"/>
              </w:rPr>
              <w:t>» на «Используется».</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0391AE1" w14:textId="77777777" w:rsidR="0077268F" w:rsidRDefault="0077268F" w:rsidP="00C616F1">
            <w:pPr>
              <w:jc w:val="center"/>
              <w:rPr>
                <w:rFonts w:cstheme="minorHAnsi"/>
              </w:rPr>
            </w:pPr>
            <w:r>
              <w:rPr>
                <w:rFonts w:cstheme="minorHAnsi"/>
              </w:rPr>
              <w:t>Администратор 1С</w:t>
            </w:r>
          </w:p>
        </w:tc>
      </w:tr>
      <w:tr w:rsidR="0077268F" w14:paraId="59E67BF6"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17B6515C" w14:textId="77777777" w:rsidR="0077268F" w:rsidRDefault="0077268F" w:rsidP="00C616F1">
            <w:pPr>
              <w:jc w:val="center"/>
              <w:rPr>
                <w:rFonts w:cstheme="minorHAnsi"/>
              </w:rPr>
            </w:pPr>
            <w:r>
              <w:rPr>
                <w:rFonts w:cstheme="minorHAnsi"/>
              </w:rPr>
              <w:t>5</w:t>
            </w:r>
          </w:p>
        </w:tc>
        <w:tc>
          <w:tcPr>
            <w:tcW w:w="5232" w:type="dxa"/>
            <w:tcBorders>
              <w:top w:val="single" w:sz="4" w:space="0" w:color="auto"/>
              <w:left w:val="single" w:sz="4" w:space="0" w:color="auto"/>
              <w:bottom w:val="single" w:sz="4" w:space="0" w:color="auto"/>
              <w:right w:val="single" w:sz="4" w:space="0" w:color="auto"/>
            </w:tcBorders>
            <w:vAlign w:val="center"/>
          </w:tcPr>
          <w:p w14:paraId="485BE554"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Биллинг, подраздел Сервис и выбрать пункт Снятие блокировки загрузки данных из БС (ФЭУ).</w:t>
            </w:r>
          </w:p>
          <w:p w14:paraId="0879961E" w14:textId="77777777" w:rsidR="0077268F" w:rsidRDefault="0077268F" w:rsidP="00C616F1">
            <w:pPr>
              <w:jc w:val="both"/>
              <w:rPr>
                <w:rFonts w:cstheme="minorHAnsi"/>
              </w:rPr>
            </w:pPr>
            <w:r>
              <w:rPr>
                <w:rFonts w:cstheme="minorHAnsi"/>
              </w:rPr>
              <w:t>В форме указать тип данных и период, зафиксированные на шаге 1.</w:t>
            </w:r>
          </w:p>
          <w:p w14:paraId="3B80C521" w14:textId="77777777" w:rsidR="0077268F" w:rsidRDefault="0077268F" w:rsidP="00C616F1">
            <w:pPr>
              <w:jc w:val="both"/>
              <w:rPr>
                <w:rFonts w:cstheme="minorHAnsi"/>
              </w:rPr>
            </w:pPr>
            <w:r>
              <w:rPr>
                <w:rFonts w:cstheme="minorHAnsi"/>
              </w:rPr>
              <w:t>Произвести снятие блокировки загрузки данных из БС для обнаруженного пакета данных из БС, нажав на кнопку «Снять блокировку».</w:t>
            </w:r>
          </w:p>
        </w:tc>
        <w:tc>
          <w:tcPr>
            <w:tcW w:w="2126" w:type="dxa"/>
            <w:tcBorders>
              <w:top w:val="single" w:sz="4" w:space="0" w:color="auto"/>
              <w:left w:val="single" w:sz="4" w:space="0" w:color="auto"/>
              <w:bottom w:val="single" w:sz="4" w:space="0" w:color="auto"/>
              <w:right w:val="single" w:sz="4" w:space="0" w:color="auto"/>
            </w:tcBorders>
            <w:vAlign w:val="center"/>
          </w:tcPr>
          <w:p w14:paraId="561760B9" w14:textId="77777777" w:rsidR="0077268F" w:rsidRDefault="0077268F" w:rsidP="00C616F1">
            <w:pPr>
              <w:jc w:val="center"/>
              <w:rPr>
                <w:rFonts w:cstheme="minorHAnsi"/>
              </w:rPr>
            </w:pPr>
            <w:r>
              <w:rPr>
                <w:rFonts w:cstheme="minorHAnsi"/>
              </w:rPr>
              <w:t>Администратор 1С</w:t>
            </w:r>
          </w:p>
        </w:tc>
      </w:tr>
      <w:tr w:rsidR="0077268F" w14:paraId="79A3AE1B"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7A2E75A3" w14:textId="77777777" w:rsidR="0077268F" w:rsidRDefault="0077268F" w:rsidP="00C616F1">
            <w:pPr>
              <w:jc w:val="center"/>
              <w:rPr>
                <w:rFonts w:cstheme="minorHAnsi"/>
              </w:rPr>
            </w:pPr>
            <w:r>
              <w:rPr>
                <w:rFonts w:cstheme="minorHAnsi"/>
              </w:rPr>
              <w:t>6</w:t>
            </w:r>
          </w:p>
        </w:tc>
        <w:tc>
          <w:tcPr>
            <w:tcW w:w="5232" w:type="dxa"/>
            <w:tcBorders>
              <w:top w:val="single" w:sz="4" w:space="0" w:color="auto"/>
              <w:left w:val="single" w:sz="4" w:space="0" w:color="auto"/>
              <w:bottom w:val="single" w:sz="4" w:space="0" w:color="auto"/>
              <w:right w:val="single" w:sz="4" w:space="0" w:color="auto"/>
            </w:tcBorders>
            <w:vAlign w:val="center"/>
          </w:tcPr>
          <w:p w14:paraId="6363F648"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подраздел Интеграция с биллингом и выбрать пункт Пакеты из БС (ФЭУ).</w:t>
            </w:r>
          </w:p>
          <w:p w14:paraId="0CEC22F8" w14:textId="77777777" w:rsidR="0077268F" w:rsidRDefault="0077268F" w:rsidP="00C616F1">
            <w:pPr>
              <w:jc w:val="both"/>
              <w:rPr>
                <w:rFonts w:cstheme="minorHAnsi"/>
              </w:rPr>
            </w:pPr>
            <w:r>
              <w:rPr>
                <w:rFonts w:cstheme="minorHAnsi"/>
              </w:rPr>
              <w:t>Найти запись, соответствующую пакету с зафиксированными на шаге 1</w:t>
            </w:r>
            <w:r>
              <w:rPr>
                <w:rFonts w:cstheme="minorHAnsi"/>
              </w:rPr>
              <w:br/>
              <w:t xml:space="preserve"> типом данных и периодом. </w:t>
            </w:r>
          </w:p>
          <w:p w14:paraId="5A062C67" w14:textId="369FF54B" w:rsidR="0077268F" w:rsidRDefault="0077268F" w:rsidP="00C616F1">
            <w:pPr>
              <w:jc w:val="both"/>
              <w:rPr>
                <w:rFonts w:cstheme="minorHAnsi"/>
              </w:rPr>
            </w:pPr>
            <w:r>
              <w:rPr>
                <w:rFonts w:cstheme="minorHAnsi"/>
              </w:rPr>
              <w:t xml:space="preserve">Проконтролировать изменение статуса обнаруженного пакета в </w:t>
            </w:r>
            <w:r w:rsidRPr="009B2451">
              <w:rPr>
                <w:rFonts w:cstheme="minorHAnsi"/>
              </w:rPr>
              <w:t>РегистрСведений.ФЭУ_ПакетыИзБС</w:t>
            </w:r>
            <w:r>
              <w:rPr>
                <w:rFonts w:cstheme="minorHAnsi"/>
              </w:rPr>
              <w:t xml:space="preserve"> на «Замена» по полю «Статус пакета»</w:t>
            </w:r>
            <w:r>
              <w:t xml:space="preserve"> </w:t>
            </w:r>
            <w:r w:rsidRPr="00565E83">
              <w:rPr>
                <w:rFonts w:cstheme="minorHAnsi"/>
              </w:rPr>
              <w:t xml:space="preserve">(статус </w:t>
            </w:r>
            <w:r w:rsidR="007D3BE9">
              <w:rPr>
                <w:rFonts w:cstheme="minorHAnsi"/>
              </w:rPr>
              <w:t>«</w:t>
            </w:r>
            <w:r w:rsidRPr="00565E83">
              <w:rPr>
                <w:rFonts w:cstheme="minorHAnsi"/>
              </w:rPr>
              <w:t>Замена</w:t>
            </w:r>
            <w:r w:rsidR="007D3BE9">
              <w:rPr>
                <w:rFonts w:cstheme="minorHAnsi"/>
              </w:rPr>
              <w:t>»</w:t>
            </w:r>
            <w:r w:rsidRPr="00565E83">
              <w:rPr>
                <w:rFonts w:cstheme="minorHAnsi"/>
              </w:rPr>
              <w:t xml:space="preserve"> устанавливается для пакета данных, когда пакет был загружен, но оператор снял блокировку загрузки данных соответствующего пакету типу и периоду; т.е. установка статуса </w:t>
            </w:r>
            <w:r w:rsidR="007D3BE9">
              <w:rPr>
                <w:rFonts w:cstheme="minorHAnsi"/>
              </w:rPr>
              <w:t>«</w:t>
            </w:r>
            <w:r w:rsidRPr="00565E83">
              <w:rPr>
                <w:rFonts w:cstheme="minorHAnsi"/>
              </w:rPr>
              <w:t>Замена</w:t>
            </w:r>
            <w:r w:rsidR="007D3BE9">
              <w:rPr>
                <w:rFonts w:cstheme="minorHAnsi"/>
              </w:rPr>
              <w:t>»</w:t>
            </w:r>
            <w:r w:rsidRPr="00565E83">
              <w:rPr>
                <w:rFonts w:cstheme="minorHAnsi"/>
              </w:rPr>
              <w:t xml:space="preserve"> обеспечивает возможность загрузить данные пакета этого типа и периода повторно </w:t>
            </w:r>
            <w:r w:rsidR="007D3BE9">
              <w:rPr>
                <w:rFonts w:cstheme="minorHAnsi"/>
              </w:rPr>
              <w:t>–</w:t>
            </w:r>
            <w:r w:rsidRPr="00565E83">
              <w:rPr>
                <w:rFonts w:cstheme="minorHAnsi"/>
              </w:rPr>
              <w:t xml:space="preserve"> после повторной загрузки статус пакета изменится в зависимости от результата загрузки).</w:t>
            </w:r>
          </w:p>
          <w:p w14:paraId="39E260FB"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подраздел Интеграция с биллингом и выбрать пункт Блокировка загрузки данных биллинга (ФЭУ).</w:t>
            </w:r>
          </w:p>
          <w:p w14:paraId="3CAF56CC" w14:textId="77777777" w:rsidR="0077268F" w:rsidRDefault="0077268F" w:rsidP="00C616F1">
            <w:pPr>
              <w:jc w:val="both"/>
              <w:rPr>
                <w:rFonts w:cstheme="minorHAnsi"/>
              </w:rPr>
            </w:pPr>
            <w:r>
              <w:rPr>
                <w:rFonts w:cstheme="minorHAnsi"/>
              </w:rPr>
              <w:t>Найти запись, соответствующую пакету с зафиксированными на шаге 1</w:t>
            </w:r>
            <w:r>
              <w:rPr>
                <w:rFonts w:cstheme="minorHAnsi"/>
              </w:rPr>
              <w:br/>
              <w:t xml:space="preserve"> типом данных и периодом. </w:t>
            </w:r>
          </w:p>
          <w:p w14:paraId="2DA1B33E" w14:textId="77777777" w:rsidR="0077268F" w:rsidRDefault="0077268F" w:rsidP="00C616F1">
            <w:pPr>
              <w:jc w:val="both"/>
              <w:rPr>
                <w:rFonts w:cstheme="minorHAnsi"/>
              </w:rPr>
            </w:pPr>
            <w:r>
              <w:rPr>
                <w:rFonts w:cstheme="minorHAnsi"/>
              </w:rPr>
              <w:t>Проконтролировать отсутствие признака блокировки загрузки для данного пакета в РегистрСведений. ФЭУ_БлокировкаЗагрузкиДанныхБиллинга.</w:t>
            </w:r>
          </w:p>
        </w:tc>
        <w:tc>
          <w:tcPr>
            <w:tcW w:w="2126" w:type="dxa"/>
            <w:tcBorders>
              <w:top w:val="single" w:sz="4" w:space="0" w:color="auto"/>
              <w:left w:val="single" w:sz="4" w:space="0" w:color="auto"/>
              <w:bottom w:val="single" w:sz="4" w:space="0" w:color="auto"/>
              <w:right w:val="single" w:sz="4" w:space="0" w:color="auto"/>
            </w:tcBorders>
            <w:vAlign w:val="center"/>
          </w:tcPr>
          <w:p w14:paraId="2F6610EA" w14:textId="77777777" w:rsidR="0077268F" w:rsidRDefault="0077268F" w:rsidP="00C616F1">
            <w:pPr>
              <w:jc w:val="center"/>
              <w:rPr>
                <w:rFonts w:cstheme="minorHAnsi"/>
              </w:rPr>
            </w:pPr>
            <w:r>
              <w:rPr>
                <w:rFonts w:cstheme="minorHAnsi"/>
              </w:rPr>
              <w:t>Администратор 1С</w:t>
            </w:r>
          </w:p>
        </w:tc>
      </w:tr>
      <w:tr w:rsidR="0077268F" w14:paraId="5795FD2E"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175B3E7E" w14:textId="77777777" w:rsidR="0077268F" w:rsidRDefault="0077268F" w:rsidP="00C616F1">
            <w:pPr>
              <w:jc w:val="center"/>
              <w:rPr>
                <w:rFonts w:cstheme="minorHAnsi"/>
              </w:rPr>
            </w:pPr>
            <w:r>
              <w:rPr>
                <w:rFonts w:cstheme="minorHAnsi"/>
              </w:rPr>
              <w:lastRenderedPageBreak/>
              <w:t>7</w:t>
            </w:r>
          </w:p>
        </w:tc>
        <w:tc>
          <w:tcPr>
            <w:tcW w:w="5232" w:type="dxa"/>
            <w:tcBorders>
              <w:top w:val="single" w:sz="4" w:space="0" w:color="auto"/>
              <w:left w:val="single" w:sz="4" w:space="0" w:color="auto"/>
              <w:bottom w:val="single" w:sz="4" w:space="0" w:color="auto"/>
              <w:right w:val="single" w:sz="4" w:space="0" w:color="auto"/>
            </w:tcBorders>
            <w:vAlign w:val="center"/>
          </w:tcPr>
          <w:p w14:paraId="227924D8"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подраздел Интеграция с биллингом и выбрать пункт Пакеты из БС (ФЭУ).</w:t>
            </w:r>
          </w:p>
          <w:p w14:paraId="1C87275F" w14:textId="77777777" w:rsidR="0077268F" w:rsidRDefault="0077268F" w:rsidP="00C616F1">
            <w:pPr>
              <w:jc w:val="both"/>
              <w:rPr>
                <w:rFonts w:cstheme="minorHAnsi"/>
              </w:rPr>
            </w:pPr>
            <w:r>
              <w:rPr>
                <w:rFonts w:cstheme="minorHAnsi"/>
              </w:rPr>
              <w:t>Найти запись, соответствующую пакету с зафиксированными на шаге 1</w:t>
            </w:r>
            <w:r>
              <w:rPr>
                <w:rFonts w:cstheme="minorHAnsi"/>
              </w:rPr>
              <w:br/>
              <w:t xml:space="preserve"> типом данных и периодом.</w:t>
            </w:r>
          </w:p>
          <w:p w14:paraId="07FE2422" w14:textId="77777777" w:rsidR="0077268F" w:rsidRPr="00A17995" w:rsidRDefault="0077268F" w:rsidP="00C616F1">
            <w:pPr>
              <w:jc w:val="both"/>
              <w:rPr>
                <w:rFonts w:cstheme="minorHAnsi"/>
              </w:rPr>
            </w:pPr>
            <w:r>
              <w:rPr>
                <w:rFonts w:cstheme="minorHAnsi"/>
              </w:rPr>
              <w:t xml:space="preserve">В </w:t>
            </w:r>
            <w:r w:rsidRPr="009B2451">
              <w:rPr>
                <w:rFonts w:cstheme="minorHAnsi"/>
              </w:rPr>
              <w:t>РегистрСведений.ФЭУ_ПакетыИзБС</w:t>
            </w:r>
            <w:r>
              <w:rPr>
                <w:rFonts w:cstheme="minorHAnsi"/>
              </w:rPr>
              <w:t xml:space="preserve"> определить соответствующие обнаруженному пакету данных имя файла с данными пакета и путь к файлу на </w:t>
            </w:r>
            <w:r>
              <w:rPr>
                <w:rFonts w:cstheme="minorHAnsi"/>
                <w:lang w:val="en-US"/>
              </w:rPr>
              <w:t>FTP</w:t>
            </w:r>
            <w:r>
              <w:rPr>
                <w:rFonts w:cstheme="minorHAnsi"/>
              </w:rPr>
              <w:t>-сервере в поле «Имя файла».</w:t>
            </w:r>
          </w:p>
        </w:tc>
        <w:tc>
          <w:tcPr>
            <w:tcW w:w="2126" w:type="dxa"/>
            <w:tcBorders>
              <w:top w:val="single" w:sz="4" w:space="0" w:color="auto"/>
              <w:left w:val="single" w:sz="4" w:space="0" w:color="auto"/>
              <w:bottom w:val="single" w:sz="4" w:space="0" w:color="auto"/>
              <w:right w:val="single" w:sz="4" w:space="0" w:color="auto"/>
            </w:tcBorders>
            <w:vAlign w:val="center"/>
          </w:tcPr>
          <w:p w14:paraId="3BBCDDCE" w14:textId="77777777" w:rsidR="0077268F" w:rsidRDefault="0077268F" w:rsidP="00C616F1">
            <w:pPr>
              <w:jc w:val="center"/>
              <w:rPr>
                <w:rFonts w:cstheme="minorHAnsi"/>
              </w:rPr>
            </w:pPr>
            <w:r>
              <w:rPr>
                <w:rFonts w:cstheme="minorHAnsi"/>
              </w:rPr>
              <w:t>Администратор 1С</w:t>
            </w:r>
          </w:p>
        </w:tc>
      </w:tr>
      <w:tr w:rsidR="0077268F" w14:paraId="32E5CDCC"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301EA348" w14:textId="77777777" w:rsidR="0077268F" w:rsidRDefault="0077268F" w:rsidP="00C616F1">
            <w:pPr>
              <w:jc w:val="center"/>
              <w:rPr>
                <w:rFonts w:cstheme="minorHAnsi"/>
              </w:rPr>
            </w:pPr>
            <w:r>
              <w:rPr>
                <w:rFonts w:cstheme="minorHAnsi"/>
              </w:rPr>
              <w:t>8</w:t>
            </w:r>
          </w:p>
        </w:tc>
        <w:tc>
          <w:tcPr>
            <w:tcW w:w="5232" w:type="dxa"/>
            <w:tcBorders>
              <w:top w:val="single" w:sz="4" w:space="0" w:color="auto"/>
              <w:left w:val="single" w:sz="4" w:space="0" w:color="auto"/>
              <w:bottom w:val="single" w:sz="4" w:space="0" w:color="auto"/>
              <w:right w:val="single" w:sz="4" w:space="0" w:color="auto"/>
            </w:tcBorders>
            <w:vAlign w:val="center"/>
          </w:tcPr>
          <w:p w14:paraId="226AC545" w14:textId="77777777" w:rsidR="0077268F" w:rsidRDefault="0077268F" w:rsidP="00C616F1">
            <w:pPr>
              <w:jc w:val="both"/>
              <w:rPr>
                <w:rFonts w:cstheme="minorHAnsi"/>
              </w:rPr>
            </w:pPr>
            <w:r>
              <w:rPr>
                <w:rFonts w:cstheme="minorHAnsi"/>
              </w:rPr>
              <w:t xml:space="preserve">Используя имя файла и путь на </w:t>
            </w:r>
            <w:r>
              <w:rPr>
                <w:rFonts w:cstheme="minorHAnsi"/>
                <w:lang w:val="en-US"/>
              </w:rPr>
              <w:t>FTP</w:t>
            </w:r>
            <w:r>
              <w:rPr>
                <w:rFonts w:cstheme="minorHAnsi"/>
              </w:rPr>
              <w:t xml:space="preserve">-сервере, определенные на шаге 7 скачать соответствующий обнаруженному пакету данных файл с </w:t>
            </w:r>
            <w:r>
              <w:rPr>
                <w:rFonts w:cstheme="minorHAnsi"/>
                <w:lang w:val="en-US"/>
              </w:rPr>
              <w:t>FTP</w:t>
            </w:r>
            <w:r>
              <w:rPr>
                <w:rFonts w:cstheme="minorHAnsi"/>
              </w:rPr>
              <w:t>-сервера на рабочую станцию Администратора 1С, выполняющего шаги по восстановлению.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14:paraId="751E9FCF" w14:textId="77777777" w:rsidR="0077268F" w:rsidRDefault="0077268F" w:rsidP="00C616F1">
            <w:pPr>
              <w:jc w:val="center"/>
              <w:rPr>
                <w:rFonts w:cstheme="minorHAnsi"/>
              </w:rPr>
            </w:pPr>
            <w:r w:rsidRPr="00F07A5C">
              <w:rPr>
                <w:rFonts w:cstheme="minorHAnsi"/>
              </w:rPr>
              <w:t>Системный администратор</w:t>
            </w:r>
          </w:p>
        </w:tc>
      </w:tr>
      <w:tr w:rsidR="0077268F" w14:paraId="3CEB19C0"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3514DFDB" w14:textId="77777777" w:rsidR="0077268F" w:rsidRDefault="0077268F" w:rsidP="00C616F1">
            <w:pPr>
              <w:jc w:val="center"/>
              <w:rPr>
                <w:rFonts w:cstheme="minorHAnsi"/>
              </w:rPr>
            </w:pPr>
            <w:r>
              <w:rPr>
                <w:rFonts w:cstheme="minorHAnsi"/>
              </w:rPr>
              <w:t>9</w:t>
            </w:r>
          </w:p>
        </w:tc>
        <w:tc>
          <w:tcPr>
            <w:tcW w:w="5232" w:type="dxa"/>
            <w:tcBorders>
              <w:top w:val="single" w:sz="4" w:space="0" w:color="auto"/>
              <w:left w:val="single" w:sz="4" w:space="0" w:color="auto"/>
              <w:bottom w:val="single" w:sz="4" w:space="0" w:color="auto"/>
              <w:right w:val="single" w:sz="4" w:space="0" w:color="auto"/>
            </w:tcBorders>
            <w:vAlign w:val="center"/>
          </w:tcPr>
          <w:p w14:paraId="7CDC98BD" w14:textId="77777777" w:rsidR="0077268F" w:rsidRDefault="0077268F" w:rsidP="00C616F1">
            <w:pPr>
              <w:pStyle w:val="a6"/>
              <w:ind w:left="0"/>
              <w:jc w:val="both"/>
              <w:rPr>
                <w:rFonts w:cstheme="minorHAnsi"/>
              </w:rPr>
            </w:pPr>
            <w:r w:rsidRPr="009B2451">
              <w:rPr>
                <w:rFonts w:cstheme="minorHAnsi"/>
              </w:rPr>
              <w:t xml:space="preserve">Используя </w:t>
            </w:r>
            <w:r>
              <w:rPr>
                <w:rFonts w:cstheme="minorHAnsi"/>
              </w:rPr>
              <w:t>полученный с</w:t>
            </w:r>
            <w:r w:rsidRPr="009B2451">
              <w:rPr>
                <w:rFonts w:cstheme="minorHAnsi"/>
              </w:rPr>
              <w:t xml:space="preserve"> FTP-сервер</w:t>
            </w:r>
            <w:r>
              <w:rPr>
                <w:rFonts w:cstheme="minorHAnsi"/>
              </w:rPr>
              <w:t>а файл</w:t>
            </w:r>
            <w:r w:rsidRPr="009B2451">
              <w:rPr>
                <w:rFonts w:cstheme="minorHAnsi"/>
              </w:rPr>
              <w:t xml:space="preserve"> произвести загрузку данных в ручном режиме</w:t>
            </w:r>
            <w:r>
              <w:rPr>
                <w:rFonts w:cstheme="minorHAnsi"/>
              </w:rPr>
              <w:t xml:space="preserve"> (см. раздел 2 Руководства пользователя)</w:t>
            </w:r>
            <w:r w:rsidRPr="009B2451">
              <w:rPr>
                <w:rFonts w:cstheme="minorHAnsi"/>
              </w:rPr>
              <w:t>.</w:t>
            </w:r>
            <w:r>
              <w:rPr>
                <w:rFonts w:cstheme="minorHAnsi"/>
              </w:rPr>
              <w:t xml:space="preserve"> </w:t>
            </w:r>
          </w:p>
          <w:p w14:paraId="35DC961A" w14:textId="77777777" w:rsidR="0077268F" w:rsidRDefault="0077268F" w:rsidP="00C616F1">
            <w:pPr>
              <w:pStyle w:val="a6"/>
              <w:ind w:left="0"/>
              <w:jc w:val="both"/>
              <w:rPr>
                <w:rFonts w:cstheme="minorHAnsi"/>
              </w:rPr>
            </w:pPr>
            <w:r w:rsidRPr="009B2451">
              <w:rPr>
                <w:rFonts w:cstheme="minorHAnsi"/>
              </w:rPr>
              <w:t xml:space="preserve">В случае одновременного сбоя на FTP-сервере </w:t>
            </w:r>
            <w:r>
              <w:rPr>
                <w:rFonts w:cstheme="minorHAnsi"/>
              </w:rPr>
              <w:t xml:space="preserve">и повреждении сохраненных данных </w:t>
            </w:r>
            <w:r w:rsidRPr="009B2451">
              <w:rPr>
                <w:rFonts w:cstheme="minorHAnsi"/>
              </w:rPr>
              <w:t xml:space="preserve">необходимо </w:t>
            </w:r>
            <w:r>
              <w:rPr>
                <w:rFonts w:cstheme="minorHAnsi"/>
              </w:rPr>
              <w:t>запросить повторную загрузку данных из БС с зафиксированным на шаге 1 типом и периодом.</w:t>
            </w:r>
            <w:r w:rsidRPr="009B2451" w:rsidDel="00F5310D">
              <w:rPr>
                <w:rFonts w:cstheme="minorHAnsi"/>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773EA1" w14:textId="77777777" w:rsidR="0077268F" w:rsidRDefault="0077268F" w:rsidP="00C616F1">
            <w:pPr>
              <w:jc w:val="center"/>
              <w:rPr>
                <w:rFonts w:cstheme="minorHAnsi"/>
              </w:rPr>
            </w:pPr>
            <w:r>
              <w:rPr>
                <w:rFonts w:cstheme="minorHAnsi"/>
              </w:rPr>
              <w:t>Администратор 1С</w:t>
            </w:r>
          </w:p>
          <w:p w14:paraId="7BAAA8DC" w14:textId="77777777" w:rsidR="0077268F" w:rsidRDefault="0077268F" w:rsidP="00C616F1">
            <w:pPr>
              <w:jc w:val="center"/>
              <w:rPr>
                <w:rFonts w:cstheme="minorHAnsi"/>
              </w:rPr>
            </w:pPr>
            <w:r>
              <w:rPr>
                <w:rFonts w:cstheme="minorHAnsi"/>
              </w:rPr>
              <w:t>Или</w:t>
            </w:r>
          </w:p>
          <w:p w14:paraId="5D1D0239" w14:textId="77777777" w:rsidR="0077268F" w:rsidRDefault="0077268F" w:rsidP="00C616F1">
            <w:pPr>
              <w:jc w:val="center"/>
              <w:rPr>
                <w:rFonts w:cstheme="minorHAnsi"/>
              </w:rPr>
            </w:pPr>
            <w:r>
              <w:rPr>
                <w:rFonts w:cstheme="minorHAnsi"/>
              </w:rPr>
              <w:t>Пользователь интеграции с БС</w:t>
            </w:r>
          </w:p>
        </w:tc>
      </w:tr>
    </w:tbl>
    <w:p w14:paraId="2247BACF" w14:textId="77777777" w:rsidR="0077268F" w:rsidRDefault="0077268F" w:rsidP="0077268F">
      <w:pPr>
        <w:pStyle w:val="a6"/>
        <w:ind w:left="0"/>
        <w:rPr>
          <w:rFonts w:cstheme="minorHAnsi"/>
          <w:b/>
        </w:rPr>
      </w:pPr>
    </w:p>
    <w:p w14:paraId="34D66BCB" w14:textId="77777777" w:rsidR="0077268F" w:rsidRPr="005F2610" w:rsidRDefault="0077268F" w:rsidP="006F60E6">
      <w:pPr>
        <w:pStyle w:val="41"/>
        <w:numPr>
          <w:ilvl w:val="0"/>
          <w:numId w:val="0"/>
        </w:numPr>
        <w:ind w:left="864"/>
        <w:rPr>
          <w:shd w:val="clear" w:color="auto" w:fill="FFFFFF"/>
          <w:lang w:eastAsia="ru-RU"/>
        </w:rPr>
      </w:pPr>
      <w:bookmarkStart w:id="474" w:name="_Toc90634719"/>
      <w:r w:rsidRPr="005F2610">
        <w:rPr>
          <w:shd w:val="clear" w:color="auto" w:fill="FFFFFF"/>
          <w:lang w:eastAsia="ru-RU"/>
        </w:rPr>
        <w:t>Сценарий №2: Сбой на стороне системы ФЭУ, требуется восстановление из бэкапа.</w:t>
      </w:r>
      <w:bookmarkEnd w:id="474"/>
      <w:r w:rsidRPr="005F2610">
        <w:rPr>
          <w:shd w:val="clear" w:color="auto" w:fill="FFFFFF"/>
          <w:lang w:eastAsia="ru-RU"/>
        </w:rPr>
        <w:t xml:space="preserve"> </w:t>
      </w:r>
    </w:p>
    <w:p w14:paraId="20F2275C" w14:textId="77777777" w:rsidR="0077268F" w:rsidRDefault="0077268F" w:rsidP="0077268F">
      <w:pPr>
        <w:jc w:val="both"/>
        <w:rPr>
          <w:rFonts w:cstheme="minorHAnsi"/>
        </w:rPr>
      </w:pPr>
      <w:r>
        <w:rPr>
          <w:rFonts w:cstheme="minorHAnsi"/>
        </w:rPr>
        <w:t xml:space="preserve">В данном сценарии может быть 2 варианта. Первый вариант, если после восстановления копии базы данных из бэкапа есть пакеты данных, загрузка которых была начата, но на момент создания копии не была завершена, то необходимо выполнить шаги, предусмотренные сценарием № 1, а потом перейти выполнению сценария № 2. Второй вариант, если после восстановления копии базы данных из бэкапа нет пакетов данных загрузка которых не завершена, то выполняем восстановление по сценарию № 2. </w:t>
      </w:r>
    </w:p>
    <w:p w14:paraId="04DCBB62" w14:textId="77777777" w:rsidR="0077268F" w:rsidRPr="00DE15FB" w:rsidRDefault="0077268F" w:rsidP="0077268F">
      <w:pPr>
        <w:jc w:val="both"/>
        <w:rPr>
          <w:rFonts w:cstheme="minorHAnsi"/>
        </w:rPr>
      </w:pPr>
      <w:r>
        <w:rPr>
          <w:rFonts w:cstheme="minorHAnsi"/>
        </w:rPr>
        <w:t xml:space="preserve">Сценарий № 2 предусматривает повторную загрузку пакетов данных из БС, которые были загружены в ИС ФЭУ до произошедшего сбоя. По сохраненным на </w:t>
      </w:r>
      <w:r>
        <w:rPr>
          <w:rFonts w:cstheme="minorHAnsi"/>
          <w:lang w:val="en-US"/>
        </w:rPr>
        <w:t>FTP</w:t>
      </w:r>
      <w:r w:rsidRPr="009952F0">
        <w:rPr>
          <w:rFonts w:cstheme="minorHAnsi"/>
        </w:rPr>
        <w:t>-</w:t>
      </w:r>
      <w:r>
        <w:rPr>
          <w:rFonts w:cstheme="minorHAnsi"/>
        </w:rPr>
        <w:t xml:space="preserve">сервере лог-файлам определяем какие пакеты (с данными какого типа и за какой период) были успешно загружены в ИС ФЭУ до сбоя и отсутствуют в базе после ее восстановления. Для каждого пакета скачиваем файл с данными с </w:t>
      </w:r>
      <w:r>
        <w:rPr>
          <w:rFonts w:cstheme="minorHAnsi"/>
          <w:lang w:val="en-US"/>
        </w:rPr>
        <w:t>FTP</w:t>
      </w:r>
      <w:r>
        <w:rPr>
          <w:rFonts w:cstheme="minorHAnsi"/>
        </w:rPr>
        <w:t>-сервера и загружаем их в ИС ФЭУ в ручном режиме.</w:t>
      </w:r>
    </w:p>
    <w:p w14:paraId="230D529B" w14:textId="77777777" w:rsidR="0077268F" w:rsidRDefault="0077268F" w:rsidP="0077268F">
      <w:pPr>
        <w:pStyle w:val="a6"/>
        <w:spacing w:after="60"/>
        <w:ind w:left="0"/>
        <w:jc w:val="both"/>
        <w:rPr>
          <w:rFonts w:cstheme="minorHAnsi"/>
          <w:b/>
          <w:bCs/>
        </w:rPr>
      </w:pPr>
    </w:p>
    <w:tbl>
      <w:tblPr>
        <w:tblStyle w:val="a8"/>
        <w:tblW w:w="8217" w:type="dxa"/>
        <w:tblLook w:val="04A0" w:firstRow="1" w:lastRow="0" w:firstColumn="1" w:lastColumn="0" w:noHBand="0" w:noVBand="1"/>
      </w:tblPr>
      <w:tblGrid>
        <w:gridCol w:w="859"/>
        <w:gridCol w:w="6023"/>
        <w:gridCol w:w="1687"/>
      </w:tblGrid>
      <w:tr w:rsidR="0077268F" w14:paraId="7520409B"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5126BA08" w14:textId="77777777" w:rsidR="0077268F" w:rsidRDefault="0077268F" w:rsidP="00C616F1">
            <w:pPr>
              <w:jc w:val="center"/>
              <w:rPr>
                <w:rFonts w:cstheme="minorHAnsi"/>
              </w:rPr>
            </w:pPr>
            <w:r>
              <w:rPr>
                <w:rFonts w:cstheme="minorHAnsi"/>
                <w:b/>
                <w:bCs/>
              </w:rPr>
              <w:t>Номер шага</w:t>
            </w:r>
          </w:p>
        </w:tc>
        <w:tc>
          <w:tcPr>
            <w:tcW w:w="5232" w:type="dxa"/>
            <w:tcBorders>
              <w:top w:val="single" w:sz="4" w:space="0" w:color="auto"/>
              <w:left w:val="single" w:sz="4" w:space="0" w:color="auto"/>
              <w:bottom w:val="single" w:sz="4" w:space="0" w:color="auto"/>
              <w:right w:val="single" w:sz="4" w:space="0" w:color="auto"/>
            </w:tcBorders>
            <w:vAlign w:val="center"/>
            <w:hideMark/>
          </w:tcPr>
          <w:p w14:paraId="55BBA7D0" w14:textId="77777777" w:rsidR="0077268F" w:rsidRDefault="0077268F" w:rsidP="00C616F1">
            <w:pPr>
              <w:jc w:val="center"/>
              <w:rPr>
                <w:rFonts w:cstheme="minorHAnsi"/>
              </w:rPr>
            </w:pPr>
            <w:r>
              <w:rPr>
                <w:rFonts w:cstheme="minorHAnsi"/>
                <w:b/>
                <w:bCs/>
              </w:rPr>
              <w:t>Описание действий</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B21A76A" w14:textId="77777777" w:rsidR="0077268F" w:rsidRDefault="0077268F" w:rsidP="00C616F1">
            <w:pPr>
              <w:jc w:val="center"/>
              <w:rPr>
                <w:rFonts w:cstheme="minorHAnsi"/>
              </w:rPr>
            </w:pPr>
            <w:r>
              <w:rPr>
                <w:rFonts w:cstheme="minorHAnsi"/>
                <w:b/>
                <w:bCs/>
              </w:rPr>
              <w:t>Роль специалиста</w:t>
            </w:r>
          </w:p>
        </w:tc>
      </w:tr>
      <w:tr w:rsidR="0077268F" w14:paraId="4473D559" w14:textId="77777777" w:rsidTr="00C616F1">
        <w:tc>
          <w:tcPr>
            <w:tcW w:w="859" w:type="dxa"/>
            <w:tcBorders>
              <w:top w:val="single" w:sz="4" w:space="0" w:color="auto"/>
              <w:left w:val="single" w:sz="4" w:space="0" w:color="auto"/>
              <w:bottom w:val="single" w:sz="4" w:space="0" w:color="auto"/>
              <w:right w:val="single" w:sz="4" w:space="0" w:color="auto"/>
            </w:tcBorders>
            <w:vAlign w:val="center"/>
            <w:hideMark/>
          </w:tcPr>
          <w:p w14:paraId="715B75DD" w14:textId="77777777" w:rsidR="0077268F" w:rsidRDefault="0077268F" w:rsidP="00C616F1">
            <w:pPr>
              <w:jc w:val="center"/>
              <w:rPr>
                <w:rFonts w:cstheme="minorHAnsi"/>
              </w:rPr>
            </w:pPr>
            <w:r>
              <w:rPr>
                <w:rFonts w:cstheme="minorHAnsi"/>
              </w:rPr>
              <w:t>1</w:t>
            </w:r>
          </w:p>
        </w:tc>
        <w:tc>
          <w:tcPr>
            <w:tcW w:w="5232" w:type="dxa"/>
            <w:tcBorders>
              <w:top w:val="single" w:sz="4" w:space="0" w:color="auto"/>
              <w:left w:val="single" w:sz="4" w:space="0" w:color="auto"/>
              <w:bottom w:val="single" w:sz="4" w:space="0" w:color="auto"/>
              <w:right w:val="single" w:sz="4" w:space="0" w:color="auto"/>
            </w:tcBorders>
            <w:vAlign w:val="center"/>
          </w:tcPr>
          <w:p w14:paraId="5CC58D5A" w14:textId="77777777" w:rsidR="0077268F" w:rsidRDefault="0077268F" w:rsidP="00C616F1">
            <w:pPr>
              <w:jc w:val="both"/>
              <w:rPr>
                <w:rFonts w:cstheme="minorHAnsi"/>
              </w:rPr>
            </w:pPr>
            <w:r>
              <w:rPr>
                <w:rFonts w:cstheme="minorHAnsi"/>
              </w:rPr>
              <w:t>После</w:t>
            </w:r>
            <w:r w:rsidRPr="009B2451">
              <w:rPr>
                <w:rFonts w:cstheme="minorHAnsi"/>
              </w:rPr>
              <w:t xml:space="preserve"> восстановления из бэкапа базы ФЭУ, в восстановленной базе в РегистрСведений.ФЭУ_ПакетыИзБС в разрезе организация, биллинговая система, тип данных необходимо определить за какие периоды успешно </w:t>
            </w:r>
            <w:r w:rsidRPr="009B2451">
              <w:rPr>
                <w:rFonts w:cstheme="minorHAnsi"/>
              </w:rPr>
              <w:lastRenderedPageBreak/>
              <w:t xml:space="preserve">загружены пакеты данных из биллинговой системы  (имеют статус «Используется» или «Ошибка мэппинга»). </w:t>
            </w:r>
            <w:r>
              <w:rPr>
                <w:rFonts w:cstheme="minorHAnsi"/>
              </w:rPr>
              <w:t>Зафиксировать для каждого типа данных за какой период произведена последняя успешная загрузка из биллинговой системы.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1CCAF75" w14:textId="77777777" w:rsidR="0077268F" w:rsidRDefault="0077268F" w:rsidP="00C616F1">
            <w:pPr>
              <w:jc w:val="center"/>
              <w:rPr>
                <w:rFonts w:cstheme="minorHAnsi"/>
              </w:rPr>
            </w:pPr>
            <w:r>
              <w:rPr>
                <w:rFonts w:cstheme="minorHAnsi"/>
              </w:rPr>
              <w:lastRenderedPageBreak/>
              <w:t>Администратор 1С</w:t>
            </w:r>
          </w:p>
        </w:tc>
      </w:tr>
      <w:tr w:rsidR="0077268F" w14:paraId="3C211E6C"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2ACC99DD" w14:textId="77777777" w:rsidR="0077268F" w:rsidRDefault="0077268F" w:rsidP="00C616F1">
            <w:pPr>
              <w:jc w:val="center"/>
              <w:rPr>
                <w:rFonts w:cstheme="minorHAnsi"/>
              </w:rPr>
            </w:pPr>
            <w:r>
              <w:rPr>
                <w:rFonts w:cstheme="minorHAnsi"/>
              </w:rPr>
              <w:t>2</w:t>
            </w:r>
          </w:p>
        </w:tc>
        <w:tc>
          <w:tcPr>
            <w:tcW w:w="5232" w:type="dxa"/>
            <w:tcBorders>
              <w:top w:val="single" w:sz="4" w:space="0" w:color="auto"/>
              <w:left w:val="single" w:sz="4" w:space="0" w:color="auto"/>
              <w:bottom w:val="single" w:sz="4" w:space="0" w:color="auto"/>
              <w:right w:val="single" w:sz="4" w:space="0" w:color="auto"/>
            </w:tcBorders>
            <w:vAlign w:val="center"/>
          </w:tcPr>
          <w:p w14:paraId="063787A9" w14:textId="77777777" w:rsidR="0077268F" w:rsidRDefault="0077268F" w:rsidP="00C616F1">
            <w:pPr>
              <w:jc w:val="both"/>
              <w:rPr>
                <w:color w:val="000000" w:themeColor="text1"/>
                <w:szCs w:val="24"/>
                <w:lang w:eastAsia="ru-RU"/>
              </w:rPr>
            </w:pPr>
            <w:r>
              <w:rPr>
                <w:color w:val="000000" w:themeColor="text1"/>
                <w:szCs w:val="24"/>
                <w:lang w:eastAsia="ru-RU"/>
              </w:rPr>
              <w:t>В ИС ФЭУ зайти в раздел Интеграция, выбрать пункт Настройки интеграции, во вкладке Настройки интеграциис внешними ИС выбрать пункт Настройки интеграции систем биллинга.</w:t>
            </w:r>
          </w:p>
          <w:p w14:paraId="1B5BFFBD" w14:textId="77777777" w:rsidR="0077268F" w:rsidRDefault="0077268F" w:rsidP="00C616F1">
            <w:pPr>
              <w:pStyle w:val="a6"/>
              <w:ind w:left="0"/>
              <w:jc w:val="both"/>
              <w:rPr>
                <w:rFonts w:cstheme="minorHAnsi"/>
              </w:rPr>
            </w:pPr>
            <w:r>
              <w:rPr>
                <w:rFonts w:cstheme="minorHAnsi"/>
              </w:rPr>
              <w:t>Проконтролировать актуальность настроек интеграции с биллинговыми системами в восстановленной  базы ФЭУ.</w:t>
            </w:r>
          </w:p>
        </w:tc>
        <w:tc>
          <w:tcPr>
            <w:tcW w:w="2126" w:type="dxa"/>
            <w:tcBorders>
              <w:top w:val="single" w:sz="4" w:space="0" w:color="auto"/>
              <w:left w:val="single" w:sz="4" w:space="0" w:color="auto"/>
              <w:bottom w:val="single" w:sz="4" w:space="0" w:color="auto"/>
              <w:right w:val="single" w:sz="4" w:space="0" w:color="auto"/>
            </w:tcBorders>
            <w:vAlign w:val="center"/>
          </w:tcPr>
          <w:p w14:paraId="336EC8FB" w14:textId="77777777" w:rsidR="0077268F" w:rsidRDefault="0077268F" w:rsidP="00C616F1">
            <w:pPr>
              <w:jc w:val="center"/>
              <w:rPr>
                <w:rFonts w:cstheme="minorHAnsi"/>
              </w:rPr>
            </w:pPr>
            <w:r>
              <w:rPr>
                <w:rFonts w:cstheme="minorHAnsi"/>
              </w:rPr>
              <w:t>Администратор 1С</w:t>
            </w:r>
          </w:p>
        </w:tc>
      </w:tr>
      <w:tr w:rsidR="0077268F" w14:paraId="33AFFE4F"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5D98FBE2" w14:textId="77777777" w:rsidR="0077268F" w:rsidRDefault="0077268F" w:rsidP="00C616F1">
            <w:pPr>
              <w:jc w:val="center"/>
              <w:rPr>
                <w:rFonts w:cstheme="minorHAnsi"/>
              </w:rPr>
            </w:pPr>
            <w:r>
              <w:rPr>
                <w:rFonts w:cstheme="minorHAnsi"/>
              </w:rPr>
              <w:t>3</w:t>
            </w:r>
          </w:p>
        </w:tc>
        <w:tc>
          <w:tcPr>
            <w:tcW w:w="5232" w:type="dxa"/>
            <w:tcBorders>
              <w:top w:val="single" w:sz="4" w:space="0" w:color="auto"/>
              <w:left w:val="single" w:sz="4" w:space="0" w:color="auto"/>
              <w:bottom w:val="single" w:sz="4" w:space="0" w:color="auto"/>
              <w:right w:val="single" w:sz="4" w:space="0" w:color="auto"/>
            </w:tcBorders>
            <w:vAlign w:val="center"/>
          </w:tcPr>
          <w:p w14:paraId="51040775" w14:textId="77777777" w:rsidR="0077268F" w:rsidRDefault="0077268F" w:rsidP="00C616F1">
            <w:pPr>
              <w:jc w:val="both"/>
              <w:rPr>
                <w:rFonts w:cstheme="minorHAnsi"/>
              </w:rPr>
            </w:pPr>
            <w:r w:rsidRPr="00274626">
              <w:rPr>
                <w:rFonts w:cstheme="minorHAnsi"/>
              </w:rPr>
              <w:t>Имена лог-файлов формиру</w:t>
            </w:r>
            <w:r>
              <w:rPr>
                <w:rFonts w:cstheme="minorHAnsi"/>
              </w:rPr>
              <w:t>ю</w:t>
            </w:r>
            <w:r w:rsidRPr="00274626">
              <w:rPr>
                <w:rFonts w:cstheme="minorHAnsi"/>
              </w:rPr>
              <w:t>тся по правилу: &lt;Период&gt;«-»&lt;Код типа данных&gt;«-»&lt;ИНН&gt;«-»&lt;КПП&gt;«-»&lt;УИД БС&gt;</w:t>
            </w:r>
            <w:r>
              <w:rPr>
                <w:rFonts w:cstheme="minorHAnsi"/>
              </w:rPr>
              <w:t xml:space="preserve"> описанному в приложении 6.9 </w:t>
            </w:r>
            <w:r w:rsidRPr="00274626">
              <w:rPr>
                <w:rFonts w:cstheme="minorHAnsi"/>
              </w:rPr>
              <w:t>6.9</w:t>
            </w:r>
            <w:r w:rsidRPr="00274626">
              <w:rPr>
                <w:rFonts w:cstheme="minorHAnsi"/>
              </w:rPr>
              <w:tab/>
              <w:t>Правило присвоения имени файла данных и лог-файла</w:t>
            </w:r>
            <w:r>
              <w:rPr>
                <w:rFonts w:cstheme="minorHAnsi"/>
              </w:rPr>
              <w:t xml:space="preserve"> 09.ФС.09.</w:t>
            </w:r>
          </w:p>
          <w:p w14:paraId="229F0519" w14:textId="77777777" w:rsidR="0077268F" w:rsidRDefault="0077268F" w:rsidP="00C616F1">
            <w:pPr>
              <w:jc w:val="both"/>
              <w:rPr>
                <w:rFonts w:cstheme="minorHAnsi"/>
              </w:rPr>
            </w:pPr>
            <w:r>
              <w:rPr>
                <w:rFonts w:cstheme="minorHAnsi"/>
              </w:rPr>
              <w:t>Последовательно, для каждого типа данных, в</w:t>
            </w:r>
            <w:r w:rsidRPr="00F07A5C">
              <w:rPr>
                <w:rFonts w:cstheme="minorHAnsi"/>
              </w:rPr>
              <w:t xml:space="preserve"> каталоге лог-файлов, расположенном на FTP сервере, </w:t>
            </w:r>
            <w:r>
              <w:rPr>
                <w:rFonts w:cstheme="minorHAnsi"/>
              </w:rPr>
              <w:t>используя информацию, включенную в</w:t>
            </w:r>
            <w:r w:rsidRPr="00F07A5C">
              <w:rPr>
                <w:rFonts w:cstheme="minorHAnsi"/>
              </w:rPr>
              <w:t xml:space="preserve"> имена файлов </w:t>
            </w:r>
            <w:r>
              <w:rPr>
                <w:rFonts w:cstheme="minorHAnsi"/>
              </w:rPr>
              <w:t>находим</w:t>
            </w:r>
            <w:r w:rsidRPr="00F07A5C">
              <w:rPr>
                <w:rFonts w:cstheme="minorHAnsi"/>
              </w:rPr>
              <w:t xml:space="preserve"> информацию об успешной загрузке данных </w:t>
            </w:r>
            <w:r>
              <w:rPr>
                <w:rFonts w:cstheme="minorHAnsi"/>
              </w:rPr>
              <w:t xml:space="preserve">соответствующего типа </w:t>
            </w:r>
            <w:r w:rsidRPr="00F07A5C">
              <w:rPr>
                <w:rFonts w:cstheme="minorHAnsi"/>
              </w:rPr>
              <w:t xml:space="preserve">за </w:t>
            </w:r>
            <w:r>
              <w:rPr>
                <w:rFonts w:cstheme="minorHAnsi"/>
              </w:rPr>
              <w:t xml:space="preserve">периоды, </w:t>
            </w:r>
            <w:r w:rsidRPr="00F07A5C">
              <w:rPr>
                <w:rFonts w:cstheme="minorHAnsi"/>
              </w:rPr>
              <w:t>следующие</w:t>
            </w:r>
            <w:r>
              <w:rPr>
                <w:rFonts w:cstheme="minorHAnsi"/>
              </w:rPr>
              <w:t xml:space="preserve"> после</w:t>
            </w:r>
            <w:r w:rsidRPr="00F07A5C">
              <w:rPr>
                <w:rFonts w:cstheme="minorHAnsi"/>
              </w:rPr>
              <w:t xml:space="preserve"> период</w:t>
            </w:r>
            <w:r>
              <w:rPr>
                <w:rFonts w:cstheme="minorHAnsi"/>
              </w:rPr>
              <w:t>а, зафиксированного для выбранного типа данных на шаге №1.</w:t>
            </w:r>
            <w:r w:rsidRPr="00F07A5C">
              <w:rPr>
                <w:rFonts w:cstheme="minorHAnsi"/>
              </w:rPr>
              <w:t>, В лог-файлах содержится информация об успешном результате загрузки данных, полученных из БС, в том числе полный путь к файлу, размещенному на FTP сервере, содержащему исходные данные, полученные из БС, использовавшиеся при загрузке.</w:t>
            </w:r>
          </w:p>
        </w:tc>
        <w:tc>
          <w:tcPr>
            <w:tcW w:w="2126" w:type="dxa"/>
            <w:tcBorders>
              <w:top w:val="single" w:sz="4" w:space="0" w:color="auto"/>
              <w:left w:val="single" w:sz="4" w:space="0" w:color="auto"/>
              <w:bottom w:val="single" w:sz="4" w:space="0" w:color="auto"/>
              <w:right w:val="single" w:sz="4" w:space="0" w:color="auto"/>
            </w:tcBorders>
            <w:vAlign w:val="center"/>
          </w:tcPr>
          <w:p w14:paraId="499351A5" w14:textId="77777777" w:rsidR="0077268F" w:rsidRDefault="0077268F" w:rsidP="00C616F1">
            <w:pPr>
              <w:jc w:val="center"/>
              <w:rPr>
                <w:rFonts w:cstheme="minorHAnsi"/>
              </w:rPr>
            </w:pPr>
            <w:r w:rsidRPr="00F07A5C">
              <w:rPr>
                <w:rFonts w:cstheme="minorHAnsi"/>
              </w:rPr>
              <w:t>Системный администратор</w:t>
            </w:r>
          </w:p>
        </w:tc>
      </w:tr>
      <w:tr w:rsidR="0077268F" w14:paraId="0599BDCF"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01BBEE9A" w14:textId="77777777" w:rsidR="0077268F" w:rsidRDefault="0077268F" w:rsidP="00C616F1">
            <w:pPr>
              <w:jc w:val="center"/>
              <w:rPr>
                <w:rFonts w:cstheme="minorHAnsi"/>
              </w:rPr>
            </w:pPr>
            <w:r>
              <w:rPr>
                <w:rFonts w:cstheme="minorHAnsi"/>
              </w:rPr>
              <w:t>4</w:t>
            </w:r>
          </w:p>
        </w:tc>
        <w:tc>
          <w:tcPr>
            <w:tcW w:w="5232" w:type="dxa"/>
            <w:tcBorders>
              <w:top w:val="single" w:sz="4" w:space="0" w:color="auto"/>
              <w:left w:val="single" w:sz="4" w:space="0" w:color="auto"/>
              <w:bottom w:val="single" w:sz="4" w:space="0" w:color="auto"/>
              <w:right w:val="single" w:sz="4" w:space="0" w:color="auto"/>
            </w:tcBorders>
            <w:vAlign w:val="center"/>
          </w:tcPr>
          <w:p w14:paraId="21BD2B84" w14:textId="77777777" w:rsidR="0077268F" w:rsidRPr="00274626" w:rsidRDefault="0077268F" w:rsidP="00C616F1">
            <w:pPr>
              <w:jc w:val="both"/>
              <w:rPr>
                <w:rFonts w:cstheme="minorHAnsi"/>
              </w:rPr>
            </w:pPr>
            <w:r>
              <w:rPr>
                <w:rFonts w:cstheme="minorHAnsi"/>
              </w:rPr>
              <w:t xml:space="preserve">Используя имя файла и путь на </w:t>
            </w:r>
            <w:r>
              <w:rPr>
                <w:rFonts w:cstheme="minorHAnsi"/>
                <w:lang w:val="en-US"/>
              </w:rPr>
              <w:t>FTP</w:t>
            </w:r>
            <w:r>
              <w:rPr>
                <w:rFonts w:cstheme="minorHAnsi"/>
              </w:rPr>
              <w:t xml:space="preserve">-сервере, определенные на шаге 3 скачать соответствующий файл с </w:t>
            </w:r>
            <w:r>
              <w:rPr>
                <w:rFonts w:cstheme="minorHAnsi"/>
                <w:lang w:val="en-US"/>
              </w:rPr>
              <w:t>FTP</w:t>
            </w:r>
            <w:r>
              <w:rPr>
                <w:rFonts w:cstheme="minorHAnsi"/>
              </w:rPr>
              <w:t>-сервера на рабочую станцию Администратора 1С, выполняющего шаги по восстановлению.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14:paraId="713B28D1" w14:textId="77777777" w:rsidR="0077268F" w:rsidRPr="00F07A5C" w:rsidRDefault="0077268F" w:rsidP="00C616F1">
            <w:pPr>
              <w:jc w:val="center"/>
              <w:rPr>
                <w:rFonts w:cstheme="minorHAnsi"/>
              </w:rPr>
            </w:pPr>
            <w:r w:rsidRPr="00F07A5C">
              <w:rPr>
                <w:rFonts w:cstheme="minorHAnsi"/>
              </w:rPr>
              <w:t>Системный администратор</w:t>
            </w:r>
          </w:p>
        </w:tc>
      </w:tr>
      <w:tr w:rsidR="0077268F" w14:paraId="494EAC56"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7613669E" w14:textId="77777777" w:rsidR="0077268F" w:rsidRDefault="0077268F" w:rsidP="00C616F1">
            <w:pPr>
              <w:jc w:val="center"/>
              <w:rPr>
                <w:rFonts w:cstheme="minorHAnsi"/>
              </w:rPr>
            </w:pPr>
            <w:r>
              <w:rPr>
                <w:rFonts w:cstheme="minorHAnsi"/>
              </w:rPr>
              <w:t>5</w:t>
            </w:r>
          </w:p>
        </w:tc>
        <w:tc>
          <w:tcPr>
            <w:tcW w:w="5232" w:type="dxa"/>
            <w:tcBorders>
              <w:top w:val="single" w:sz="4" w:space="0" w:color="auto"/>
              <w:left w:val="single" w:sz="4" w:space="0" w:color="auto"/>
              <w:bottom w:val="single" w:sz="4" w:space="0" w:color="auto"/>
              <w:right w:val="single" w:sz="4" w:space="0" w:color="auto"/>
            </w:tcBorders>
            <w:vAlign w:val="center"/>
          </w:tcPr>
          <w:p w14:paraId="6154B2FB" w14:textId="77777777" w:rsidR="0077268F" w:rsidRDefault="0077268F" w:rsidP="00C616F1">
            <w:pPr>
              <w:pStyle w:val="a6"/>
              <w:ind w:left="0"/>
              <w:jc w:val="both"/>
              <w:rPr>
                <w:rFonts w:cstheme="minorHAnsi"/>
              </w:rPr>
            </w:pPr>
            <w:r w:rsidRPr="009B2451">
              <w:rPr>
                <w:rFonts w:cstheme="minorHAnsi"/>
              </w:rPr>
              <w:t xml:space="preserve">Используя </w:t>
            </w:r>
            <w:r>
              <w:rPr>
                <w:rFonts w:cstheme="minorHAnsi"/>
              </w:rPr>
              <w:t>полученный с</w:t>
            </w:r>
            <w:r w:rsidRPr="009B2451">
              <w:rPr>
                <w:rFonts w:cstheme="minorHAnsi"/>
              </w:rPr>
              <w:t xml:space="preserve"> FTP-сервер</w:t>
            </w:r>
            <w:r>
              <w:rPr>
                <w:rFonts w:cstheme="minorHAnsi"/>
              </w:rPr>
              <w:t>а файл</w:t>
            </w:r>
            <w:r w:rsidRPr="009B2451">
              <w:rPr>
                <w:rFonts w:cstheme="minorHAnsi"/>
              </w:rPr>
              <w:t xml:space="preserve"> произвести загрузку данных в ручном режиме</w:t>
            </w:r>
            <w:r>
              <w:rPr>
                <w:rFonts w:cstheme="minorHAnsi"/>
              </w:rPr>
              <w:t xml:space="preserve"> (см. раздел 2 Руководства пользователя)</w:t>
            </w:r>
            <w:r w:rsidRPr="009B2451">
              <w:rPr>
                <w:rFonts w:cstheme="minorHAnsi"/>
              </w:rPr>
              <w:t>.</w:t>
            </w:r>
            <w:r>
              <w:rPr>
                <w:rFonts w:cstheme="minorHAnsi"/>
              </w:rPr>
              <w:t xml:space="preserve"> </w:t>
            </w:r>
          </w:p>
          <w:p w14:paraId="0963437E" w14:textId="77777777" w:rsidR="0077268F" w:rsidRPr="00274626" w:rsidRDefault="0077268F" w:rsidP="00C616F1">
            <w:pPr>
              <w:jc w:val="both"/>
              <w:rPr>
                <w:rFonts w:cstheme="minorHAnsi"/>
              </w:rPr>
            </w:pPr>
            <w:r w:rsidRPr="009B2451">
              <w:rPr>
                <w:rFonts w:cstheme="minorHAnsi"/>
              </w:rPr>
              <w:t xml:space="preserve">В случае одновременного сбоя на FTP-сервере </w:t>
            </w:r>
            <w:r>
              <w:rPr>
                <w:rFonts w:cstheme="minorHAnsi"/>
              </w:rPr>
              <w:t xml:space="preserve">и повреждении сохраненных данных </w:t>
            </w:r>
            <w:r w:rsidRPr="009B2451">
              <w:rPr>
                <w:rFonts w:cstheme="minorHAnsi"/>
              </w:rPr>
              <w:t xml:space="preserve">необходимо </w:t>
            </w:r>
            <w:r>
              <w:rPr>
                <w:rFonts w:cstheme="minorHAnsi"/>
              </w:rPr>
              <w:t>запросить повторную загрузку данных из БС.</w:t>
            </w:r>
          </w:p>
        </w:tc>
        <w:tc>
          <w:tcPr>
            <w:tcW w:w="2126" w:type="dxa"/>
            <w:tcBorders>
              <w:top w:val="single" w:sz="4" w:space="0" w:color="auto"/>
              <w:left w:val="single" w:sz="4" w:space="0" w:color="auto"/>
              <w:bottom w:val="single" w:sz="4" w:space="0" w:color="auto"/>
              <w:right w:val="single" w:sz="4" w:space="0" w:color="auto"/>
            </w:tcBorders>
            <w:vAlign w:val="center"/>
          </w:tcPr>
          <w:p w14:paraId="4020F95D" w14:textId="77777777" w:rsidR="0077268F" w:rsidRDefault="0077268F" w:rsidP="00C616F1">
            <w:pPr>
              <w:jc w:val="center"/>
              <w:rPr>
                <w:rFonts w:cstheme="minorHAnsi"/>
              </w:rPr>
            </w:pPr>
            <w:r>
              <w:rPr>
                <w:rFonts w:cstheme="minorHAnsi"/>
              </w:rPr>
              <w:t>Администратор 1С</w:t>
            </w:r>
          </w:p>
          <w:p w14:paraId="4C0B2E4A" w14:textId="77777777" w:rsidR="0077268F" w:rsidRDefault="0077268F" w:rsidP="00C616F1">
            <w:pPr>
              <w:jc w:val="center"/>
              <w:rPr>
                <w:rFonts w:cstheme="minorHAnsi"/>
              </w:rPr>
            </w:pPr>
            <w:r>
              <w:rPr>
                <w:rFonts w:cstheme="minorHAnsi"/>
              </w:rPr>
              <w:t>Или</w:t>
            </w:r>
          </w:p>
          <w:p w14:paraId="63FBADFD" w14:textId="77777777" w:rsidR="0077268F" w:rsidRPr="00F07A5C" w:rsidRDefault="0077268F" w:rsidP="00C616F1">
            <w:pPr>
              <w:jc w:val="center"/>
              <w:rPr>
                <w:rFonts w:cstheme="minorHAnsi"/>
              </w:rPr>
            </w:pPr>
            <w:r>
              <w:rPr>
                <w:rFonts w:cstheme="minorHAnsi"/>
              </w:rPr>
              <w:t>Пользователь интеграции с БС</w:t>
            </w:r>
          </w:p>
        </w:tc>
      </w:tr>
      <w:tr w:rsidR="0077268F" w:rsidDel="00E64E89" w14:paraId="3C8488E7" w14:textId="77777777" w:rsidTr="00C616F1">
        <w:tc>
          <w:tcPr>
            <w:tcW w:w="859" w:type="dxa"/>
            <w:tcBorders>
              <w:top w:val="single" w:sz="4" w:space="0" w:color="auto"/>
              <w:left w:val="single" w:sz="4" w:space="0" w:color="auto"/>
              <w:bottom w:val="single" w:sz="4" w:space="0" w:color="auto"/>
              <w:right w:val="single" w:sz="4" w:space="0" w:color="auto"/>
            </w:tcBorders>
            <w:vAlign w:val="center"/>
          </w:tcPr>
          <w:p w14:paraId="6A362885" w14:textId="77777777" w:rsidR="0077268F" w:rsidDel="00E64E89" w:rsidRDefault="0077268F" w:rsidP="00C616F1">
            <w:pPr>
              <w:jc w:val="center"/>
              <w:rPr>
                <w:rFonts w:cstheme="minorHAnsi"/>
              </w:rPr>
            </w:pPr>
            <w:r>
              <w:rPr>
                <w:rFonts w:cstheme="minorHAnsi"/>
              </w:rPr>
              <w:t>6</w:t>
            </w:r>
          </w:p>
        </w:tc>
        <w:tc>
          <w:tcPr>
            <w:tcW w:w="5232" w:type="dxa"/>
            <w:tcBorders>
              <w:top w:val="single" w:sz="4" w:space="0" w:color="auto"/>
              <w:left w:val="single" w:sz="4" w:space="0" w:color="auto"/>
              <w:bottom w:val="single" w:sz="4" w:space="0" w:color="auto"/>
              <w:right w:val="single" w:sz="4" w:space="0" w:color="auto"/>
            </w:tcBorders>
            <w:vAlign w:val="center"/>
          </w:tcPr>
          <w:p w14:paraId="3ABD68E2" w14:textId="77777777" w:rsidR="0077268F" w:rsidRDefault="0077268F" w:rsidP="00C616F1">
            <w:pPr>
              <w:pStyle w:val="a6"/>
              <w:ind w:left="0"/>
              <w:jc w:val="both"/>
              <w:rPr>
                <w:color w:val="000000"/>
              </w:rPr>
            </w:pPr>
            <w:r>
              <w:rPr>
                <w:rFonts w:cstheme="minorHAnsi"/>
              </w:rPr>
              <w:t xml:space="preserve">В случае завершения загрузки пакета данных со статусом «Ошибка мэппинга», в </w:t>
            </w:r>
            <w:r>
              <w:rPr>
                <w:rFonts w:cstheme="minorHAnsi"/>
              </w:rPr>
              <w:lastRenderedPageBreak/>
              <w:t>РегистрСведений.</w:t>
            </w:r>
            <w:r w:rsidRPr="00A01FE2">
              <w:rPr>
                <w:color w:val="000000"/>
              </w:rPr>
              <w:t>ФЭУ_СоответствиеЭлементовБиллинга</w:t>
            </w:r>
            <w:r>
              <w:rPr>
                <w:color w:val="000000"/>
              </w:rPr>
              <w:t xml:space="preserve"> и в </w:t>
            </w:r>
            <w:r>
              <w:rPr>
                <w:rFonts w:cstheme="minorHAnsi"/>
              </w:rPr>
              <w:t>РегистрСведений.</w:t>
            </w:r>
            <w:r w:rsidRPr="00A01FE2">
              <w:rPr>
                <w:color w:val="000000"/>
              </w:rPr>
              <w:t>ФЭУ_Соответстви</w:t>
            </w:r>
            <w:r>
              <w:rPr>
                <w:color w:val="000000"/>
              </w:rPr>
              <w:t>яПодразделений</w:t>
            </w:r>
            <w:r w:rsidRPr="00A01FE2">
              <w:rPr>
                <w:color w:val="000000"/>
              </w:rPr>
              <w:t>Биллинга</w:t>
            </w:r>
            <w:r>
              <w:rPr>
                <w:color w:val="000000"/>
              </w:rPr>
              <w:t xml:space="preserve"> находим и заполняем отсутствующие после восстановления соответствия.</w:t>
            </w:r>
          </w:p>
          <w:p w14:paraId="0F6D7587" w14:textId="77777777" w:rsidR="0077268F" w:rsidRDefault="0077268F" w:rsidP="00C616F1">
            <w:pPr>
              <w:pStyle w:val="a6"/>
              <w:ind w:left="0"/>
              <w:jc w:val="both"/>
              <w:rPr>
                <w:color w:val="000000" w:themeColor="text1"/>
                <w:szCs w:val="24"/>
                <w:lang w:eastAsia="ru-RU"/>
              </w:rPr>
            </w:pPr>
            <w:r>
              <w:rPr>
                <w:rFonts w:cstheme="minorHAnsi"/>
              </w:rPr>
              <w:t>Для этого в</w:t>
            </w:r>
            <w:r>
              <w:rPr>
                <w:color w:val="000000" w:themeColor="text1"/>
                <w:szCs w:val="24"/>
                <w:lang w:eastAsia="ru-RU"/>
              </w:rPr>
              <w:t xml:space="preserve"> ИС ФЭУ зайти в раздел Биллинг, подраздел Настройки и выбрать пункт Соответствие элементов биллинга или Соответствия подразделений биллинга.</w:t>
            </w:r>
          </w:p>
          <w:p w14:paraId="75428432" w14:textId="77777777" w:rsidR="0077268F" w:rsidRDefault="0077268F" w:rsidP="00C616F1">
            <w:pPr>
              <w:pStyle w:val="a6"/>
              <w:ind w:left="0"/>
              <w:jc w:val="both"/>
              <w:rPr>
                <w:color w:val="000000"/>
              </w:rPr>
            </w:pPr>
            <w:r>
              <w:rPr>
                <w:color w:val="000000"/>
              </w:rPr>
              <w:t>Найти в регистре сведений все записи с незаполненным полем «Значение получателя». Для каждой такой записи заполнить поле «Значение получателя».</w:t>
            </w:r>
          </w:p>
          <w:p w14:paraId="13D66F4C" w14:textId="77777777" w:rsidR="0077268F" w:rsidRPr="009B2451" w:rsidDel="00E64E89" w:rsidRDefault="0077268F" w:rsidP="00C616F1">
            <w:pPr>
              <w:pStyle w:val="a6"/>
              <w:ind w:left="0"/>
              <w:jc w:val="both"/>
              <w:rPr>
                <w:rFonts w:cstheme="minorHAnsi"/>
              </w:rPr>
            </w:pPr>
            <w:r>
              <w:rPr>
                <w:color w:val="000000"/>
              </w:rPr>
              <w:t>После этого произвести повторную загрузку пакета данных, загрузка которого была завершена со статусом «Ошибка мэппинга».</w:t>
            </w:r>
          </w:p>
        </w:tc>
        <w:tc>
          <w:tcPr>
            <w:tcW w:w="2126" w:type="dxa"/>
            <w:tcBorders>
              <w:top w:val="single" w:sz="4" w:space="0" w:color="auto"/>
              <w:left w:val="single" w:sz="4" w:space="0" w:color="auto"/>
              <w:bottom w:val="single" w:sz="4" w:space="0" w:color="auto"/>
              <w:right w:val="single" w:sz="4" w:space="0" w:color="auto"/>
            </w:tcBorders>
            <w:vAlign w:val="center"/>
          </w:tcPr>
          <w:p w14:paraId="24787746" w14:textId="77777777" w:rsidR="0077268F" w:rsidDel="00E64E89" w:rsidRDefault="0077268F" w:rsidP="00C616F1">
            <w:pPr>
              <w:jc w:val="center"/>
              <w:rPr>
                <w:rFonts w:cstheme="minorHAnsi"/>
              </w:rPr>
            </w:pPr>
          </w:p>
        </w:tc>
      </w:tr>
    </w:tbl>
    <w:p w14:paraId="4384E2E7" w14:textId="77777777" w:rsidR="0077268F" w:rsidRDefault="0077268F" w:rsidP="0077268F">
      <w:pPr>
        <w:pStyle w:val="a6"/>
        <w:spacing w:after="60"/>
        <w:ind w:left="0"/>
        <w:jc w:val="both"/>
        <w:rPr>
          <w:rFonts w:cstheme="minorHAnsi"/>
        </w:rPr>
      </w:pPr>
    </w:p>
    <w:p w14:paraId="5C01A1B7" w14:textId="77777777" w:rsidR="0077268F" w:rsidRPr="005F2610" w:rsidRDefault="0077268F" w:rsidP="006F60E6">
      <w:pPr>
        <w:pStyle w:val="41"/>
        <w:numPr>
          <w:ilvl w:val="0"/>
          <w:numId w:val="0"/>
        </w:numPr>
        <w:ind w:left="864"/>
        <w:rPr>
          <w:shd w:val="clear" w:color="auto" w:fill="FFFFFF"/>
          <w:lang w:eastAsia="ru-RU"/>
        </w:rPr>
      </w:pPr>
      <w:bookmarkStart w:id="475" w:name="_Toc90634720"/>
      <w:r w:rsidRPr="005F2610">
        <w:rPr>
          <w:shd w:val="clear" w:color="auto" w:fill="FFFFFF"/>
          <w:lang w:eastAsia="ru-RU"/>
        </w:rPr>
        <w:t>Сценарий №3: Сбой на стороне биллинговой системы, не требуется восстановление из бэкапа.</w:t>
      </w:r>
      <w:bookmarkEnd w:id="475"/>
      <w:r w:rsidRPr="005F2610">
        <w:rPr>
          <w:shd w:val="clear" w:color="auto" w:fill="FFFFFF"/>
          <w:lang w:eastAsia="ru-RU"/>
        </w:rPr>
        <w:t xml:space="preserve"> </w:t>
      </w:r>
    </w:p>
    <w:p w14:paraId="45A5D59A" w14:textId="77777777" w:rsidR="0077268F" w:rsidRDefault="0077268F" w:rsidP="0077268F">
      <w:pPr>
        <w:pStyle w:val="a6"/>
        <w:ind w:left="0"/>
        <w:jc w:val="both"/>
        <w:rPr>
          <w:rFonts w:cstheme="minorHAnsi"/>
        </w:rPr>
      </w:pPr>
      <w:r>
        <w:rPr>
          <w:rFonts w:cstheme="minorHAnsi"/>
        </w:rPr>
        <w:t xml:space="preserve">Корректность восстановления данных биллинговой системы, в том числе соответствия уникальных идентификаторов передаваемых в рамках интеграции объектов до сбоя и после восстановления, обеспечивается на стороне биллинговой системы. </w:t>
      </w:r>
    </w:p>
    <w:p w14:paraId="060052E9" w14:textId="77777777" w:rsidR="0077268F" w:rsidRDefault="0077268F" w:rsidP="0077268F">
      <w:pPr>
        <w:pStyle w:val="a6"/>
        <w:ind w:left="0"/>
        <w:jc w:val="both"/>
        <w:rPr>
          <w:rFonts w:cstheme="minorHAnsi"/>
        </w:rPr>
      </w:pPr>
      <w:r>
        <w:rPr>
          <w:rFonts w:cstheme="minorHAnsi"/>
        </w:rPr>
        <w:t>Действий по восстановлению интеграции со стороны ИС ФЭУ не требуется.</w:t>
      </w:r>
    </w:p>
    <w:p w14:paraId="55795F94" w14:textId="77777777" w:rsidR="0077268F" w:rsidRDefault="0077268F" w:rsidP="0077268F">
      <w:pPr>
        <w:pStyle w:val="a6"/>
        <w:ind w:left="0"/>
        <w:jc w:val="both"/>
        <w:rPr>
          <w:rFonts w:cstheme="minorHAnsi"/>
        </w:rPr>
      </w:pPr>
    </w:p>
    <w:p w14:paraId="2C548DAE" w14:textId="77777777" w:rsidR="0077268F" w:rsidRPr="005F2610" w:rsidRDefault="0077268F" w:rsidP="006F60E6">
      <w:pPr>
        <w:pStyle w:val="41"/>
        <w:numPr>
          <w:ilvl w:val="0"/>
          <w:numId w:val="0"/>
        </w:numPr>
        <w:ind w:left="864"/>
        <w:rPr>
          <w:shd w:val="clear" w:color="auto" w:fill="FFFFFF"/>
          <w:lang w:eastAsia="ru-RU"/>
        </w:rPr>
      </w:pPr>
      <w:bookmarkStart w:id="476" w:name="_Toc90634721"/>
      <w:r w:rsidRPr="005F2610">
        <w:rPr>
          <w:shd w:val="clear" w:color="auto" w:fill="FFFFFF"/>
          <w:lang w:eastAsia="ru-RU"/>
        </w:rPr>
        <w:t>Сценарий №4: Сбой на стороне биллинговой системы, требуется восстановление из бэкапа.</w:t>
      </w:r>
      <w:bookmarkEnd w:id="476"/>
      <w:r w:rsidRPr="005F2610">
        <w:rPr>
          <w:shd w:val="clear" w:color="auto" w:fill="FFFFFF"/>
          <w:lang w:eastAsia="ru-RU"/>
        </w:rPr>
        <w:t xml:space="preserve"> </w:t>
      </w:r>
    </w:p>
    <w:p w14:paraId="42CC08AE" w14:textId="77777777" w:rsidR="0077268F" w:rsidRDefault="0077268F" w:rsidP="0077268F">
      <w:pPr>
        <w:pStyle w:val="a6"/>
        <w:ind w:left="0"/>
        <w:jc w:val="both"/>
        <w:rPr>
          <w:rFonts w:cstheme="minorHAnsi"/>
        </w:rPr>
      </w:pPr>
      <w:r>
        <w:rPr>
          <w:rFonts w:cstheme="minorHAnsi"/>
        </w:rPr>
        <w:t xml:space="preserve">Корректность восстановления данных биллинговой системы, в том числе соответствия уникальных идентификаторов передаваемых в рамках интеграции объектов до сбоя и после восстановления, обеспечивается на стороне биллинговой системы. </w:t>
      </w:r>
    </w:p>
    <w:p w14:paraId="2875C518" w14:textId="77777777" w:rsidR="0077268F" w:rsidRPr="00B7769F" w:rsidRDefault="0077268F" w:rsidP="0077268F">
      <w:r>
        <w:rPr>
          <w:rFonts w:cstheme="minorHAnsi"/>
        </w:rPr>
        <w:t>Действий по восстановлению интеграции со стороны ИС ФЭУ не требуется.</w:t>
      </w:r>
    </w:p>
    <w:p w14:paraId="6CC86CFE" w14:textId="383A68FF" w:rsidR="00C76241" w:rsidRDefault="00C76241" w:rsidP="006F60E6">
      <w:pPr>
        <w:pStyle w:val="20"/>
      </w:pPr>
      <w:bookmarkStart w:id="477" w:name="_Toc90634722"/>
      <w:r>
        <w:t>Интеграция с ЕИСЗ</w:t>
      </w:r>
      <w:bookmarkEnd w:id="477"/>
    </w:p>
    <w:p w14:paraId="0FC3BB62" w14:textId="77777777" w:rsidR="00C76241" w:rsidRDefault="00C76241" w:rsidP="00C76241">
      <w:pPr>
        <w:jc w:val="both"/>
        <w:rPr>
          <w:szCs w:val="24"/>
        </w:rPr>
      </w:pPr>
      <w:r>
        <w:rPr>
          <w:szCs w:val="24"/>
          <w:u w:val="single"/>
        </w:rPr>
        <w:t>Путь к механизму:</w:t>
      </w:r>
      <w:r>
        <w:rPr>
          <w:szCs w:val="24"/>
        </w:rPr>
        <w:t xml:space="preserve"> Интеграция </w:t>
      </w:r>
      <w:r>
        <w:rPr>
          <w:szCs w:val="24"/>
          <w:lang w:val="en-US"/>
        </w:rPr>
        <w:sym w:font="Wingdings" w:char="F0E0"/>
      </w:r>
      <w:r w:rsidRPr="00C76241">
        <w:rPr>
          <w:szCs w:val="24"/>
        </w:rPr>
        <w:t xml:space="preserve"> </w:t>
      </w:r>
      <w:r>
        <w:rPr>
          <w:szCs w:val="24"/>
        </w:rPr>
        <w:t xml:space="preserve">Настройки интеграции </w:t>
      </w:r>
      <w:r>
        <w:rPr>
          <w:szCs w:val="24"/>
          <w:lang w:val="en-US"/>
        </w:rPr>
        <w:sym w:font="Wingdings" w:char="F0E0"/>
      </w:r>
      <w:r w:rsidRPr="00C76241">
        <w:rPr>
          <w:szCs w:val="24"/>
        </w:rPr>
        <w:t xml:space="preserve"> </w:t>
      </w:r>
      <w:r>
        <w:rPr>
          <w:szCs w:val="24"/>
        </w:rPr>
        <w:t>Настройки интеграции с ЕИСЗ.</w:t>
      </w:r>
    </w:p>
    <w:p w14:paraId="6A3CF19F" w14:textId="77777777" w:rsidR="00A40576" w:rsidRDefault="00A40576" w:rsidP="00A40576">
      <w:pPr>
        <w:pStyle w:val="32"/>
      </w:pPr>
      <w:bookmarkStart w:id="478" w:name="_Toc90634723"/>
      <w:r>
        <w:t>Настройка пользователей</w:t>
      </w:r>
      <w:bookmarkEnd w:id="478"/>
    </w:p>
    <w:p w14:paraId="3F0E4B29" w14:textId="7AF44568" w:rsidR="00A40576" w:rsidRDefault="00A40576" w:rsidP="00A40576">
      <w:pPr>
        <w:spacing w:after="0" w:line="257" w:lineRule="auto"/>
        <w:ind w:firstLine="567"/>
        <w:jc w:val="both"/>
        <w:rPr>
          <w:rFonts w:ascii="Times New Roman" w:hAnsi="Times New Roman" w:cs="Calibri"/>
        </w:rPr>
      </w:pPr>
      <w:r w:rsidRPr="00506207">
        <w:rPr>
          <w:rFonts w:ascii="Times New Roman" w:hAnsi="Times New Roman" w:cs="Calibri"/>
        </w:rPr>
        <w:t>Предусмотрены следующие роли для выполнения задач интеграции:</w:t>
      </w:r>
    </w:p>
    <w:p w14:paraId="08179887" w14:textId="09C0C63B" w:rsidR="00A40576" w:rsidRDefault="00A40576" w:rsidP="00A40576">
      <w:pPr>
        <w:spacing w:after="0" w:line="257" w:lineRule="auto"/>
        <w:ind w:firstLine="567"/>
        <w:jc w:val="both"/>
        <w:rPr>
          <w:rFonts w:ascii="Times New Roman" w:hAnsi="Times New Roman" w:cs="Calibri"/>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3"/>
        <w:gridCol w:w="5621"/>
      </w:tblGrid>
      <w:tr w:rsidR="00A40576" w:rsidRPr="00A40576" w14:paraId="0310A69E" w14:textId="77777777" w:rsidTr="00A40576">
        <w:tc>
          <w:tcPr>
            <w:tcW w:w="3723" w:type="dxa"/>
          </w:tcPr>
          <w:p w14:paraId="6B0D7903" w14:textId="77777777" w:rsidR="00A40576" w:rsidRPr="00A40576" w:rsidRDefault="00A40576" w:rsidP="00A40576">
            <w:pPr>
              <w:spacing w:before="60" w:after="60"/>
              <w:rPr>
                <w:rFonts w:ascii="Times New Roman" w:hAnsi="Times New Roman"/>
              </w:rPr>
            </w:pPr>
            <w:r w:rsidRPr="00A40576">
              <w:rPr>
                <w:rFonts w:ascii="Times New Roman" w:hAnsi="Times New Roman"/>
              </w:rPr>
              <w:t xml:space="preserve">Обмен данными с ЕИСЗ </w:t>
            </w:r>
          </w:p>
          <w:p w14:paraId="7EE85E79" w14:textId="77777777" w:rsidR="00A40576" w:rsidRPr="00A40576" w:rsidRDefault="00A40576" w:rsidP="00A40576">
            <w:pPr>
              <w:spacing w:before="60" w:after="60"/>
              <w:rPr>
                <w:rFonts w:ascii="Times New Roman" w:hAnsi="Times New Roman"/>
              </w:rPr>
            </w:pPr>
          </w:p>
        </w:tc>
        <w:tc>
          <w:tcPr>
            <w:tcW w:w="5621" w:type="dxa"/>
          </w:tcPr>
          <w:p w14:paraId="337D47DC" w14:textId="77777777" w:rsidR="00A40576" w:rsidRPr="00A40576" w:rsidRDefault="00A40576" w:rsidP="00A40576">
            <w:pPr>
              <w:rPr>
                <w:rFonts w:ascii="Times New Roman" w:hAnsi="Times New Roman"/>
              </w:rPr>
            </w:pPr>
            <w:r w:rsidRPr="00A40576">
              <w:rPr>
                <w:rFonts w:ascii="Times New Roman" w:hAnsi="Times New Roman"/>
              </w:rPr>
              <w:t>Дает право на использование функций интеграции ЕИСЗ:</w:t>
            </w:r>
          </w:p>
          <w:p w14:paraId="683A9F28"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Загрузка РМЦ из ЕИСЗ;</w:t>
            </w:r>
          </w:p>
          <w:p w14:paraId="2BF8B260"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выгрузка изменений плана поставки;</w:t>
            </w:r>
          </w:p>
          <w:p w14:paraId="7EDFD57A"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Загрузка лотов</w:t>
            </w:r>
          </w:p>
          <w:p w14:paraId="6C0DA9E5"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Загрузка результатов закупочных процедур</w:t>
            </w:r>
          </w:p>
          <w:p w14:paraId="633BAAB4"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Выгрузка реквизитов договоров</w:t>
            </w:r>
          </w:p>
        </w:tc>
      </w:tr>
      <w:tr w:rsidR="00A40576" w:rsidRPr="00A40576" w14:paraId="7CAADD16" w14:textId="77777777" w:rsidTr="00A40576">
        <w:tc>
          <w:tcPr>
            <w:tcW w:w="3723" w:type="dxa"/>
          </w:tcPr>
          <w:p w14:paraId="30D4AC1A" w14:textId="77777777" w:rsidR="00A40576" w:rsidRPr="00A40576" w:rsidRDefault="00A40576" w:rsidP="00A40576">
            <w:pPr>
              <w:spacing w:before="60" w:after="60"/>
              <w:rPr>
                <w:rFonts w:ascii="Times New Roman" w:hAnsi="Times New Roman"/>
              </w:rPr>
            </w:pPr>
            <w:r w:rsidRPr="00A40576">
              <w:rPr>
                <w:rFonts w:ascii="Times New Roman" w:hAnsi="Times New Roman"/>
              </w:rPr>
              <w:lastRenderedPageBreak/>
              <w:t>Обмен данными с ЕИСЗ (регл зад)</w:t>
            </w:r>
          </w:p>
        </w:tc>
        <w:tc>
          <w:tcPr>
            <w:tcW w:w="5621" w:type="dxa"/>
          </w:tcPr>
          <w:p w14:paraId="69DB3DD5" w14:textId="77777777" w:rsidR="00A40576" w:rsidRPr="00A40576" w:rsidRDefault="00A40576" w:rsidP="00A40576">
            <w:pPr>
              <w:rPr>
                <w:rFonts w:ascii="Times New Roman" w:hAnsi="Times New Roman"/>
              </w:rPr>
            </w:pPr>
            <w:r w:rsidRPr="00A40576">
              <w:rPr>
                <w:rFonts w:ascii="Times New Roman" w:hAnsi="Times New Roman"/>
              </w:rPr>
              <w:t>Дает право на использование функций интеграции ЕИСЗ:</w:t>
            </w:r>
          </w:p>
          <w:p w14:paraId="1AE003CD"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Загрузка лотов</w:t>
            </w:r>
          </w:p>
          <w:p w14:paraId="1EFE86C6"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Загрузка результатов закупочных процедур</w:t>
            </w:r>
          </w:p>
          <w:p w14:paraId="25850F5B"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Выгрузка реквизитов договоров</w:t>
            </w:r>
          </w:p>
        </w:tc>
      </w:tr>
      <w:tr w:rsidR="00A40576" w:rsidRPr="00A40576" w14:paraId="4B25AB9F" w14:textId="77777777" w:rsidTr="00A40576">
        <w:tc>
          <w:tcPr>
            <w:tcW w:w="3723" w:type="dxa"/>
          </w:tcPr>
          <w:p w14:paraId="41F09CB0" w14:textId="77777777" w:rsidR="00A40576" w:rsidRPr="00A40576" w:rsidRDefault="00A40576" w:rsidP="00A40576">
            <w:pPr>
              <w:spacing w:before="60" w:after="60"/>
              <w:rPr>
                <w:rFonts w:ascii="Times New Roman" w:hAnsi="Times New Roman"/>
              </w:rPr>
            </w:pPr>
            <w:r w:rsidRPr="00A40576">
              <w:rPr>
                <w:rFonts w:ascii="Times New Roman" w:hAnsi="Times New Roman"/>
              </w:rPr>
              <w:t>Загрузка НСИ ЕИСЗ</w:t>
            </w:r>
          </w:p>
        </w:tc>
        <w:tc>
          <w:tcPr>
            <w:tcW w:w="5621" w:type="dxa"/>
          </w:tcPr>
          <w:p w14:paraId="46B7E3FA" w14:textId="77777777" w:rsidR="00A40576" w:rsidRPr="00A40576" w:rsidRDefault="00A40576" w:rsidP="00A40576">
            <w:pPr>
              <w:rPr>
                <w:rFonts w:ascii="Times New Roman" w:hAnsi="Times New Roman"/>
              </w:rPr>
            </w:pPr>
            <w:r w:rsidRPr="00A40576">
              <w:rPr>
                <w:rFonts w:ascii="Times New Roman" w:hAnsi="Times New Roman"/>
              </w:rPr>
              <w:t>Дает право на:</w:t>
            </w:r>
          </w:p>
          <w:p w14:paraId="17B1D812" w14:textId="77777777" w:rsidR="00A40576" w:rsidRPr="00A40576" w:rsidRDefault="00A40576" w:rsidP="00515A95">
            <w:pPr>
              <w:widowControl w:val="0"/>
              <w:numPr>
                <w:ilvl w:val="0"/>
                <w:numId w:val="84"/>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на загрузку НСИ ЕИСЗ;</w:t>
            </w:r>
          </w:p>
          <w:p w14:paraId="1CBAF3BF" w14:textId="77777777" w:rsidR="00A40576" w:rsidRPr="00A40576" w:rsidRDefault="00A40576" w:rsidP="00515A95">
            <w:pPr>
              <w:widowControl w:val="0"/>
              <w:numPr>
                <w:ilvl w:val="0"/>
                <w:numId w:val="85"/>
              </w:numPr>
              <w:autoSpaceDE w:val="0"/>
              <w:autoSpaceDN w:val="0"/>
              <w:adjustRightInd w:val="0"/>
              <w:spacing w:after="0" w:line="240" w:lineRule="auto"/>
              <w:contextualSpacing/>
              <w:jc w:val="both"/>
              <w:rPr>
                <w:rFonts w:ascii="Times New Roman" w:hAnsi="Times New Roman"/>
              </w:rPr>
            </w:pPr>
            <w:r w:rsidRPr="00A40576">
              <w:rPr>
                <w:rFonts w:ascii="Times New Roman" w:hAnsi="Times New Roman"/>
              </w:rPr>
              <w:t>редактирование данных РС «Соответствие элементов ЕИСЗ и ФЭУ»</w:t>
            </w:r>
          </w:p>
        </w:tc>
      </w:tr>
      <w:tr w:rsidR="00A40576" w:rsidRPr="00A40576" w14:paraId="4A254450" w14:textId="77777777" w:rsidTr="00A40576">
        <w:tc>
          <w:tcPr>
            <w:tcW w:w="3723" w:type="dxa"/>
          </w:tcPr>
          <w:p w14:paraId="7F35C64E" w14:textId="77777777" w:rsidR="00A40576" w:rsidRPr="00A40576" w:rsidRDefault="00A40576" w:rsidP="00A40576">
            <w:pPr>
              <w:spacing w:before="60" w:after="60"/>
              <w:rPr>
                <w:rFonts w:ascii="Times New Roman" w:hAnsi="Times New Roman"/>
              </w:rPr>
            </w:pPr>
            <w:r w:rsidRPr="00A40576">
              <w:rPr>
                <w:rFonts w:ascii="Times New Roman" w:hAnsi="Times New Roman"/>
              </w:rPr>
              <w:t>Администратор системы</w:t>
            </w:r>
          </w:p>
        </w:tc>
        <w:tc>
          <w:tcPr>
            <w:tcW w:w="5621" w:type="dxa"/>
          </w:tcPr>
          <w:p w14:paraId="4D058C7B" w14:textId="77777777" w:rsidR="00A40576" w:rsidRPr="00A40576" w:rsidRDefault="00A40576" w:rsidP="00515A95">
            <w:pPr>
              <w:widowControl w:val="0"/>
              <w:numPr>
                <w:ilvl w:val="0"/>
                <w:numId w:val="87"/>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Редактирование значений настроек интеграции с ЕИСЗ.</w:t>
            </w:r>
          </w:p>
          <w:p w14:paraId="68EB251F" w14:textId="77777777" w:rsidR="00A40576" w:rsidRPr="00A40576" w:rsidRDefault="00A40576" w:rsidP="00515A95">
            <w:pPr>
              <w:widowControl w:val="0"/>
              <w:numPr>
                <w:ilvl w:val="0"/>
                <w:numId w:val="87"/>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 xml:space="preserve">Просмотр и редактирование данных: </w:t>
            </w:r>
          </w:p>
          <w:p w14:paraId="1FFBF952" w14:textId="77777777" w:rsidR="00A40576" w:rsidRPr="00A40576" w:rsidRDefault="00A40576" w:rsidP="00515A95">
            <w:pPr>
              <w:widowControl w:val="0"/>
              <w:numPr>
                <w:ilvl w:val="0"/>
                <w:numId w:val="86"/>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 xml:space="preserve">РС «Потребность ЕИСЗ», </w:t>
            </w:r>
          </w:p>
          <w:p w14:paraId="20987736" w14:textId="77777777" w:rsidR="00A40576" w:rsidRPr="00A40576" w:rsidRDefault="00A40576" w:rsidP="00515A95">
            <w:pPr>
              <w:widowControl w:val="0"/>
              <w:numPr>
                <w:ilvl w:val="0"/>
                <w:numId w:val="86"/>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РС «Цены номенклатуры ЕИСЗ»;</w:t>
            </w:r>
          </w:p>
          <w:p w14:paraId="142223D8" w14:textId="77777777" w:rsidR="00A40576" w:rsidRPr="00A40576" w:rsidRDefault="00A40576" w:rsidP="00515A95">
            <w:pPr>
              <w:widowControl w:val="0"/>
              <w:numPr>
                <w:ilvl w:val="0"/>
                <w:numId w:val="86"/>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РС «Лоты ЕИСЗ» и «Строки потребности лотов ЕИСЗ»;</w:t>
            </w:r>
          </w:p>
          <w:p w14:paraId="7CC5C50B" w14:textId="77777777" w:rsidR="00A40576" w:rsidRPr="00A40576" w:rsidRDefault="00A40576" w:rsidP="00A40576">
            <w:pPr>
              <w:rPr>
                <w:rFonts w:ascii="Times New Roman" w:hAnsi="Times New Roman"/>
              </w:rPr>
            </w:pPr>
            <w:r w:rsidRPr="00A40576">
              <w:rPr>
                <w:rFonts w:ascii="Times New Roman" w:hAnsi="Times New Roman"/>
              </w:rPr>
              <w:t xml:space="preserve">Справочника «Заказы на приобретение ЕИСЗ». </w:t>
            </w:r>
          </w:p>
        </w:tc>
      </w:tr>
      <w:tr w:rsidR="00A40576" w:rsidRPr="00A40576" w14:paraId="5CC7CEDC" w14:textId="77777777" w:rsidTr="00A40576">
        <w:tc>
          <w:tcPr>
            <w:tcW w:w="3723" w:type="dxa"/>
          </w:tcPr>
          <w:p w14:paraId="12BA7AB8" w14:textId="77777777" w:rsidR="00A40576" w:rsidRPr="00A40576" w:rsidRDefault="00A40576" w:rsidP="00A40576">
            <w:pPr>
              <w:spacing w:before="60" w:after="60"/>
              <w:rPr>
                <w:rFonts w:ascii="Times New Roman" w:hAnsi="Times New Roman"/>
              </w:rPr>
            </w:pPr>
            <w:r w:rsidRPr="00A40576">
              <w:rPr>
                <w:rFonts w:ascii="Times New Roman" w:hAnsi="Times New Roman"/>
              </w:rPr>
              <w:t>Администратор интеграции с ЕИСЗ</w:t>
            </w:r>
          </w:p>
        </w:tc>
        <w:tc>
          <w:tcPr>
            <w:tcW w:w="5621" w:type="dxa"/>
          </w:tcPr>
          <w:p w14:paraId="1702AD87" w14:textId="77777777" w:rsidR="00A40576" w:rsidRPr="00A40576" w:rsidRDefault="00A40576" w:rsidP="00515A95">
            <w:pPr>
              <w:widowControl w:val="0"/>
              <w:numPr>
                <w:ilvl w:val="0"/>
                <w:numId w:val="86"/>
              </w:numPr>
              <w:autoSpaceDE w:val="0"/>
              <w:autoSpaceDN w:val="0"/>
              <w:adjustRightInd w:val="0"/>
              <w:spacing w:before="60" w:after="60" w:line="240" w:lineRule="auto"/>
              <w:contextualSpacing/>
              <w:jc w:val="both"/>
              <w:rPr>
                <w:rFonts w:ascii="Times New Roman" w:hAnsi="Times New Roman"/>
              </w:rPr>
            </w:pPr>
            <w:r w:rsidRPr="00A40576">
              <w:rPr>
                <w:rFonts w:ascii="Times New Roman" w:hAnsi="Times New Roman"/>
              </w:rPr>
              <w:t>Дает право на просмотр журнала событий интеграции по событиям ЕИСЗ</w:t>
            </w:r>
          </w:p>
        </w:tc>
      </w:tr>
    </w:tbl>
    <w:p w14:paraId="438183C6" w14:textId="77777777" w:rsidR="00A40576" w:rsidRPr="00B15616" w:rsidRDefault="00A40576" w:rsidP="00A40576">
      <w:pPr>
        <w:spacing w:after="0" w:line="257" w:lineRule="auto"/>
        <w:ind w:firstLine="567"/>
        <w:jc w:val="both"/>
        <w:rPr>
          <w:rFonts w:ascii="Times New Roman" w:hAnsi="Times New Roman" w:cs="Calibri"/>
        </w:rPr>
      </w:pPr>
    </w:p>
    <w:p w14:paraId="62F84E41" w14:textId="77777777" w:rsidR="00C76241" w:rsidRPr="00125256" w:rsidRDefault="00C76241" w:rsidP="006F60E6">
      <w:pPr>
        <w:pStyle w:val="32"/>
      </w:pPr>
      <w:bookmarkStart w:id="479" w:name="_Toc90634724"/>
      <w:r>
        <w:t>Закладка «Параметры подключения»</w:t>
      </w:r>
      <w:bookmarkEnd w:id="479"/>
    </w:p>
    <w:p w14:paraId="6ADF0188" w14:textId="0D8345A7" w:rsidR="00C76241" w:rsidRDefault="00C76241" w:rsidP="00C76241">
      <w:pPr>
        <w:pStyle w:val="a6"/>
        <w:ind w:left="0"/>
        <w:jc w:val="both"/>
        <w:rPr>
          <w:szCs w:val="24"/>
        </w:rPr>
      </w:pPr>
      <w:r>
        <w:rPr>
          <w:szCs w:val="24"/>
        </w:rPr>
        <w:t>На за</w:t>
      </w:r>
      <w:r w:rsidR="00410357">
        <w:rPr>
          <w:szCs w:val="24"/>
        </w:rPr>
        <w:t xml:space="preserve">кладке «Параметры подключения» </w:t>
      </w:r>
      <w:r>
        <w:rPr>
          <w:szCs w:val="24"/>
        </w:rPr>
        <w:t>необходимо указать значения следующих параметров:</w:t>
      </w:r>
    </w:p>
    <w:p w14:paraId="084AAA28" w14:textId="31921098"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Адрес сервера</w:t>
      </w:r>
      <w:r>
        <w:rPr>
          <w:szCs w:val="24"/>
          <w:lang w:eastAsia="ru-RU"/>
        </w:rPr>
        <w:t xml:space="preserve"> </w:t>
      </w:r>
      <w:r w:rsidR="007D3BE9">
        <w:rPr>
          <w:szCs w:val="24"/>
          <w:lang w:eastAsia="ru-RU"/>
        </w:rPr>
        <w:t>–</w:t>
      </w:r>
      <w:r>
        <w:rPr>
          <w:szCs w:val="24"/>
          <w:lang w:eastAsia="ru-RU"/>
        </w:rPr>
        <w:t xml:space="preserve"> </w:t>
      </w:r>
      <w:r>
        <w:rPr>
          <w:szCs w:val="24"/>
        </w:rPr>
        <w:t xml:space="preserve">указывается адрес сервера, на котором размещена публикация сервиса, в тестовой базе имеет на текущий момент следующий вид: irao-eisz04. </w:t>
      </w:r>
    </w:p>
    <w:p w14:paraId="336E7BCD" w14:textId="77777777"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Порт сервера</w:t>
      </w:r>
      <w:r>
        <w:rPr>
          <w:szCs w:val="24"/>
          <w:lang w:eastAsia="ru-RU"/>
        </w:rPr>
        <w:t xml:space="preserve"> – </w:t>
      </w:r>
      <w:r>
        <w:rPr>
          <w:szCs w:val="24"/>
        </w:rPr>
        <w:t>указывается порт сервера, на котором размещена публикация сервиса, в тестовой базе на текущий момент: 9002.</w:t>
      </w:r>
    </w:p>
    <w:p w14:paraId="309034F3" w14:textId="77777777"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 xml:space="preserve">Использовать клиентский сертификат </w:t>
      </w:r>
      <w:r>
        <w:rPr>
          <w:i/>
          <w:szCs w:val="24"/>
          <w:lang w:val="en-US" w:eastAsia="ru-RU"/>
        </w:rPr>
        <w:t>SSL</w:t>
      </w:r>
      <w:r>
        <w:rPr>
          <w:i/>
          <w:szCs w:val="24"/>
          <w:lang w:eastAsia="ru-RU"/>
        </w:rPr>
        <w:t xml:space="preserve"> </w:t>
      </w:r>
      <w:r w:rsidRPr="006429C5">
        <w:rPr>
          <w:szCs w:val="24"/>
          <w:lang w:eastAsia="ru-RU"/>
        </w:rPr>
        <w:t>–</w:t>
      </w:r>
      <w:r>
        <w:rPr>
          <w:szCs w:val="24"/>
          <w:lang w:eastAsia="ru-RU"/>
        </w:rPr>
        <w:t xml:space="preserve"> признак устанавливается, если на веб-сервере, на котором опубликован </w:t>
      </w:r>
      <w:r>
        <w:rPr>
          <w:szCs w:val="24"/>
          <w:lang w:val="en-US" w:eastAsia="ru-RU"/>
        </w:rPr>
        <w:t>http</w:t>
      </w:r>
      <w:r>
        <w:rPr>
          <w:szCs w:val="24"/>
          <w:lang w:eastAsia="ru-RU"/>
        </w:rPr>
        <w:t xml:space="preserve">-сервис ЕИСЗ, настроена аутентификация клиентов сервера по клиентскому сертификату </w:t>
      </w:r>
      <w:r>
        <w:rPr>
          <w:szCs w:val="24"/>
          <w:lang w:val="en-US" w:eastAsia="ru-RU"/>
        </w:rPr>
        <w:t>SSL</w:t>
      </w:r>
      <w:r>
        <w:rPr>
          <w:szCs w:val="24"/>
          <w:lang w:eastAsia="ru-RU"/>
        </w:rPr>
        <w:t>;</w:t>
      </w:r>
    </w:p>
    <w:p w14:paraId="274C2113" w14:textId="77777777"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Путь к файлу сертификата –</w:t>
      </w:r>
      <w:r>
        <w:rPr>
          <w:szCs w:val="24"/>
          <w:lang w:eastAsia="ru-RU"/>
        </w:rPr>
        <w:t xml:space="preserve"> указывается путь к файлу сертификата на сервере 1С:Предприятие. Поле обязательное для заполнения, если установлен признак «Использовать клиентский сертификат </w:t>
      </w:r>
      <w:r>
        <w:rPr>
          <w:szCs w:val="24"/>
          <w:lang w:val="en-US" w:eastAsia="ru-RU"/>
        </w:rPr>
        <w:t>SSL</w:t>
      </w:r>
      <w:r>
        <w:rPr>
          <w:i/>
          <w:szCs w:val="24"/>
          <w:lang w:eastAsia="ru-RU"/>
        </w:rPr>
        <w:t>»;</w:t>
      </w:r>
    </w:p>
    <w:p w14:paraId="2E9DA4BA" w14:textId="77777777"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Код системы (для запросов к ЕИСЗ) –</w:t>
      </w:r>
      <w:r>
        <w:rPr>
          <w:szCs w:val="24"/>
          <w:lang w:eastAsia="ru-RU"/>
        </w:rPr>
        <w:t xml:space="preserve"> указывается код, который присвоен ТТС ФЭУ в ЕИСЗ;</w:t>
      </w:r>
    </w:p>
    <w:p w14:paraId="70C550B4" w14:textId="77777777" w:rsidR="00C76241" w:rsidRDefault="00C76241" w:rsidP="009B2E78">
      <w:pPr>
        <w:pStyle w:val="a6"/>
        <w:widowControl w:val="0"/>
        <w:numPr>
          <w:ilvl w:val="0"/>
          <w:numId w:val="9"/>
        </w:numPr>
        <w:autoSpaceDE w:val="0"/>
        <w:autoSpaceDN w:val="0"/>
        <w:adjustRightInd w:val="0"/>
        <w:spacing w:after="0" w:line="240" w:lineRule="auto"/>
        <w:jc w:val="both"/>
        <w:rPr>
          <w:szCs w:val="24"/>
          <w:lang w:eastAsia="ru-RU"/>
        </w:rPr>
      </w:pPr>
      <w:r>
        <w:rPr>
          <w:i/>
          <w:szCs w:val="24"/>
          <w:lang w:eastAsia="ru-RU"/>
        </w:rPr>
        <w:t>Команда «Проверить» –</w:t>
      </w:r>
      <w:r>
        <w:rPr>
          <w:szCs w:val="24"/>
          <w:lang w:eastAsia="ru-RU"/>
        </w:rPr>
        <w:t xml:space="preserve"> по данной кнопке возможна проверка подключения к ЕИСЗ: если настройки выполнены верно, будет выдано сообщение «Соединение установлено».</w:t>
      </w:r>
    </w:p>
    <w:p w14:paraId="5CB60120" w14:textId="03C7AB30" w:rsidR="00C76241" w:rsidRDefault="00C76241" w:rsidP="00C76241">
      <w:pPr>
        <w:keepNext/>
        <w:widowControl w:val="0"/>
        <w:autoSpaceDE w:val="0"/>
        <w:autoSpaceDN w:val="0"/>
        <w:adjustRightInd w:val="0"/>
        <w:spacing w:after="0" w:line="240" w:lineRule="auto"/>
        <w:jc w:val="both"/>
      </w:pPr>
      <w:r>
        <w:rPr>
          <w:noProof/>
          <w:lang w:eastAsia="ru-RU"/>
        </w:rPr>
        <w:lastRenderedPageBreak/>
        <w:drawing>
          <wp:inline distT="0" distB="0" distL="0" distR="0" wp14:anchorId="7B800B14" wp14:editId="487242A1">
            <wp:extent cx="5934075" cy="2009775"/>
            <wp:effectExtent l="19050" t="19050" r="28575" b="285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solidFill>
                        <a:schemeClr val="tx1"/>
                      </a:solidFill>
                    </a:ln>
                  </pic:spPr>
                </pic:pic>
              </a:graphicData>
            </a:graphic>
          </wp:inline>
        </w:drawing>
      </w:r>
    </w:p>
    <w:p w14:paraId="79304F50" w14:textId="35A7352B" w:rsidR="00C76241" w:rsidRPr="00125256" w:rsidRDefault="00C76241" w:rsidP="006F60E6">
      <w:pPr>
        <w:pStyle w:val="32"/>
      </w:pPr>
      <w:bookmarkStart w:id="480" w:name="_Toc90634725"/>
      <w:r>
        <w:t>Закладка «</w:t>
      </w:r>
      <w:r w:rsidR="00410357">
        <w:t>Регламентные задания</w:t>
      </w:r>
      <w:r>
        <w:t>»</w:t>
      </w:r>
      <w:bookmarkEnd w:id="480"/>
    </w:p>
    <w:p w14:paraId="58BE8CD9" w14:textId="77777777" w:rsidR="00410357" w:rsidRDefault="00410357" w:rsidP="00410357">
      <w:pPr>
        <w:pStyle w:val="a6"/>
        <w:ind w:left="0" w:firstLine="567"/>
        <w:jc w:val="both"/>
        <w:rPr>
          <w:rFonts w:ascii="Times New Roman" w:hAnsi="Times New Roman"/>
        </w:rPr>
      </w:pPr>
      <w:r>
        <w:rPr>
          <w:rFonts w:ascii="Times New Roman" w:hAnsi="Times New Roman"/>
        </w:rPr>
        <w:t>На данной закладке настраиваются все регламентные задания, которые будут использоваться при обмене с ЕИСЗ, и выполняются все настройки регл заданий (в частности, для регл задания «Загрузка лотов из ЕИСЗ (ФЭУ)» необходимо настроить параметр «Организация» для обмена с ЕИСЗ: в тестовой базе указано значение «Петербургская сбытовая компания» АО»).</w:t>
      </w:r>
    </w:p>
    <w:p w14:paraId="212E51D3" w14:textId="77777777" w:rsidR="00410357" w:rsidRDefault="00410357" w:rsidP="00410357">
      <w:pPr>
        <w:pStyle w:val="a6"/>
        <w:ind w:left="0" w:firstLine="567"/>
        <w:jc w:val="both"/>
        <w:rPr>
          <w:rFonts w:ascii="Times New Roman" w:hAnsi="Times New Roman"/>
        </w:rPr>
      </w:pPr>
      <w:r>
        <w:rPr>
          <w:rFonts w:ascii="Times New Roman" w:hAnsi="Times New Roman"/>
        </w:rPr>
        <w:t>На текущий момент используется 2 регл задания:</w:t>
      </w:r>
    </w:p>
    <w:p w14:paraId="0905E233" w14:textId="524030D1" w:rsidR="00410357" w:rsidRDefault="00410357" w:rsidP="00515A95">
      <w:pPr>
        <w:pStyle w:val="a6"/>
        <w:widowControl w:val="0"/>
        <w:numPr>
          <w:ilvl w:val="0"/>
          <w:numId w:val="95"/>
        </w:numPr>
        <w:autoSpaceDE w:val="0"/>
        <w:autoSpaceDN w:val="0"/>
        <w:adjustRightInd w:val="0"/>
        <w:spacing w:after="0" w:line="240" w:lineRule="auto"/>
        <w:jc w:val="both"/>
        <w:rPr>
          <w:rFonts w:ascii="Times New Roman" w:hAnsi="Times New Roman"/>
          <w:lang w:eastAsia="ru-RU"/>
        </w:rPr>
      </w:pPr>
      <w:r>
        <w:rPr>
          <w:rFonts w:ascii="Times New Roman" w:hAnsi="Times New Roman"/>
          <w:i/>
          <w:lang w:eastAsia="ru-RU"/>
        </w:rPr>
        <w:t>Загрузка лотов из ЕИСЗ (ФЭУ)</w:t>
      </w:r>
      <w:r>
        <w:rPr>
          <w:rFonts w:ascii="Times New Roman" w:hAnsi="Times New Roman"/>
          <w:lang w:eastAsia="ru-RU"/>
        </w:rPr>
        <w:t xml:space="preserve"> – данное регл. </w:t>
      </w:r>
      <w:r w:rsidR="007D3BE9">
        <w:rPr>
          <w:rFonts w:ascii="Times New Roman" w:hAnsi="Times New Roman"/>
          <w:lang w:eastAsia="ru-RU"/>
        </w:rPr>
        <w:t>З</w:t>
      </w:r>
      <w:r>
        <w:rPr>
          <w:rFonts w:ascii="Times New Roman" w:hAnsi="Times New Roman"/>
          <w:lang w:eastAsia="ru-RU"/>
        </w:rPr>
        <w:t>адание используется для загрузки лотов из ЕИСЗ. Для данного регл задания необходимо настроить параметр «Организация» для обмена с ЕИСЗ: в тестовой базе указано значение «Петербургская сбытовая компания» АО».</w:t>
      </w:r>
    </w:p>
    <w:p w14:paraId="41C36A23" w14:textId="52F722A6" w:rsidR="00410357" w:rsidRDefault="00410357" w:rsidP="00515A95">
      <w:pPr>
        <w:pStyle w:val="a6"/>
        <w:widowControl w:val="0"/>
        <w:numPr>
          <w:ilvl w:val="0"/>
          <w:numId w:val="95"/>
        </w:numPr>
        <w:autoSpaceDE w:val="0"/>
        <w:autoSpaceDN w:val="0"/>
        <w:adjustRightInd w:val="0"/>
        <w:spacing w:after="0" w:line="240" w:lineRule="auto"/>
        <w:jc w:val="both"/>
        <w:rPr>
          <w:rFonts w:ascii="Times New Roman" w:hAnsi="Times New Roman"/>
          <w:lang w:eastAsia="ru-RU"/>
        </w:rPr>
      </w:pPr>
      <w:r>
        <w:rPr>
          <w:rFonts w:ascii="Times New Roman" w:hAnsi="Times New Roman"/>
          <w:i/>
          <w:lang w:eastAsia="ru-RU"/>
        </w:rPr>
        <w:t>Выгрузка реквизитов договоров в ЕИСЗ (ФЭУ)</w:t>
      </w:r>
      <w:r>
        <w:rPr>
          <w:rFonts w:ascii="Times New Roman" w:hAnsi="Times New Roman"/>
          <w:lang w:eastAsia="ru-RU"/>
        </w:rPr>
        <w:t xml:space="preserve"> – данное регл. </w:t>
      </w:r>
      <w:r w:rsidR="007D3BE9">
        <w:rPr>
          <w:rFonts w:ascii="Times New Roman" w:hAnsi="Times New Roman"/>
          <w:lang w:eastAsia="ru-RU"/>
        </w:rPr>
        <w:t>З</w:t>
      </w:r>
      <w:r>
        <w:rPr>
          <w:rFonts w:ascii="Times New Roman" w:hAnsi="Times New Roman"/>
          <w:lang w:eastAsia="ru-RU"/>
        </w:rPr>
        <w:t>адание используется для выгрузки реквизитов договоров в ЕИСЗ</w:t>
      </w:r>
    </w:p>
    <w:p w14:paraId="215610AD" w14:textId="0123332E" w:rsidR="00C76241" w:rsidRDefault="00C76241" w:rsidP="00C76241">
      <w:pPr>
        <w:keepNext/>
        <w:widowControl w:val="0"/>
        <w:autoSpaceDE w:val="0"/>
        <w:autoSpaceDN w:val="0"/>
        <w:adjustRightInd w:val="0"/>
        <w:spacing w:after="0" w:line="240" w:lineRule="auto"/>
        <w:jc w:val="both"/>
      </w:pPr>
      <w:r>
        <w:rPr>
          <w:noProof/>
          <w:lang w:eastAsia="ru-RU"/>
        </w:rPr>
        <w:drawing>
          <wp:inline distT="0" distB="0" distL="0" distR="0" wp14:anchorId="7A35E836" wp14:editId="3A36BCCD">
            <wp:extent cx="5943600" cy="3152775"/>
            <wp:effectExtent l="19050" t="19050" r="19050" b="2857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solidFill>
                        <a:schemeClr val="tx1"/>
                      </a:solidFill>
                    </a:ln>
                  </pic:spPr>
                </pic:pic>
              </a:graphicData>
            </a:graphic>
          </wp:inline>
        </w:drawing>
      </w:r>
    </w:p>
    <w:p w14:paraId="0A53BAE9" w14:textId="360E2C93" w:rsidR="00410357" w:rsidRDefault="00410357" w:rsidP="00855B49">
      <w:pPr>
        <w:spacing w:after="0" w:line="360" w:lineRule="auto"/>
        <w:rPr>
          <w:i/>
          <w:color w:val="2F5496" w:themeColor="accent1" w:themeShade="BF"/>
        </w:rPr>
      </w:pPr>
    </w:p>
    <w:p w14:paraId="62B5245C" w14:textId="4828048E" w:rsidR="00410357" w:rsidRPr="00410357" w:rsidRDefault="00410357" w:rsidP="00410357">
      <w:pPr>
        <w:pStyle w:val="32"/>
      </w:pPr>
      <w:bookmarkStart w:id="481" w:name="_Toc90634726"/>
      <w:r w:rsidRPr="00410357">
        <w:lastRenderedPageBreak/>
        <w:t>Закладка «</w:t>
      </w:r>
      <w:r>
        <w:t>Настройки</w:t>
      </w:r>
      <w:r w:rsidRPr="00410357">
        <w:t>»:</w:t>
      </w:r>
      <w:bookmarkEnd w:id="481"/>
      <w:r w:rsidRPr="00410357">
        <w:t xml:space="preserve"> </w:t>
      </w:r>
    </w:p>
    <w:p w14:paraId="5A40BA55" w14:textId="7E2BE21E" w:rsidR="00410357" w:rsidRDefault="00410357" w:rsidP="00410357">
      <w:pPr>
        <w:rPr>
          <w:rFonts w:ascii="Times New Roman" w:hAnsi="Times New Roman"/>
        </w:rPr>
      </w:pPr>
      <w:r>
        <w:rPr>
          <w:rFonts w:ascii="Times New Roman" w:hAnsi="Times New Roman"/>
          <w:noProof/>
          <w:lang w:eastAsia="ru-RU"/>
        </w:rPr>
        <w:drawing>
          <wp:inline distT="0" distB="0" distL="0" distR="0" wp14:anchorId="14DC4E51" wp14:editId="150BBBAF">
            <wp:extent cx="5915660" cy="2186305"/>
            <wp:effectExtent l="0" t="0" r="889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15660" cy="2186305"/>
                    </a:xfrm>
                    <a:prstGeom prst="rect">
                      <a:avLst/>
                    </a:prstGeom>
                    <a:noFill/>
                    <a:ln>
                      <a:noFill/>
                    </a:ln>
                  </pic:spPr>
                </pic:pic>
              </a:graphicData>
            </a:graphic>
          </wp:inline>
        </w:drawing>
      </w:r>
      <w:r>
        <w:rPr>
          <w:rFonts w:ascii="Times New Roman" w:hAnsi="Times New Roman"/>
          <w:noProof/>
          <w:lang w:eastAsia="ru-RU"/>
        </w:rPr>
        <w:t xml:space="preserve"> </w:t>
      </w:r>
    </w:p>
    <w:p w14:paraId="003931B7" w14:textId="77777777" w:rsidR="00410357" w:rsidRDefault="00410357" w:rsidP="00410357">
      <w:pPr>
        <w:pStyle w:val="a6"/>
        <w:ind w:left="0" w:firstLine="567"/>
        <w:jc w:val="both"/>
        <w:rPr>
          <w:rFonts w:ascii="Times New Roman" w:eastAsiaTheme="minorHAnsi" w:hAnsi="Times New Roman" w:cstheme="minorBidi"/>
        </w:rPr>
      </w:pPr>
      <w:r>
        <w:rPr>
          <w:rFonts w:ascii="Times New Roman" w:hAnsi="Times New Roman"/>
        </w:rPr>
        <w:t>На данной закладке указывается, при каких условиях будет осуществляться выгрузка договоров в ЕИСЗ:</w:t>
      </w:r>
    </w:p>
    <w:p w14:paraId="2D34DCFF" w14:textId="77777777" w:rsidR="00410357" w:rsidRDefault="00410357" w:rsidP="00515A95">
      <w:pPr>
        <w:pStyle w:val="a6"/>
        <w:numPr>
          <w:ilvl w:val="0"/>
          <w:numId w:val="96"/>
        </w:numPr>
        <w:spacing w:after="160" w:line="256" w:lineRule="auto"/>
        <w:jc w:val="both"/>
        <w:rPr>
          <w:rFonts w:ascii="Times New Roman" w:hAnsi="Times New Roman"/>
        </w:rPr>
      </w:pPr>
      <w:r>
        <w:rPr>
          <w:rFonts w:ascii="Times New Roman" w:hAnsi="Times New Roman"/>
        </w:rPr>
        <w:t>Только утвержденные договоры в статусе «Исполняется»</w:t>
      </w:r>
    </w:p>
    <w:p w14:paraId="600F0039" w14:textId="3608C85F" w:rsidR="00410357" w:rsidRDefault="00410357" w:rsidP="00515A95">
      <w:pPr>
        <w:pStyle w:val="a6"/>
        <w:numPr>
          <w:ilvl w:val="0"/>
          <w:numId w:val="96"/>
        </w:numPr>
        <w:spacing w:after="160" w:line="256" w:lineRule="auto"/>
        <w:jc w:val="both"/>
        <w:rPr>
          <w:rFonts w:ascii="Times New Roman" w:hAnsi="Times New Roman"/>
        </w:rPr>
      </w:pPr>
      <w:r>
        <w:rPr>
          <w:rFonts w:ascii="Times New Roman" w:hAnsi="Times New Roman"/>
        </w:rPr>
        <w:t>Только договоры в статусе «Исполняется» (используется на текущий момент)</w:t>
      </w:r>
    </w:p>
    <w:p w14:paraId="58D0E362" w14:textId="77777777" w:rsidR="00410357" w:rsidRDefault="00410357" w:rsidP="00855B49">
      <w:pPr>
        <w:spacing w:after="0" w:line="360" w:lineRule="auto"/>
        <w:rPr>
          <w:i/>
          <w:color w:val="2F5496" w:themeColor="accent1" w:themeShade="BF"/>
        </w:rPr>
      </w:pPr>
    </w:p>
    <w:p w14:paraId="4C63BC8C" w14:textId="0DC413E0" w:rsidR="007611D2" w:rsidRDefault="007611D2" w:rsidP="006F60E6">
      <w:pPr>
        <w:pStyle w:val="32"/>
      </w:pPr>
      <w:bookmarkStart w:id="482" w:name="_Toc90634727"/>
      <w:r>
        <w:t>Восстановление после сбоев ЕИСЗ</w:t>
      </w:r>
      <w:bookmarkEnd w:id="482"/>
    </w:p>
    <w:p w14:paraId="1B313AC8" w14:textId="77777777" w:rsidR="007611D2" w:rsidRPr="006F60E6" w:rsidRDefault="007611D2" w:rsidP="006F60E6">
      <w:pPr>
        <w:pStyle w:val="41"/>
        <w:numPr>
          <w:ilvl w:val="0"/>
          <w:numId w:val="0"/>
        </w:numPr>
        <w:ind w:left="864"/>
        <w:rPr>
          <w:rFonts w:cs="Times New Roman"/>
        </w:rPr>
      </w:pPr>
      <w:bookmarkStart w:id="483" w:name="_Toc90634728"/>
      <w:r w:rsidRPr="006F60E6">
        <w:rPr>
          <w:rFonts w:cs="Times New Roman"/>
        </w:rPr>
        <w:t>Сценарий №1: Сбой на стороне системы ИС ФЭУ, не требуется восстановление из бэкапа.</w:t>
      </w:r>
      <w:bookmarkEnd w:id="483"/>
      <w:r w:rsidRPr="006F60E6">
        <w:rPr>
          <w:rFonts w:cs="Times New Roman"/>
        </w:rPr>
        <w:t xml:space="preserve"> </w:t>
      </w:r>
    </w:p>
    <w:p w14:paraId="4AA8B896" w14:textId="77777777" w:rsidR="007611D2" w:rsidRPr="003C5EA8" w:rsidRDefault="007611D2" w:rsidP="007611D2">
      <w:pPr>
        <w:rPr>
          <w:bCs/>
        </w:rPr>
      </w:pPr>
    </w:p>
    <w:p w14:paraId="45BE3998" w14:textId="77777777" w:rsidR="007611D2" w:rsidRDefault="007611D2" w:rsidP="007611D2">
      <w:pPr>
        <w:pStyle w:val="a6"/>
        <w:ind w:left="0"/>
        <w:jc w:val="both"/>
      </w:pPr>
      <w:r w:rsidRPr="00FE3DC0">
        <w:t>В этом сценарии предполагается, что отсутствуют повреждения</w:t>
      </w:r>
      <w:r>
        <w:t>:</w:t>
      </w:r>
    </w:p>
    <w:p w14:paraId="2DB453A9" w14:textId="77777777" w:rsidR="007611D2" w:rsidRDefault="007611D2" w:rsidP="00515A95">
      <w:pPr>
        <w:pStyle w:val="a6"/>
        <w:numPr>
          <w:ilvl w:val="0"/>
          <w:numId w:val="68"/>
        </w:numPr>
        <w:jc w:val="both"/>
      </w:pPr>
      <w:r w:rsidRPr="00FE3DC0">
        <w:t>в объектах системы ФЭУ;</w:t>
      </w:r>
    </w:p>
    <w:p w14:paraId="79FA5342" w14:textId="77777777" w:rsidR="007611D2" w:rsidRDefault="007611D2" w:rsidP="00515A95">
      <w:pPr>
        <w:pStyle w:val="a6"/>
        <w:numPr>
          <w:ilvl w:val="0"/>
          <w:numId w:val="68"/>
        </w:numPr>
        <w:jc w:val="both"/>
      </w:pPr>
      <w:r w:rsidRPr="00FE3DC0">
        <w:t xml:space="preserve">в данных </w:t>
      </w:r>
      <w:r>
        <w:t>смежной системы,</w:t>
      </w:r>
    </w:p>
    <w:p w14:paraId="1358F527" w14:textId="77777777" w:rsidR="007611D2" w:rsidRPr="00FE3DC0" w:rsidRDefault="007611D2" w:rsidP="007611D2">
      <w:pPr>
        <w:pStyle w:val="a6"/>
        <w:ind w:left="0"/>
        <w:jc w:val="both"/>
      </w:pPr>
      <w:r w:rsidRPr="00FE3DC0">
        <w:t xml:space="preserve">но интеграция неработоспособна. </w:t>
      </w:r>
    </w:p>
    <w:p w14:paraId="56C19B7A" w14:textId="77777777" w:rsidR="007611D2" w:rsidRPr="00FE3DC0" w:rsidRDefault="007611D2" w:rsidP="007611D2">
      <w:pPr>
        <w:jc w:val="both"/>
      </w:pPr>
      <w:r w:rsidRPr="00FE3DC0">
        <w:t>Для восстановления работоспособности интеграции необходимо, в зависимости от потока, работоспособность которого нарушена</w:t>
      </w:r>
      <w:r>
        <w:t>, необходимо выполнить следующие действия</w:t>
      </w:r>
      <w:r w:rsidRPr="00FE3DC0">
        <w:t>:</w:t>
      </w:r>
    </w:p>
    <w:p w14:paraId="5C768E01" w14:textId="77777777" w:rsidR="007611D2" w:rsidRPr="00E60F5A" w:rsidRDefault="007611D2" w:rsidP="007611D2">
      <w:pPr>
        <w:jc w:val="both"/>
        <w:rPr>
          <w:i/>
          <w:u w:val="single"/>
        </w:rPr>
      </w:pPr>
      <w:r w:rsidRPr="00E60F5A">
        <w:rPr>
          <w:i/>
          <w:u w:val="single"/>
        </w:rPr>
        <w:t>Для потоков</w:t>
      </w:r>
    </w:p>
    <w:p w14:paraId="4B32B1C7" w14:textId="77777777" w:rsidR="007611D2" w:rsidRPr="008F39BF" w:rsidRDefault="007611D2" w:rsidP="00515A95">
      <w:pPr>
        <w:pStyle w:val="a6"/>
        <w:numPr>
          <w:ilvl w:val="0"/>
          <w:numId w:val="51"/>
        </w:numPr>
        <w:jc w:val="both"/>
      </w:pPr>
      <w:r w:rsidRPr="008F39BF">
        <w:t>10.1.ВХ.1 «Функциональные направления ЕИСЗ».</w:t>
      </w:r>
    </w:p>
    <w:p w14:paraId="72DAEAF8" w14:textId="77777777" w:rsidR="007611D2" w:rsidRPr="008F39BF" w:rsidRDefault="007611D2" w:rsidP="00515A95">
      <w:pPr>
        <w:pStyle w:val="a6"/>
        <w:numPr>
          <w:ilvl w:val="0"/>
          <w:numId w:val="51"/>
        </w:numPr>
        <w:jc w:val="both"/>
      </w:pPr>
      <w:r w:rsidRPr="008F39BF">
        <w:t>10.1.ВХ.2 «Организационная структура ЕИСЗ»</w:t>
      </w:r>
    </w:p>
    <w:p w14:paraId="53751777" w14:textId="77777777" w:rsidR="007611D2" w:rsidRDefault="007611D2" w:rsidP="00515A95">
      <w:pPr>
        <w:pStyle w:val="a6"/>
        <w:numPr>
          <w:ilvl w:val="0"/>
          <w:numId w:val="51"/>
        </w:numPr>
        <w:jc w:val="both"/>
      </w:pPr>
      <w:r w:rsidRPr="008F39BF">
        <w:t>10.1.ВХ.3 «Статьи АСКП-3»</w:t>
      </w:r>
    </w:p>
    <w:p w14:paraId="4E12154F" w14:textId="77777777" w:rsidR="007611D2" w:rsidRPr="00623098" w:rsidRDefault="007611D2" w:rsidP="007611D2">
      <w:pPr>
        <w:jc w:val="both"/>
      </w:pPr>
    </w:p>
    <w:tbl>
      <w:tblPr>
        <w:tblStyle w:val="a8"/>
        <w:tblW w:w="0" w:type="auto"/>
        <w:tblLook w:val="04A0" w:firstRow="1" w:lastRow="0" w:firstColumn="1" w:lastColumn="0" w:noHBand="0" w:noVBand="1"/>
      </w:tblPr>
      <w:tblGrid>
        <w:gridCol w:w="843"/>
        <w:gridCol w:w="6433"/>
        <w:gridCol w:w="2068"/>
      </w:tblGrid>
      <w:tr w:rsidR="007611D2" w:rsidRPr="00FE3DC0" w14:paraId="7C99F6E4" w14:textId="77777777" w:rsidTr="008F54AB">
        <w:trPr>
          <w:tblHeader/>
        </w:trPr>
        <w:tc>
          <w:tcPr>
            <w:tcW w:w="843" w:type="dxa"/>
          </w:tcPr>
          <w:p w14:paraId="26C852D0" w14:textId="77777777" w:rsidR="007611D2" w:rsidRPr="00FE3DC0" w:rsidRDefault="007611D2" w:rsidP="00C616F1">
            <w:pPr>
              <w:jc w:val="both"/>
            </w:pPr>
            <w:r w:rsidRPr="00FE3DC0">
              <w:t>Номер шага</w:t>
            </w:r>
          </w:p>
        </w:tc>
        <w:tc>
          <w:tcPr>
            <w:tcW w:w="6433" w:type="dxa"/>
          </w:tcPr>
          <w:p w14:paraId="6E1DCA9B" w14:textId="77777777" w:rsidR="007611D2" w:rsidRPr="00FE3DC0" w:rsidRDefault="007611D2" w:rsidP="00C616F1">
            <w:pPr>
              <w:jc w:val="both"/>
            </w:pPr>
            <w:r w:rsidRPr="00FE3DC0">
              <w:t>Описание действий</w:t>
            </w:r>
          </w:p>
        </w:tc>
        <w:tc>
          <w:tcPr>
            <w:tcW w:w="2068" w:type="dxa"/>
          </w:tcPr>
          <w:p w14:paraId="07F27C5F" w14:textId="77777777" w:rsidR="007611D2" w:rsidRPr="00FE3DC0" w:rsidRDefault="007611D2" w:rsidP="00C616F1">
            <w:pPr>
              <w:jc w:val="both"/>
            </w:pPr>
            <w:r w:rsidRPr="00FE3DC0">
              <w:t>Роль специалиста</w:t>
            </w:r>
          </w:p>
        </w:tc>
      </w:tr>
      <w:tr w:rsidR="007611D2" w:rsidRPr="00FE3DC0" w14:paraId="593C507C" w14:textId="77777777" w:rsidTr="008F54AB">
        <w:tc>
          <w:tcPr>
            <w:tcW w:w="843" w:type="dxa"/>
          </w:tcPr>
          <w:p w14:paraId="39A17360" w14:textId="77777777" w:rsidR="007611D2" w:rsidRPr="00002C4A" w:rsidRDefault="007611D2" w:rsidP="00515A95">
            <w:pPr>
              <w:pStyle w:val="a6"/>
              <w:numPr>
                <w:ilvl w:val="0"/>
                <w:numId w:val="63"/>
              </w:numPr>
              <w:jc w:val="both"/>
            </w:pPr>
          </w:p>
        </w:tc>
        <w:tc>
          <w:tcPr>
            <w:tcW w:w="6433" w:type="dxa"/>
          </w:tcPr>
          <w:p w14:paraId="01D40F1B" w14:textId="77777777" w:rsidR="007611D2" w:rsidRDefault="007611D2" w:rsidP="00C616F1">
            <w:pPr>
              <w:jc w:val="both"/>
            </w:pPr>
            <w:r w:rsidRPr="00FE3DC0">
              <w:t xml:space="preserve">Выполнить проверку настроек интеграции с </w:t>
            </w:r>
            <w:r>
              <w:t>ЕИСЗ в базе ЦАД ФЭУ (данные потоки в ЛИС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3F54417F" w14:textId="77777777" w:rsidR="007611D2" w:rsidRPr="00856F80" w:rsidRDefault="007611D2" w:rsidP="00C616F1">
            <w:pPr>
              <w:jc w:val="both"/>
            </w:pPr>
          </w:p>
          <w:p w14:paraId="1E6171F1"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68" w:type="dxa"/>
          </w:tcPr>
          <w:p w14:paraId="1B5CFC00" w14:textId="77777777" w:rsidR="007611D2" w:rsidRPr="00FE3DC0" w:rsidRDefault="007611D2" w:rsidP="00C616F1">
            <w:pPr>
              <w:jc w:val="both"/>
            </w:pPr>
            <w:r>
              <w:lastRenderedPageBreak/>
              <w:t>Администратор системы</w:t>
            </w:r>
          </w:p>
        </w:tc>
      </w:tr>
      <w:tr w:rsidR="007611D2" w:rsidRPr="00FE3DC0" w14:paraId="34ED3010" w14:textId="77777777" w:rsidTr="008F54AB">
        <w:tc>
          <w:tcPr>
            <w:tcW w:w="843" w:type="dxa"/>
          </w:tcPr>
          <w:p w14:paraId="79E87FA2" w14:textId="77777777" w:rsidR="007611D2" w:rsidRPr="00002C4A" w:rsidRDefault="007611D2" w:rsidP="00515A95">
            <w:pPr>
              <w:pStyle w:val="a6"/>
              <w:numPr>
                <w:ilvl w:val="0"/>
                <w:numId w:val="63"/>
              </w:numPr>
              <w:jc w:val="both"/>
            </w:pPr>
          </w:p>
        </w:tc>
        <w:tc>
          <w:tcPr>
            <w:tcW w:w="6433" w:type="dxa"/>
          </w:tcPr>
          <w:p w14:paraId="67755AD7" w14:textId="77777777" w:rsidR="007611D2" w:rsidRPr="00FE3DC0" w:rsidRDefault="007611D2" w:rsidP="00C616F1">
            <w:pPr>
              <w:jc w:val="both"/>
            </w:pPr>
            <w:r w:rsidRPr="00856F80">
              <w:t xml:space="preserve">Если на шаге 1 выше администратору </w:t>
            </w:r>
            <w:r>
              <w:t>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68" w:type="dxa"/>
          </w:tcPr>
          <w:p w14:paraId="1C2AE703" w14:textId="77777777" w:rsidR="007611D2" w:rsidRPr="00FE3DC0" w:rsidRDefault="007611D2" w:rsidP="00C616F1">
            <w:pPr>
              <w:jc w:val="both"/>
            </w:pPr>
            <w:r w:rsidRPr="00FE3DC0">
              <w:t>Системный администратор</w:t>
            </w:r>
          </w:p>
        </w:tc>
      </w:tr>
      <w:tr w:rsidR="007611D2" w:rsidRPr="00FE3DC0" w14:paraId="313A4901" w14:textId="77777777" w:rsidTr="008F54AB">
        <w:tc>
          <w:tcPr>
            <w:tcW w:w="843" w:type="dxa"/>
          </w:tcPr>
          <w:p w14:paraId="0A59A4B7" w14:textId="77777777" w:rsidR="007611D2" w:rsidRPr="00002C4A" w:rsidRDefault="007611D2" w:rsidP="00515A95">
            <w:pPr>
              <w:pStyle w:val="a6"/>
              <w:numPr>
                <w:ilvl w:val="0"/>
                <w:numId w:val="63"/>
              </w:numPr>
              <w:jc w:val="both"/>
            </w:pPr>
          </w:p>
        </w:tc>
        <w:tc>
          <w:tcPr>
            <w:tcW w:w="6433" w:type="dxa"/>
          </w:tcPr>
          <w:p w14:paraId="2C10BE39" w14:textId="77777777" w:rsidR="007611D2" w:rsidRDefault="007611D2" w:rsidP="00C616F1">
            <w:pPr>
              <w:jc w:val="both"/>
            </w:pPr>
            <w:r w:rsidRPr="00FE3DC0">
              <w:t>Если на шаге 2 были выявлены и устранены сбои соединения, то после</w:t>
            </w:r>
            <w:r>
              <w:t xml:space="preserve"> их устранения, администратору системы</w:t>
            </w:r>
            <w:r w:rsidRPr="00FE3DC0">
              <w:t xml:space="preserve"> требуется повторит</w:t>
            </w:r>
            <w:r>
              <w:t>ь действия, описанные в шаге 1.</w:t>
            </w:r>
          </w:p>
          <w:p w14:paraId="195E5DF6" w14:textId="77777777" w:rsidR="007611D2" w:rsidRPr="00940C5A" w:rsidRDefault="007611D2" w:rsidP="00C616F1">
            <w:pPr>
              <w:jc w:val="both"/>
            </w:pPr>
            <w:r w:rsidRPr="00856F80">
              <w:t>Для проверки работоспособности интеграции необходимо запустить тестовый процесс</w:t>
            </w:r>
            <w:r>
              <w:t xml:space="preserve">: выполнить загрузку данных по </w:t>
            </w:r>
            <w:r w:rsidRPr="00940C5A">
              <w:t>Функциональному направлению</w:t>
            </w:r>
            <w:r>
              <w:t xml:space="preserve"> из ЕИСЗ в ИС ФЭУ</w:t>
            </w:r>
            <w:r w:rsidRPr="00940C5A">
              <w:t xml:space="preserve">. Для этого в ЦАД необходимо открыть </w:t>
            </w:r>
          </w:p>
          <w:p w14:paraId="54476442" w14:textId="092B8FC2" w:rsidR="007611D2" w:rsidRDefault="007611D2" w:rsidP="00C616F1">
            <w:pPr>
              <w:jc w:val="both"/>
            </w:pPr>
            <w:r w:rsidRPr="00940C5A">
              <w:t xml:space="preserve">Интеграция/Функциональные направления ЕИСЗ. По кнопке «Загрузить данные из ЕИСЗ» выполнить загрузку данных по функциональным направлениям из ЕИСЗ </w:t>
            </w:r>
            <w:r w:rsidR="007D3BE9">
              <w:t>–</w:t>
            </w:r>
            <w:r w:rsidRPr="00940C5A">
              <w:t xml:space="preserve"> будет</w:t>
            </w:r>
            <w:r>
              <w:t xml:space="preserve"> обновлен справочник «Функциональное направление ЕИСЗ». </w:t>
            </w:r>
          </w:p>
          <w:p w14:paraId="51DE132A" w14:textId="77777777" w:rsidR="007611D2" w:rsidRPr="003C1201" w:rsidRDefault="007611D2" w:rsidP="00C616F1">
            <w:pPr>
              <w:jc w:val="both"/>
              <w:rPr>
                <w:lang w:val="en-US"/>
              </w:rPr>
            </w:pPr>
            <w:r w:rsidRPr="00856F80">
              <w:t>После окончания загрузки данных появится сообщение об успешном завершении загрузки либо сообщени</w:t>
            </w:r>
            <w:r>
              <w:t>е об ошибке. Сообщение</w:t>
            </w:r>
            <w:r w:rsidRPr="00856F80">
              <w:t xml:space="preserve"> дублируется в регистр сведений “Журнал событий интеграции”.</w:t>
            </w:r>
          </w:p>
        </w:tc>
        <w:tc>
          <w:tcPr>
            <w:tcW w:w="2068" w:type="dxa"/>
          </w:tcPr>
          <w:p w14:paraId="4F920E45" w14:textId="77777777" w:rsidR="007611D2" w:rsidRPr="00FE3DC0" w:rsidRDefault="007611D2" w:rsidP="00C616F1">
            <w:pPr>
              <w:jc w:val="both"/>
            </w:pPr>
            <w:r>
              <w:t>Администратор системы</w:t>
            </w:r>
          </w:p>
        </w:tc>
      </w:tr>
      <w:tr w:rsidR="008F54AB" w14:paraId="50933CBF" w14:textId="77777777" w:rsidTr="008F54AB">
        <w:tc>
          <w:tcPr>
            <w:tcW w:w="843" w:type="dxa"/>
          </w:tcPr>
          <w:p w14:paraId="172EAD61" w14:textId="77777777" w:rsidR="008F54AB" w:rsidRPr="008F54AB" w:rsidRDefault="008F54AB" w:rsidP="00515A95">
            <w:pPr>
              <w:pStyle w:val="a6"/>
              <w:numPr>
                <w:ilvl w:val="0"/>
                <w:numId w:val="63"/>
              </w:numPr>
              <w:jc w:val="both"/>
            </w:pPr>
          </w:p>
        </w:tc>
        <w:tc>
          <w:tcPr>
            <w:tcW w:w="6433" w:type="dxa"/>
            <w:hideMark/>
          </w:tcPr>
          <w:p w14:paraId="74BE1F3A" w14:textId="77777777" w:rsidR="008F54AB" w:rsidRPr="008F54AB" w:rsidRDefault="008F54AB">
            <w:pPr>
              <w:spacing w:after="0" w:line="240" w:lineRule="auto"/>
              <w:jc w:val="both"/>
            </w:pPr>
            <w:r w:rsidRPr="008F54AB">
              <w:t>В случае, если произошел сбой в момент выгрузки планов поставок, необходимо провести выгрузку повторно</w:t>
            </w:r>
          </w:p>
        </w:tc>
        <w:tc>
          <w:tcPr>
            <w:tcW w:w="2068" w:type="dxa"/>
            <w:hideMark/>
          </w:tcPr>
          <w:p w14:paraId="3CC0EEBA" w14:textId="77777777" w:rsidR="008F54AB" w:rsidRPr="008F54AB" w:rsidRDefault="008F54AB">
            <w:pPr>
              <w:spacing w:after="0" w:line="240" w:lineRule="auto"/>
              <w:jc w:val="both"/>
            </w:pPr>
            <w:r w:rsidRPr="008F54AB">
              <w:t>Администратор системы</w:t>
            </w:r>
          </w:p>
        </w:tc>
      </w:tr>
      <w:tr w:rsidR="008F54AB" w14:paraId="3607021A" w14:textId="77777777" w:rsidTr="008F54AB">
        <w:tc>
          <w:tcPr>
            <w:tcW w:w="843" w:type="dxa"/>
          </w:tcPr>
          <w:p w14:paraId="3B8E49CC" w14:textId="77777777" w:rsidR="008F54AB" w:rsidRPr="008F54AB" w:rsidRDefault="008F54AB" w:rsidP="00515A95">
            <w:pPr>
              <w:pStyle w:val="a6"/>
              <w:numPr>
                <w:ilvl w:val="0"/>
                <w:numId w:val="63"/>
              </w:numPr>
              <w:jc w:val="both"/>
            </w:pPr>
          </w:p>
        </w:tc>
        <w:tc>
          <w:tcPr>
            <w:tcW w:w="6433" w:type="dxa"/>
            <w:hideMark/>
          </w:tcPr>
          <w:p w14:paraId="5CB1EBDA" w14:textId="77777777" w:rsidR="008F54AB" w:rsidRPr="008F54AB" w:rsidRDefault="008F54AB">
            <w:pPr>
              <w:spacing w:after="0" w:line="240" w:lineRule="auto"/>
              <w:jc w:val="both"/>
            </w:pPr>
            <w:r w:rsidRPr="008F54AB">
              <w:t>Для всех планов поставок, по которым выведено сообщение, что план поставок был выгружен ранее, выполнить п.6. и п.7</w:t>
            </w:r>
          </w:p>
        </w:tc>
        <w:tc>
          <w:tcPr>
            <w:tcW w:w="2068" w:type="dxa"/>
            <w:hideMark/>
          </w:tcPr>
          <w:p w14:paraId="30B1F4BF" w14:textId="77777777" w:rsidR="008F54AB" w:rsidRPr="008F54AB" w:rsidRDefault="008F54AB">
            <w:pPr>
              <w:spacing w:after="0" w:line="240" w:lineRule="auto"/>
              <w:jc w:val="both"/>
            </w:pPr>
            <w:r w:rsidRPr="008F54AB">
              <w:t>Администратор системы</w:t>
            </w:r>
          </w:p>
        </w:tc>
      </w:tr>
      <w:tr w:rsidR="008F54AB" w14:paraId="6DB4F579" w14:textId="77777777" w:rsidTr="008F54AB">
        <w:tc>
          <w:tcPr>
            <w:tcW w:w="843" w:type="dxa"/>
          </w:tcPr>
          <w:p w14:paraId="45E87A8F" w14:textId="77777777" w:rsidR="008F54AB" w:rsidRPr="008F54AB" w:rsidRDefault="008F54AB" w:rsidP="00515A95">
            <w:pPr>
              <w:pStyle w:val="a6"/>
              <w:numPr>
                <w:ilvl w:val="0"/>
                <w:numId w:val="63"/>
              </w:numPr>
              <w:jc w:val="both"/>
            </w:pPr>
          </w:p>
        </w:tc>
        <w:tc>
          <w:tcPr>
            <w:tcW w:w="6433" w:type="dxa"/>
            <w:hideMark/>
          </w:tcPr>
          <w:p w14:paraId="02B294FF" w14:textId="77777777" w:rsidR="008F54AB" w:rsidRPr="008F54AB" w:rsidRDefault="008F54AB">
            <w:pPr>
              <w:spacing w:after="0" w:line="240" w:lineRule="auto"/>
              <w:jc w:val="both"/>
            </w:pPr>
            <w:r w:rsidRPr="008F54AB">
              <w:t>Перейти в регистр сведений ФЭУ_ПотребностьЕИСЗ, вручную занести данные из плана поставки, воспользовавшись  данными из ФЭУ_ПотребностиКВыгрузкеЕИСЗ</w:t>
            </w:r>
          </w:p>
        </w:tc>
        <w:tc>
          <w:tcPr>
            <w:tcW w:w="2068" w:type="dxa"/>
            <w:hideMark/>
          </w:tcPr>
          <w:p w14:paraId="180AB456" w14:textId="77777777" w:rsidR="008F54AB" w:rsidRPr="008F54AB" w:rsidRDefault="008F54AB">
            <w:pPr>
              <w:spacing w:after="0" w:line="240" w:lineRule="auto"/>
              <w:jc w:val="both"/>
            </w:pPr>
            <w:r w:rsidRPr="008F54AB">
              <w:t>Администратор системы</w:t>
            </w:r>
          </w:p>
        </w:tc>
      </w:tr>
      <w:tr w:rsidR="008F54AB" w14:paraId="07C4BB3B" w14:textId="77777777" w:rsidTr="008F54AB">
        <w:tc>
          <w:tcPr>
            <w:tcW w:w="843" w:type="dxa"/>
          </w:tcPr>
          <w:p w14:paraId="523A1692" w14:textId="77777777" w:rsidR="008F54AB" w:rsidRPr="008F54AB" w:rsidRDefault="008F54AB" w:rsidP="00515A95">
            <w:pPr>
              <w:pStyle w:val="a6"/>
              <w:numPr>
                <w:ilvl w:val="0"/>
                <w:numId w:val="63"/>
              </w:numPr>
              <w:jc w:val="both"/>
            </w:pPr>
          </w:p>
        </w:tc>
        <w:tc>
          <w:tcPr>
            <w:tcW w:w="6433" w:type="dxa"/>
            <w:hideMark/>
          </w:tcPr>
          <w:p w14:paraId="1980C35F" w14:textId="77777777" w:rsidR="008F54AB" w:rsidRPr="008F54AB" w:rsidRDefault="008F54AB">
            <w:pPr>
              <w:spacing w:after="0" w:line="240" w:lineRule="auto"/>
              <w:jc w:val="both"/>
            </w:pPr>
            <w:r w:rsidRPr="008F54AB">
              <w:t>Перейти в регистр сведений РегистрСостоянийОбъектов, создать запись с состоянием оперплана «Выгружен в ЕИСЗ».</w:t>
            </w:r>
          </w:p>
        </w:tc>
        <w:tc>
          <w:tcPr>
            <w:tcW w:w="2068" w:type="dxa"/>
            <w:hideMark/>
          </w:tcPr>
          <w:p w14:paraId="7BD3CF4D" w14:textId="77777777" w:rsidR="008F54AB" w:rsidRPr="008F54AB" w:rsidRDefault="008F54AB">
            <w:pPr>
              <w:spacing w:after="0" w:line="240" w:lineRule="auto"/>
              <w:jc w:val="both"/>
            </w:pPr>
            <w:r w:rsidRPr="008F54AB">
              <w:t>Администратор системы</w:t>
            </w:r>
          </w:p>
        </w:tc>
      </w:tr>
    </w:tbl>
    <w:p w14:paraId="240F8056" w14:textId="77777777" w:rsidR="007611D2" w:rsidRDefault="007611D2" w:rsidP="007611D2">
      <w:pPr>
        <w:jc w:val="both"/>
      </w:pPr>
    </w:p>
    <w:p w14:paraId="01BB15F9" w14:textId="77777777" w:rsidR="007611D2" w:rsidRPr="00E60F5A" w:rsidRDefault="007611D2" w:rsidP="007611D2">
      <w:pPr>
        <w:jc w:val="both"/>
        <w:rPr>
          <w:i/>
          <w:u w:val="single"/>
        </w:rPr>
      </w:pPr>
      <w:r w:rsidRPr="00E60F5A">
        <w:rPr>
          <w:i/>
          <w:u w:val="single"/>
        </w:rPr>
        <w:t>Для потоков</w:t>
      </w:r>
    </w:p>
    <w:p w14:paraId="0146A3D0" w14:textId="7CF9998B" w:rsidR="007611D2" w:rsidRPr="00940C5A" w:rsidRDefault="007611D2" w:rsidP="00515A95">
      <w:pPr>
        <w:pStyle w:val="a6"/>
        <w:numPr>
          <w:ilvl w:val="0"/>
          <w:numId w:val="51"/>
        </w:numPr>
        <w:jc w:val="both"/>
      </w:pPr>
      <w:r w:rsidRPr="00940C5A">
        <w:t>10.2.ИСХ «</w:t>
      </w:r>
      <w:hyperlink r:id="rId223" w:anchor="ИСХ.10.1!A1" w:history="1">
        <w:r w:rsidRPr="00940C5A">
          <w:t>Запрос РМЦ в ЕИСЗ</w:t>
        </w:r>
      </w:hyperlink>
      <w:r w:rsidRPr="00940C5A">
        <w:t>»</w:t>
      </w:r>
    </w:p>
    <w:p w14:paraId="0E071871" w14:textId="0E846E92" w:rsidR="007611D2" w:rsidRPr="00940C5A" w:rsidRDefault="007611D2" w:rsidP="00515A95">
      <w:pPr>
        <w:pStyle w:val="a6"/>
        <w:numPr>
          <w:ilvl w:val="0"/>
          <w:numId w:val="51"/>
        </w:numPr>
        <w:jc w:val="both"/>
      </w:pPr>
      <w:r w:rsidRPr="00940C5A">
        <w:t>10.2.ВХ «</w:t>
      </w:r>
      <w:hyperlink r:id="rId224" w:anchor="ВХ.10.1!A1" w:history="1">
        <w:r w:rsidRPr="00940C5A">
          <w:t>Ответ ЕИСЗ на запрос РМЦ</w:t>
        </w:r>
      </w:hyperlink>
      <w:r w:rsidRPr="00940C5A">
        <w:t>»</w:t>
      </w:r>
    </w:p>
    <w:p w14:paraId="4141622A" w14:textId="0992A14C" w:rsidR="007611D2" w:rsidRPr="00940C5A" w:rsidRDefault="007611D2" w:rsidP="00515A95">
      <w:pPr>
        <w:pStyle w:val="a6"/>
        <w:numPr>
          <w:ilvl w:val="0"/>
          <w:numId w:val="51"/>
        </w:numPr>
        <w:jc w:val="both"/>
      </w:pPr>
      <w:r w:rsidRPr="00940C5A">
        <w:t>10.3.ИСХ «</w:t>
      </w:r>
      <w:hyperlink r:id="rId225" w:anchor="ИСХ.10.2!A1" w:history="1">
        <w:r w:rsidRPr="00940C5A">
          <w:t>Запрос на выгрузку строк плана поставки</w:t>
        </w:r>
      </w:hyperlink>
      <w:r w:rsidRPr="00940C5A">
        <w:t>»</w:t>
      </w:r>
    </w:p>
    <w:p w14:paraId="045FB80A" w14:textId="77777777" w:rsidR="007611D2" w:rsidRPr="00940C5A" w:rsidRDefault="007611D2" w:rsidP="00515A95">
      <w:pPr>
        <w:pStyle w:val="a6"/>
        <w:numPr>
          <w:ilvl w:val="0"/>
          <w:numId w:val="51"/>
        </w:numPr>
        <w:jc w:val="both"/>
      </w:pPr>
      <w:r w:rsidRPr="00940C5A">
        <w:t>10.3.ВХ «Ответ ЕИСЗ на запрос выгрузки изменений поставки в ЕИСЗ»</w:t>
      </w:r>
    </w:p>
    <w:p w14:paraId="672407F6" w14:textId="77777777" w:rsidR="007611D2" w:rsidRPr="00940C5A" w:rsidRDefault="007611D2" w:rsidP="00515A95">
      <w:pPr>
        <w:pStyle w:val="a6"/>
        <w:numPr>
          <w:ilvl w:val="0"/>
          <w:numId w:val="51"/>
        </w:numPr>
        <w:jc w:val="both"/>
      </w:pPr>
      <w:r w:rsidRPr="00940C5A">
        <w:t>10.4.ИСХ.1 «Запрос общих сведений по лотам из ЕИСЗ»</w:t>
      </w:r>
    </w:p>
    <w:p w14:paraId="6C524846" w14:textId="77777777" w:rsidR="007611D2" w:rsidRPr="00940C5A" w:rsidRDefault="007611D2" w:rsidP="00515A95">
      <w:pPr>
        <w:pStyle w:val="a6"/>
        <w:numPr>
          <w:ilvl w:val="0"/>
          <w:numId w:val="51"/>
        </w:numPr>
        <w:jc w:val="both"/>
      </w:pPr>
      <w:r w:rsidRPr="00940C5A">
        <w:t>10.4.ВХ.1 «Ответ ЕИСЗ на запрос общих сведений по лотам»</w:t>
      </w:r>
    </w:p>
    <w:p w14:paraId="2BAB9274" w14:textId="77777777" w:rsidR="007611D2" w:rsidRPr="00940C5A" w:rsidRDefault="007611D2" w:rsidP="00515A95">
      <w:pPr>
        <w:pStyle w:val="a6"/>
        <w:numPr>
          <w:ilvl w:val="0"/>
          <w:numId w:val="51"/>
        </w:numPr>
        <w:jc w:val="both"/>
      </w:pPr>
      <w:r w:rsidRPr="00940C5A">
        <w:t>10.4.ИСХ.2 «Запрос связей лотов со строками потребности в ЕИСЗ»</w:t>
      </w:r>
    </w:p>
    <w:p w14:paraId="701E2AB4" w14:textId="77777777" w:rsidR="007611D2" w:rsidRPr="00940C5A" w:rsidRDefault="007611D2" w:rsidP="00515A95">
      <w:pPr>
        <w:pStyle w:val="a6"/>
        <w:numPr>
          <w:ilvl w:val="0"/>
          <w:numId w:val="51"/>
        </w:numPr>
        <w:jc w:val="both"/>
      </w:pPr>
      <w:r w:rsidRPr="00940C5A">
        <w:t>10.4.ВХ.2 «Ответ ЕИСЗ на запрос связей  лотов со строками потребности»</w:t>
      </w:r>
    </w:p>
    <w:p w14:paraId="50592EEE" w14:textId="77777777" w:rsidR="007611D2" w:rsidRPr="00940C5A" w:rsidRDefault="007611D2" w:rsidP="00515A95">
      <w:pPr>
        <w:pStyle w:val="a6"/>
        <w:numPr>
          <w:ilvl w:val="0"/>
          <w:numId w:val="51"/>
        </w:numPr>
        <w:jc w:val="both"/>
      </w:pPr>
      <w:r w:rsidRPr="00940C5A">
        <w:t>10.5.ИСХ «Запрос результатов закупочных процедур в ЕИСЗ»</w:t>
      </w:r>
    </w:p>
    <w:p w14:paraId="086A3DE6" w14:textId="77777777" w:rsidR="007611D2" w:rsidRPr="00940C5A" w:rsidRDefault="007611D2" w:rsidP="00515A95">
      <w:pPr>
        <w:pStyle w:val="a6"/>
        <w:numPr>
          <w:ilvl w:val="0"/>
          <w:numId w:val="51"/>
        </w:numPr>
        <w:jc w:val="both"/>
      </w:pPr>
      <w:r w:rsidRPr="00940C5A">
        <w:t>10.5.ВХ «Ответ ЕИСЗ на запрос о получении результатов закупочных процедур»</w:t>
      </w:r>
    </w:p>
    <w:p w14:paraId="6ED5676F" w14:textId="5942944F" w:rsidR="007611D2" w:rsidRPr="00940C5A" w:rsidRDefault="007611D2" w:rsidP="00515A95">
      <w:pPr>
        <w:pStyle w:val="a6"/>
        <w:numPr>
          <w:ilvl w:val="0"/>
          <w:numId w:val="51"/>
        </w:numPr>
        <w:jc w:val="both"/>
      </w:pPr>
      <w:r w:rsidRPr="00940C5A">
        <w:t>10.6.ИСХ «</w:t>
      </w:r>
      <w:hyperlink r:id="rId226" w:anchor="ИСХ.10.7!A1" w:history="1">
        <w:r w:rsidRPr="00940C5A">
          <w:t>Запрос на выгрузку реквизитов договоров в ЕИСЗ</w:t>
        </w:r>
      </w:hyperlink>
      <w:r w:rsidRPr="00940C5A">
        <w:t>»</w:t>
      </w:r>
    </w:p>
    <w:tbl>
      <w:tblPr>
        <w:tblStyle w:val="a8"/>
        <w:tblW w:w="0" w:type="auto"/>
        <w:tblLook w:val="04A0" w:firstRow="1" w:lastRow="0" w:firstColumn="1" w:lastColumn="0" w:noHBand="0" w:noVBand="1"/>
      </w:tblPr>
      <w:tblGrid>
        <w:gridCol w:w="843"/>
        <w:gridCol w:w="6430"/>
        <w:gridCol w:w="2071"/>
      </w:tblGrid>
      <w:tr w:rsidR="007611D2" w:rsidRPr="00FE3DC0" w14:paraId="594D6FB0" w14:textId="77777777" w:rsidTr="00C616F1">
        <w:trPr>
          <w:tblHeader/>
        </w:trPr>
        <w:tc>
          <w:tcPr>
            <w:tcW w:w="843" w:type="dxa"/>
          </w:tcPr>
          <w:p w14:paraId="0BEE0716" w14:textId="77777777" w:rsidR="007611D2" w:rsidRPr="00FE3DC0" w:rsidRDefault="007611D2" w:rsidP="00C616F1">
            <w:pPr>
              <w:jc w:val="both"/>
            </w:pPr>
            <w:r w:rsidRPr="00FE3DC0">
              <w:t>Номер шага</w:t>
            </w:r>
          </w:p>
        </w:tc>
        <w:tc>
          <w:tcPr>
            <w:tcW w:w="6636" w:type="dxa"/>
          </w:tcPr>
          <w:p w14:paraId="459290E9" w14:textId="77777777" w:rsidR="007611D2" w:rsidRPr="00FE3DC0" w:rsidRDefault="007611D2" w:rsidP="00C616F1">
            <w:pPr>
              <w:jc w:val="both"/>
            </w:pPr>
            <w:r w:rsidRPr="00FE3DC0">
              <w:t>Описание действий</w:t>
            </w:r>
          </w:p>
        </w:tc>
        <w:tc>
          <w:tcPr>
            <w:tcW w:w="2091" w:type="dxa"/>
          </w:tcPr>
          <w:p w14:paraId="22CE2425" w14:textId="77777777" w:rsidR="007611D2" w:rsidRPr="00FE3DC0" w:rsidRDefault="007611D2" w:rsidP="00C616F1">
            <w:pPr>
              <w:jc w:val="both"/>
            </w:pPr>
            <w:r w:rsidRPr="00FE3DC0">
              <w:t>Роль специалиста</w:t>
            </w:r>
          </w:p>
        </w:tc>
      </w:tr>
      <w:tr w:rsidR="007611D2" w:rsidRPr="00FE3DC0" w14:paraId="2EF64CA8" w14:textId="77777777" w:rsidTr="00C616F1">
        <w:tc>
          <w:tcPr>
            <w:tcW w:w="843" w:type="dxa"/>
          </w:tcPr>
          <w:p w14:paraId="0AC2A163" w14:textId="77777777" w:rsidR="007611D2" w:rsidRPr="00002C4A" w:rsidRDefault="007611D2" w:rsidP="00515A95">
            <w:pPr>
              <w:pStyle w:val="a6"/>
              <w:numPr>
                <w:ilvl w:val="0"/>
                <w:numId w:val="62"/>
              </w:numPr>
              <w:jc w:val="both"/>
            </w:pPr>
          </w:p>
        </w:tc>
        <w:tc>
          <w:tcPr>
            <w:tcW w:w="6636" w:type="dxa"/>
          </w:tcPr>
          <w:p w14:paraId="67B5FC66" w14:textId="77777777" w:rsidR="007611D2" w:rsidRDefault="007611D2" w:rsidP="00C616F1">
            <w:pPr>
              <w:jc w:val="both"/>
            </w:pPr>
            <w:r w:rsidRPr="00FE3DC0">
              <w:t xml:space="preserve">Выполнить проверку настроек интеграции с </w:t>
            </w:r>
            <w:r>
              <w:t>ЕИСЗ в базе ЛИС ФЭУ (данные потоки в ЦАД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4BA0C00D" w14:textId="77777777" w:rsidR="007611D2" w:rsidRPr="00856F80" w:rsidRDefault="007611D2" w:rsidP="00C616F1">
            <w:pPr>
              <w:jc w:val="both"/>
            </w:pPr>
          </w:p>
          <w:p w14:paraId="70F49B3F"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91" w:type="dxa"/>
          </w:tcPr>
          <w:p w14:paraId="72F4A8A2" w14:textId="77777777" w:rsidR="007611D2" w:rsidRPr="00FE3DC0" w:rsidRDefault="007611D2" w:rsidP="00C616F1">
            <w:pPr>
              <w:jc w:val="both"/>
            </w:pPr>
            <w:r>
              <w:t>Администратор системы</w:t>
            </w:r>
          </w:p>
        </w:tc>
      </w:tr>
      <w:tr w:rsidR="007611D2" w:rsidRPr="00FE3DC0" w14:paraId="792ADF85" w14:textId="77777777" w:rsidTr="00C616F1">
        <w:tc>
          <w:tcPr>
            <w:tcW w:w="843" w:type="dxa"/>
          </w:tcPr>
          <w:p w14:paraId="39E7A1F9" w14:textId="77777777" w:rsidR="007611D2" w:rsidRPr="00002C4A" w:rsidRDefault="007611D2" w:rsidP="00515A95">
            <w:pPr>
              <w:pStyle w:val="a6"/>
              <w:numPr>
                <w:ilvl w:val="0"/>
                <w:numId w:val="62"/>
              </w:numPr>
              <w:jc w:val="both"/>
            </w:pPr>
          </w:p>
        </w:tc>
        <w:tc>
          <w:tcPr>
            <w:tcW w:w="6636" w:type="dxa"/>
          </w:tcPr>
          <w:p w14:paraId="063D983D" w14:textId="77777777" w:rsidR="007611D2" w:rsidRPr="00FE3DC0" w:rsidRDefault="007611D2" w:rsidP="00C616F1">
            <w:pPr>
              <w:jc w:val="both"/>
            </w:pPr>
            <w:r w:rsidRPr="00856F80">
              <w:t xml:space="preserve">Если на шаге 1 выше </w:t>
            </w:r>
            <w:r>
              <w:t>Администратору 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91" w:type="dxa"/>
          </w:tcPr>
          <w:p w14:paraId="04061A48" w14:textId="77777777" w:rsidR="007611D2" w:rsidRPr="00FE3DC0" w:rsidRDefault="007611D2" w:rsidP="00C616F1">
            <w:pPr>
              <w:jc w:val="both"/>
            </w:pPr>
            <w:r w:rsidRPr="00FE3DC0">
              <w:t>Системный администратор</w:t>
            </w:r>
          </w:p>
        </w:tc>
      </w:tr>
      <w:tr w:rsidR="007611D2" w:rsidRPr="00FE3DC0" w14:paraId="50B6AFF0" w14:textId="77777777" w:rsidTr="00C616F1">
        <w:tc>
          <w:tcPr>
            <w:tcW w:w="843" w:type="dxa"/>
          </w:tcPr>
          <w:p w14:paraId="7CCDE753" w14:textId="77777777" w:rsidR="007611D2" w:rsidRPr="00002C4A" w:rsidRDefault="007611D2" w:rsidP="00515A95">
            <w:pPr>
              <w:pStyle w:val="a6"/>
              <w:numPr>
                <w:ilvl w:val="0"/>
                <w:numId w:val="62"/>
              </w:numPr>
              <w:jc w:val="both"/>
            </w:pPr>
          </w:p>
        </w:tc>
        <w:tc>
          <w:tcPr>
            <w:tcW w:w="6636" w:type="dxa"/>
          </w:tcPr>
          <w:p w14:paraId="02305EA8" w14:textId="77777777" w:rsidR="007611D2" w:rsidRDefault="007611D2" w:rsidP="00C616F1">
            <w:pPr>
              <w:jc w:val="both"/>
            </w:pPr>
            <w:r w:rsidRPr="00FE3DC0">
              <w:t xml:space="preserve">Если на шаге 2 были выявлены и устранены сбои соединения, то после их устранения, </w:t>
            </w:r>
            <w:r>
              <w:t>Администратору системы</w:t>
            </w:r>
            <w:r w:rsidRPr="00FE3DC0">
              <w:t xml:space="preserve"> требуется повторит</w:t>
            </w:r>
            <w:r>
              <w:t>ь действия, описанные в шаге 1.</w:t>
            </w:r>
          </w:p>
          <w:p w14:paraId="14ABFE1E" w14:textId="6736B1C2" w:rsidR="007611D2" w:rsidRPr="001828FE" w:rsidRDefault="007611D2" w:rsidP="00C616F1">
            <w:pPr>
              <w:jc w:val="both"/>
            </w:pPr>
            <w:r w:rsidRPr="00856F80">
              <w:t>Для проверки работоспособности интеграции необходимо запустить тестовый процесс</w:t>
            </w:r>
            <w:r>
              <w:t xml:space="preserve"> </w:t>
            </w:r>
            <w:r w:rsidR="007D3BE9">
              <w:t>–</w:t>
            </w:r>
            <w:r>
              <w:t xml:space="preserve"> выполнить</w:t>
            </w:r>
          </w:p>
          <w:p w14:paraId="25408963" w14:textId="77777777" w:rsidR="007611D2" w:rsidRDefault="007611D2" w:rsidP="00C616F1">
            <w:pPr>
              <w:jc w:val="both"/>
            </w:pPr>
            <w:r>
              <w:t>Загрузку лотов из ЕИСЗ. Для этого проверить визуально записи в регистре сведений «Лоты ЕИСЗ», а затем загрузить лоты из ЕИСЗ: запустить вручную регламентное задание по загрузке лотов из ЕИСЗ (рег задание «</w:t>
            </w:r>
            <w:r w:rsidRPr="00556577">
              <w:t>Загрузка лотов из ЕИСЗ (ФЭУ)</w:t>
            </w:r>
            <w:r>
              <w:t xml:space="preserve">) – будет обновлен регистр сведений «Лоты ЕИСЗ», обновление будет успешным. </w:t>
            </w:r>
          </w:p>
          <w:p w14:paraId="37E36632" w14:textId="77777777" w:rsidR="007611D2" w:rsidRPr="00FE3DC0" w:rsidRDefault="007611D2" w:rsidP="00C616F1">
            <w:pPr>
              <w:jc w:val="both"/>
            </w:pPr>
            <w:r w:rsidRPr="00856F80">
              <w:t>После окончания загрузки данных появится сообщение об успешном завершении загрузки либо сообщение об ошибке. Сообщение об ошибке дублируется в регистр сведений “Журнал событий интеграции”.</w:t>
            </w:r>
          </w:p>
        </w:tc>
        <w:tc>
          <w:tcPr>
            <w:tcW w:w="2091" w:type="dxa"/>
          </w:tcPr>
          <w:p w14:paraId="29D44DBA" w14:textId="77777777" w:rsidR="007611D2" w:rsidRPr="00FE3DC0" w:rsidRDefault="007611D2" w:rsidP="00C616F1">
            <w:pPr>
              <w:jc w:val="both"/>
            </w:pPr>
            <w:r>
              <w:t>Администратор системы</w:t>
            </w:r>
          </w:p>
        </w:tc>
      </w:tr>
    </w:tbl>
    <w:p w14:paraId="0B885C16" w14:textId="77777777" w:rsidR="007611D2" w:rsidRPr="00FE3DC0" w:rsidRDefault="007611D2" w:rsidP="007611D2"/>
    <w:p w14:paraId="09417FED" w14:textId="77777777" w:rsidR="007611D2" w:rsidRPr="006F60E6" w:rsidRDefault="007611D2" w:rsidP="006F60E6">
      <w:pPr>
        <w:pStyle w:val="41"/>
        <w:numPr>
          <w:ilvl w:val="0"/>
          <w:numId w:val="0"/>
        </w:numPr>
        <w:ind w:left="864"/>
        <w:rPr>
          <w:rFonts w:cs="Times New Roman"/>
        </w:rPr>
      </w:pPr>
      <w:bookmarkStart w:id="484" w:name="_Toc90634729"/>
      <w:r w:rsidRPr="006F60E6">
        <w:rPr>
          <w:rFonts w:cs="Times New Roman"/>
        </w:rPr>
        <w:t>Сценарий №2: Сбой на стороне системы ФЭУ, требуется восстановление из бэкапа.</w:t>
      </w:r>
      <w:bookmarkEnd w:id="484"/>
      <w:r w:rsidRPr="006F60E6">
        <w:rPr>
          <w:rFonts w:cs="Times New Roman"/>
        </w:rPr>
        <w:t xml:space="preserve"> </w:t>
      </w:r>
    </w:p>
    <w:p w14:paraId="30D568F6" w14:textId="77777777" w:rsidR="007611D2" w:rsidRPr="003C5EA8" w:rsidRDefault="007611D2" w:rsidP="007611D2">
      <w:pPr>
        <w:rPr>
          <w:bCs/>
        </w:rPr>
      </w:pPr>
    </w:p>
    <w:p w14:paraId="0628723F" w14:textId="77777777" w:rsidR="007611D2" w:rsidRDefault="007611D2" w:rsidP="007611D2">
      <w:pPr>
        <w:pStyle w:val="a6"/>
        <w:ind w:left="0"/>
        <w:jc w:val="both"/>
      </w:pPr>
      <w:r w:rsidRPr="00FE3DC0">
        <w:t>В этом сценарии предполагается</w:t>
      </w:r>
      <w:r>
        <w:t>:</w:t>
      </w:r>
    </w:p>
    <w:p w14:paraId="58B39C4C" w14:textId="77777777" w:rsidR="007611D2" w:rsidRDefault="007611D2" w:rsidP="00515A95">
      <w:pPr>
        <w:pStyle w:val="a6"/>
        <w:numPr>
          <w:ilvl w:val="0"/>
          <w:numId w:val="67"/>
        </w:numPr>
        <w:jc w:val="both"/>
      </w:pPr>
      <w:r>
        <w:t xml:space="preserve">Наличие повреждений </w:t>
      </w:r>
      <w:r w:rsidRPr="00FE3DC0">
        <w:t>в объектах системы ФЭУ</w:t>
      </w:r>
      <w:r>
        <w:t>;</w:t>
      </w:r>
    </w:p>
    <w:p w14:paraId="7D7FFF66" w14:textId="77777777" w:rsidR="007611D2" w:rsidRDefault="007611D2" w:rsidP="00515A95">
      <w:pPr>
        <w:pStyle w:val="a6"/>
        <w:numPr>
          <w:ilvl w:val="0"/>
          <w:numId w:val="67"/>
        </w:numPr>
        <w:jc w:val="both"/>
      </w:pPr>
      <w:r>
        <w:t>Отсутствие повреждения</w:t>
      </w:r>
      <w:r w:rsidRPr="00FE3DC0">
        <w:t xml:space="preserve"> в данных </w:t>
      </w:r>
      <w:r>
        <w:t>смежной системы</w:t>
      </w:r>
    </w:p>
    <w:p w14:paraId="3275EC8F" w14:textId="77777777" w:rsidR="007611D2" w:rsidRDefault="007611D2" w:rsidP="007611D2">
      <w:pPr>
        <w:pStyle w:val="a6"/>
        <w:ind w:left="0"/>
        <w:jc w:val="both"/>
      </w:pPr>
      <w:r>
        <w:t>и</w:t>
      </w:r>
      <w:r w:rsidRPr="00FE3DC0">
        <w:t xml:space="preserve">нтеграция неработоспособна. </w:t>
      </w:r>
    </w:p>
    <w:p w14:paraId="7100F134" w14:textId="77777777" w:rsidR="007611D2" w:rsidRPr="00F35F6B" w:rsidRDefault="007611D2" w:rsidP="007611D2">
      <w:pPr>
        <w:pStyle w:val="a6"/>
        <w:ind w:left="0"/>
        <w:jc w:val="both"/>
        <w:rPr>
          <w:bCs/>
        </w:rPr>
      </w:pPr>
      <w:r w:rsidRPr="00F35F6B">
        <w:rPr>
          <w:bCs/>
        </w:rPr>
        <w:t xml:space="preserve">В этом случае возможно несоответствие данных ИС ФЭУ и </w:t>
      </w:r>
      <w:r>
        <w:rPr>
          <w:bCs/>
        </w:rPr>
        <w:t>ЕИСЗ</w:t>
      </w:r>
      <w:r w:rsidRPr="00F35F6B">
        <w:rPr>
          <w:bCs/>
        </w:rPr>
        <w:t xml:space="preserve">. </w:t>
      </w:r>
    </w:p>
    <w:p w14:paraId="4C324E21" w14:textId="77777777" w:rsidR="007611D2" w:rsidRPr="00FE3DC0" w:rsidRDefault="007611D2" w:rsidP="007611D2">
      <w:pPr>
        <w:jc w:val="both"/>
      </w:pPr>
      <w:r w:rsidRPr="00FE3DC0">
        <w:t>Для восстановления работоспособности интеграции необходимо, в зависимости от потока, работоспособность которого нарушена</w:t>
      </w:r>
      <w:r>
        <w:t>, выполнить следующие действия</w:t>
      </w:r>
      <w:r w:rsidRPr="00FE3DC0">
        <w:t>:</w:t>
      </w:r>
    </w:p>
    <w:p w14:paraId="40EC13BE" w14:textId="77777777" w:rsidR="007611D2" w:rsidRPr="00E60F5A" w:rsidRDefault="007611D2" w:rsidP="007611D2">
      <w:pPr>
        <w:jc w:val="both"/>
        <w:rPr>
          <w:i/>
          <w:u w:val="single"/>
        </w:rPr>
      </w:pPr>
      <w:r w:rsidRPr="00E60F5A">
        <w:rPr>
          <w:i/>
          <w:u w:val="single"/>
        </w:rPr>
        <w:t>Для потоков</w:t>
      </w:r>
    </w:p>
    <w:p w14:paraId="3BBE2C00" w14:textId="77777777" w:rsidR="007611D2" w:rsidRPr="008F39BF" w:rsidRDefault="007611D2" w:rsidP="00515A95">
      <w:pPr>
        <w:pStyle w:val="a6"/>
        <w:numPr>
          <w:ilvl w:val="0"/>
          <w:numId w:val="51"/>
        </w:numPr>
        <w:jc w:val="both"/>
      </w:pPr>
      <w:r w:rsidRPr="008F39BF">
        <w:t>10.1.ВХ.1 «Функциональные направления ЕИСЗ».</w:t>
      </w:r>
    </w:p>
    <w:p w14:paraId="09AADCE3" w14:textId="77777777" w:rsidR="007611D2" w:rsidRPr="008F39BF" w:rsidRDefault="007611D2" w:rsidP="00515A95">
      <w:pPr>
        <w:pStyle w:val="a6"/>
        <w:numPr>
          <w:ilvl w:val="0"/>
          <w:numId w:val="51"/>
        </w:numPr>
        <w:jc w:val="both"/>
      </w:pPr>
      <w:r w:rsidRPr="008F39BF">
        <w:t>10.1.ВХ.2 «Организационная структура ЕИСЗ»</w:t>
      </w:r>
    </w:p>
    <w:p w14:paraId="7AE89E9E" w14:textId="77777777" w:rsidR="007611D2" w:rsidRDefault="007611D2" w:rsidP="00515A95">
      <w:pPr>
        <w:pStyle w:val="a6"/>
        <w:numPr>
          <w:ilvl w:val="0"/>
          <w:numId w:val="51"/>
        </w:numPr>
        <w:jc w:val="both"/>
      </w:pPr>
      <w:r w:rsidRPr="008F39BF">
        <w:t>10.1.ВХ.3 «Статьи АСКП-3»</w:t>
      </w:r>
    </w:p>
    <w:p w14:paraId="491A0F68" w14:textId="77777777" w:rsidR="007611D2" w:rsidRPr="00623098" w:rsidRDefault="007611D2" w:rsidP="007611D2">
      <w:pPr>
        <w:jc w:val="both"/>
      </w:pPr>
    </w:p>
    <w:tbl>
      <w:tblPr>
        <w:tblStyle w:val="a8"/>
        <w:tblW w:w="0" w:type="auto"/>
        <w:tblLook w:val="04A0" w:firstRow="1" w:lastRow="0" w:firstColumn="1" w:lastColumn="0" w:noHBand="0" w:noVBand="1"/>
      </w:tblPr>
      <w:tblGrid>
        <w:gridCol w:w="843"/>
        <w:gridCol w:w="6438"/>
        <w:gridCol w:w="2063"/>
      </w:tblGrid>
      <w:tr w:rsidR="007611D2" w:rsidRPr="00FE3DC0" w14:paraId="0CDE790B" w14:textId="77777777" w:rsidTr="00C616F1">
        <w:trPr>
          <w:tblHeader/>
        </w:trPr>
        <w:tc>
          <w:tcPr>
            <w:tcW w:w="843" w:type="dxa"/>
          </w:tcPr>
          <w:p w14:paraId="07CDD3F0" w14:textId="77777777" w:rsidR="007611D2" w:rsidRPr="00FE3DC0" w:rsidRDefault="007611D2" w:rsidP="00C616F1">
            <w:pPr>
              <w:jc w:val="both"/>
            </w:pPr>
            <w:r w:rsidRPr="00FE3DC0">
              <w:lastRenderedPageBreak/>
              <w:t>Номер шага</w:t>
            </w:r>
          </w:p>
        </w:tc>
        <w:tc>
          <w:tcPr>
            <w:tcW w:w="6636" w:type="dxa"/>
          </w:tcPr>
          <w:p w14:paraId="7E4858C7" w14:textId="77777777" w:rsidR="007611D2" w:rsidRPr="00FE3DC0" w:rsidRDefault="007611D2" w:rsidP="00C616F1">
            <w:pPr>
              <w:jc w:val="both"/>
            </w:pPr>
            <w:r w:rsidRPr="00FE3DC0">
              <w:t>Описание действий</w:t>
            </w:r>
          </w:p>
        </w:tc>
        <w:tc>
          <w:tcPr>
            <w:tcW w:w="2091" w:type="dxa"/>
          </w:tcPr>
          <w:p w14:paraId="3882CC25" w14:textId="77777777" w:rsidR="007611D2" w:rsidRPr="00FE3DC0" w:rsidRDefault="007611D2" w:rsidP="00C616F1">
            <w:pPr>
              <w:jc w:val="both"/>
            </w:pPr>
            <w:r w:rsidRPr="00FE3DC0">
              <w:t>Роль специалиста</w:t>
            </w:r>
          </w:p>
        </w:tc>
      </w:tr>
      <w:tr w:rsidR="007611D2" w:rsidRPr="00FE3DC0" w14:paraId="5E187728" w14:textId="77777777" w:rsidTr="00C616F1">
        <w:tc>
          <w:tcPr>
            <w:tcW w:w="843" w:type="dxa"/>
          </w:tcPr>
          <w:p w14:paraId="4DD6470E" w14:textId="77777777" w:rsidR="007611D2" w:rsidRPr="00002C4A" w:rsidRDefault="007611D2" w:rsidP="00515A95">
            <w:pPr>
              <w:pStyle w:val="a6"/>
              <w:numPr>
                <w:ilvl w:val="0"/>
                <w:numId w:val="61"/>
              </w:numPr>
              <w:jc w:val="both"/>
            </w:pPr>
          </w:p>
        </w:tc>
        <w:tc>
          <w:tcPr>
            <w:tcW w:w="6636" w:type="dxa"/>
          </w:tcPr>
          <w:p w14:paraId="3070B66F" w14:textId="77777777" w:rsidR="007611D2" w:rsidRDefault="007611D2" w:rsidP="00C616F1">
            <w:pPr>
              <w:jc w:val="both"/>
            </w:pPr>
            <w:r w:rsidRPr="00FE3DC0">
              <w:t xml:space="preserve">Выполнить проверку настроек интеграции с </w:t>
            </w:r>
            <w:r>
              <w:t>ЕИСЗ в базе ЦАД ФЭУ (данные потоки в ЛИС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6F138BB3" w14:textId="77777777" w:rsidR="007611D2" w:rsidRPr="00856F80" w:rsidRDefault="007611D2" w:rsidP="00C616F1">
            <w:pPr>
              <w:jc w:val="both"/>
            </w:pPr>
          </w:p>
          <w:p w14:paraId="5BE347E3"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91" w:type="dxa"/>
          </w:tcPr>
          <w:p w14:paraId="3949C507" w14:textId="77777777" w:rsidR="007611D2" w:rsidRPr="00FE3DC0" w:rsidRDefault="007611D2" w:rsidP="00C616F1">
            <w:pPr>
              <w:jc w:val="both"/>
            </w:pPr>
            <w:r>
              <w:t>Администратор системы</w:t>
            </w:r>
          </w:p>
        </w:tc>
      </w:tr>
      <w:tr w:rsidR="007611D2" w:rsidRPr="00FE3DC0" w14:paraId="03B96D6B" w14:textId="77777777" w:rsidTr="00C616F1">
        <w:tc>
          <w:tcPr>
            <w:tcW w:w="843" w:type="dxa"/>
          </w:tcPr>
          <w:p w14:paraId="6BA01CA9" w14:textId="77777777" w:rsidR="007611D2" w:rsidRPr="00002C4A" w:rsidRDefault="007611D2" w:rsidP="00515A95">
            <w:pPr>
              <w:pStyle w:val="a6"/>
              <w:numPr>
                <w:ilvl w:val="0"/>
                <w:numId w:val="61"/>
              </w:numPr>
              <w:jc w:val="both"/>
            </w:pPr>
          </w:p>
        </w:tc>
        <w:tc>
          <w:tcPr>
            <w:tcW w:w="6636" w:type="dxa"/>
          </w:tcPr>
          <w:p w14:paraId="78786525" w14:textId="77777777" w:rsidR="007611D2" w:rsidRPr="00FE3DC0" w:rsidRDefault="007611D2" w:rsidP="00C616F1">
            <w:pPr>
              <w:jc w:val="both"/>
            </w:pPr>
            <w:r w:rsidRPr="00856F80">
              <w:t xml:space="preserve">Если на шаге 1 выше </w:t>
            </w:r>
            <w:r>
              <w:t>Администратору 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91" w:type="dxa"/>
          </w:tcPr>
          <w:p w14:paraId="3DCD300E" w14:textId="77777777" w:rsidR="007611D2" w:rsidRPr="00FE3DC0" w:rsidRDefault="007611D2" w:rsidP="00C616F1">
            <w:pPr>
              <w:jc w:val="both"/>
            </w:pPr>
            <w:r w:rsidRPr="00FE3DC0">
              <w:t>Системный администратор</w:t>
            </w:r>
          </w:p>
        </w:tc>
      </w:tr>
      <w:tr w:rsidR="007611D2" w:rsidRPr="00FE3DC0" w14:paraId="51F94BF8" w14:textId="77777777" w:rsidTr="00C616F1">
        <w:tc>
          <w:tcPr>
            <w:tcW w:w="843" w:type="dxa"/>
          </w:tcPr>
          <w:p w14:paraId="7BA75DA9" w14:textId="77777777" w:rsidR="007611D2" w:rsidRPr="00002C4A" w:rsidRDefault="007611D2" w:rsidP="00515A95">
            <w:pPr>
              <w:pStyle w:val="a6"/>
              <w:numPr>
                <w:ilvl w:val="0"/>
                <w:numId w:val="61"/>
              </w:numPr>
              <w:jc w:val="both"/>
            </w:pPr>
          </w:p>
        </w:tc>
        <w:tc>
          <w:tcPr>
            <w:tcW w:w="6636" w:type="dxa"/>
          </w:tcPr>
          <w:p w14:paraId="5EC11AA6" w14:textId="77777777" w:rsidR="007611D2" w:rsidRDefault="007611D2" w:rsidP="00C616F1">
            <w:pPr>
              <w:jc w:val="both"/>
            </w:pPr>
            <w:r w:rsidRPr="00FE3DC0">
              <w:t xml:space="preserve">Если на шаге 2 были выявлены и устранены сбои соединения, то после их устранения, </w:t>
            </w:r>
            <w:r>
              <w:t>Администратору системы</w:t>
            </w:r>
            <w:r w:rsidRPr="00FE3DC0">
              <w:t xml:space="preserve"> требуется повторит</w:t>
            </w:r>
            <w:r>
              <w:t>ь действия, описанные в шаге 1.</w:t>
            </w:r>
          </w:p>
          <w:p w14:paraId="31282EB1" w14:textId="77777777" w:rsidR="007611D2" w:rsidRDefault="007611D2" w:rsidP="00C616F1">
            <w:pPr>
              <w:jc w:val="both"/>
            </w:pPr>
            <w:r w:rsidRPr="00856F80">
              <w:t>Для проверки работоспособности</w:t>
            </w:r>
            <w:r>
              <w:t xml:space="preserve">, а также для восстановления данных интеграции </w:t>
            </w:r>
            <w:r w:rsidRPr="00856F80">
              <w:t>необходимо</w:t>
            </w:r>
            <w:r>
              <w:t>:</w:t>
            </w:r>
          </w:p>
          <w:p w14:paraId="6D9414B7" w14:textId="384E46BB" w:rsidR="007611D2" w:rsidRDefault="007611D2" w:rsidP="00515A95">
            <w:pPr>
              <w:pStyle w:val="a6"/>
              <w:numPr>
                <w:ilvl w:val="0"/>
                <w:numId w:val="52"/>
              </w:numPr>
              <w:jc w:val="both"/>
            </w:pPr>
            <w:r>
              <w:t>В</w:t>
            </w:r>
            <w:r w:rsidRPr="002E4F60">
              <w:t xml:space="preserve">ыполнить загрузку данных по Функциональному направлению из ЕИСЗ в ИС ФЭУ. Для этого в ЦАД необходимо </w:t>
            </w:r>
            <w:r>
              <w:t>перейти по следующему пути:</w:t>
            </w:r>
            <w:r w:rsidRPr="002E4F60">
              <w:t xml:space="preserve"> </w:t>
            </w:r>
            <w:r w:rsidRPr="00940C5A">
              <w:t xml:space="preserve">Интеграция/Функциональные направления ЕИСЗ. По кнопке «Загрузить данные из ЕИСЗ» выполнить загрузку данных по функциональным направлениям из ЕИСЗ </w:t>
            </w:r>
            <w:r w:rsidR="007D3BE9">
              <w:t>–</w:t>
            </w:r>
            <w:r w:rsidRPr="00940C5A">
              <w:t xml:space="preserve"> будет</w:t>
            </w:r>
            <w:r>
              <w:t xml:space="preserve"> обновлен справочник «Функциональное направление ЕИСЗ».</w:t>
            </w:r>
            <w:r w:rsidRPr="00856F80">
              <w:t xml:space="preserve"> После окончания загрузки данных появится сообщение об успешном завершении загрузки либо сообщени</w:t>
            </w:r>
            <w:r>
              <w:t>е об ошибке. Сообщение</w:t>
            </w:r>
            <w:r w:rsidRPr="00856F80">
              <w:t xml:space="preserve"> дублируется в регистр сведений “Журнал событий интеграции”.</w:t>
            </w:r>
          </w:p>
          <w:p w14:paraId="64EB9735" w14:textId="77777777" w:rsidR="007611D2" w:rsidRDefault="007611D2" w:rsidP="00515A95">
            <w:pPr>
              <w:pStyle w:val="a6"/>
              <w:numPr>
                <w:ilvl w:val="0"/>
                <w:numId w:val="52"/>
              </w:numPr>
              <w:jc w:val="both"/>
            </w:pPr>
            <w:r>
              <w:t xml:space="preserve">Выполнить загрузку данных по Организационной структуре ЕИСЗ. Для этого в ЦАД необходимо перейти по следующему пути: </w:t>
            </w:r>
            <w:r w:rsidRPr="006A4543">
              <w:t xml:space="preserve">Интеграция/Соответствие элементов ЕИСЗ и ФЭУ. На закладке «Организационные единицы» по </w:t>
            </w:r>
            <w:r w:rsidRPr="006A4543">
              <w:lastRenderedPageBreak/>
              <w:t>кнопке «Загрузить</w:t>
            </w:r>
            <w:r>
              <w:t xml:space="preserve"> оргструктуру ЕИСЗ» открыть диалог загрузки и сопоставления оргструктуры ЕИСЗ. Уже имеющиеся ранее сопоставленные данные в ИС ФЭУ уже будут сопоставлены в диалоге, необходимо добавить (или скорректировать) новые сопоставления данных ЕИСЗ данным ИС ФЭУ. После чего необходимо нажать кнопку «Сохранить». Загрузка и сопоставление данных будут выполнены. </w:t>
            </w:r>
            <w:r w:rsidRPr="00856F80">
              <w:t>После окончания загрузки данных появится сообщение об успешном завершении загрузки</w:t>
            </w:r>
            <w:r>
              <w:t xml:space="preserve"> и о том, что данные зарегистрированы к обмену с другими ИС ФЭУ, </w:t>
            </w:r>
            <w:r w:rsidRPr="00856F80">
              <w:t>либо сообщени</w:t>
            </w:r>
            <w:r>
              <w:t>е об ошибке. Сообщение</w:t>
            </w:r>
            <w:r w:rsidRPr="00856F80">
              <w:t xml:space="preserve"> </w:t>
            </w:r>
            <w:r>
              <w:t xml:space="preserve">о факте загрузки данных </w:t>
            </w:r>
            <w:r w:rsidRPr="00856F80">
              <w:t>дублируется в регистр сведений “Журнал событий интеграции”.</w:t>
            </w:r>
          </w:p>
          <w:p w14:paraId="3D14A74B" w14:textId="77777777" w:rsidR="007611D2" w:rsidRPr="006A4543" w:rsidRDefault="007611D2" w:rsidP="00515A95">
            <w:pPr>
              <w:pStyle w:val="a6"/>
              <w:numPr>
                <w:ilvl w:val="0"/>
                <w:numId w:val="52"/>
              </w:numPr>
              <w:jc w:val="both"/>
            </w:pPr>
            <w:r>
              <w:t xml:space="preserve">Выполнить загрузку данных по Статьям АСКП ЕИСЗ. Для этого в ЦАД необходимо перейти по следующему пути: </w:t>
            </w:r>
            <w:r w:rsidRPr="006A4543">
              <w:t>Интеграция/Соответствие элементов ЕИСЗ и ФЭУ. На закладке «</w:t>
            </w:r>
            <w:r>
              <w:t>Статьи АСКП</w:t>
            </w:r>
            <w:r w:rsidRPr="006A4543">
              <w:t>» по кнопке «Загрузить</w:t>
            </w:r>
            <w:r>
              <w:t xml:space="preserve"> статьи АСКП» открыть диалог загрузки и сопоставления статей АСКП из ЕИСЗ. Уже имеющиеся ранее сопоставленные данные в ИС ФЭУ уже будут сопоставлены в диалоге, необходимо добавить (или скорректировать) новые сопоставления данных ЕИСЗ данным ИС ФЭУ. После чего необходимо нажать кнопку «Сохранить». Загрузка и сопоставление данных будут выполнены. </w:t>
            </w:r>
            <w:r w:rsidRPr="00856F80">
              <w:t>После окончания загрузки данных появится сообщение об успешном завершении загрузки</w:t>
            </w:r>
            <w:r>
              <w:t xml:space="preserve">, </w:t>
            </w:r>
            <w:r w:rsidRPr="00856F80">
              <w:t>либо сообщени</w:t>
            </w:r>
            <w:r>
              <w:t>е об ошибке. Сообщение</w:t>
            </w:r>
            <w:r w:rsidRPr="00856F80">
              <w:t xml:space="preserve"> </w:t>
            </w:r>
            <w:r>
              <w:t xml:space="preserve">о факте загрузки данных </w:t>
            </w:r>
            <w:r w:rsidRPr="00856F80">
              <w:t>дублируется в регистр сведений “Журнал событий интеграции”.</w:t>
            </w:r>
          </w:p>
        </w:tc>
        <w:tc>
          <w:tcPr>
            <w:tcW w:w="2091" w:type="dxa"/>
          </w:tcPr>
          <w:p w14:paraId="5C62B652" w14:textId="77777777" w:rsidR="007611D2" w:rsidRPr="00FE3DC0" w:rsidRDefault="007611D2" w:rsidP="00C616F1">
            <w:pPr>
              <w:jc w:val="both"/>
            </w:pPr>
            <w:r>
              <w:lastRenderedPageBreak/>
              <w:t>Администратор системы</w:t>
            </w:r>
          </w:p>
        </w:tc>
      </w:tr>
    </w:tbl>
    <w:p w14:paraId="63E43D50" w14:textId="77777777" w:rsidR="007611D2" w:rsidRDefault="007611D2" w:rsidP="007611D2">
      <w:pPr>
        <w:jc w:val="both"/>
      </w:pPr>
    </w:p>
    <w:p w14:paraId="46110632" w14:textId="77777777" w:rsidR="007611D2" w:rsidRPr="00E60F5A" w:rsidRDefault="007611D2" w:rsidP="007611D2">
      <w:pPr>
        <w:jc w:val="both"/>
        <w:rPr>
          <w:i/>
          <w:u w:val="single"/>
        </w:rPr>
      </w:pPr>
      <w:r w:rsidRPr="00E60F5A">
        <w:rPr>
          <w:i/>
          <w:u w:val="single"/>
        </w:rPr>
        <w:t>Для потоков</w:t>
      </w:r>
    </w:p>
    <w:p w14:paraId="162787BB" w14:textId="6A408146" w:rsidR="007611D2" w:rsidRPr="00940C5A" w:rsidRDefault="007611D2" w:rsidP="00515A95">
      <w:pPr>
        <w:pStyle w:val="a6"/>
        <w:numPr>
          <w:ilvl w:val="0"/>
          <w:numId w:val="51"/>
        </w:numPr>
        <w:jc w:val="both"/>
      </w:pPr>
      <w:r w:rsidRPr="00940C5A">
        <w:t>10.2.ИСХ «</w:t>
      </w:r>
      <w:hyperlink r:id="rId227" w:anchor="ИСХ.10.1!A1" w:history="1">
        <w:r w:rsidRPr="00940C5A">
          <w:t>Запрос РМЦ в ЕИСЗ</w:t>
        </w:r>
      </w:hyperlink>
      <w:r w:rsidRPr="00940C5A">
        <w:t>»</w:t>
      </w:r>
    </w:p>
    <w:p w14:paraId="058EC311" w14:textId="47AC4DD2" w:rsidR="007611D2" w:rsidRPr="00940C5A" w:rsidRDefault="007611D2" w:rsidP="00515A95">
      <w:pPr>
        <w:pStyle w:val="a6"/>
        <w:numPr>
          <w:ilvl w:val="0"/>
          <w:numId w:val="51"/>
        </w:numPr>
        <w:jc w:val="both"/>
      </w:pPr>
      <w:r w:rsidRPr="00940C5A">
        <w:t>10.2.ВХ «</w:t>
      </w:r>
      <w:hyperlink r:id="rId228" w:anchor="ВХ.10.1!A1" w:history="1">
        <w:r w:rsidRPr="00940C5A">
          <w:t>Ответ ЕИСЗ на запрос РМЦ</w:t>
        </w:r>
      </w:hyperlink>
      <w:r w:rsidRPr="00940C5A">
        <w:t>»</w:t>
      </w:r>
    </w:p>
    <w:p w14:paraId="50DE0425" w14:textId="77777777" w:rsidR="007611D2" w:rsidRPr="00940C5A" w:rsidRDefault="007611D2" w:rsidP="00515A95">
      <w:pPr>
        <w:pStyle w:val="a6"/>
        <w:numPr>
          <w:ilvl w:val="0"/>
          <w:numId w:val="51"/>
        </w:numPr>
        <w:jc w:val="both"/>
      </w:pPr>
      <w:r w:rsidRPr="00940C5A">
        <w:t>10.4.ИСХ.1 «Запрос общих сведений по лотам из ЕИСЗ»</w:t>
      </w:r>
    </w:p>
    <w:p w14:paraId="7051D648" w14:textId="77777777" w:rsidR="007611D2" w:rsidRPr="00940C5A" w:rsidRDefault="007611D2" w:rsidP="00515A95">
      <w:pPr>
        <w:pStyle w:val="a6"/>
        <w:numPr>
          <w:ilvl w:val="0"/>
          <w:numId w:val="51"/>
        </w:numPr>
        <w:jc w:val="both"/>
      </w:pPr>
      <w:r w:rsidRPr="00940C5A">
        <w:t>10.4.ВХ.1 «Ответ ЕИСЗ на запрос общих сведений по лотам»</w:t>
      </w:r>
    </w:p>
    <w:p w14:paraId="0E967601" w14:textId="77777777" w:rsidR="007611D2" w:rsidRPr="00940C5A" w:rsidRDefault="007611D2" w:rsidP="00515A95">
      <w:pPr>
        <w:pStyle w:val="a6"/>
        <w:numPr>
          <w:ilvl w:val="0"/>
          <w:numId w:val="51"/>
        </w:numPr>
        <w:jc w:val="both"/>
      </w:pPr>
      <w:r w:rsidRPr="00940C5A">
        <w:t>10.4.ИСХ.2 «Запрос связей лотов со строками потребности в ЕИСЗ»</w:t>
      </w:r>
    </w:p>
    <w:p w14:paraId="3D39C2EE" w14:textId="77777777" w:rsidR="007611D2" w:rsidRPr="00940C5A" w:rsidRDefault="007611D2" w:rsidP="00515A95">
      <w:pPr>
        <w:pStyle w:val="a6"/>
        <w:numPr>
          <w:ilvl w:val="0"/>
          <w:numId w:val="51"/>
        </w:numPr>
        <w:jc w:val="both"/>
      </w:pPr>
      <w:r w:rsidRPr="00940C5A">
        <w:t>10.4.ВХ.2 «Ответ ЕИСЗ на запрос связей  лотов со строками потребности»</w:t>
      </w:r>
    </w:p>
    <w:p w14:paraId="6BF7F1A2" w14:textId="77777777" w:rsidR="007611D2" w:rsidRPr="00940C5A" w:rsidRDefault="007611D2" w:rsidP="00515A95">
      <w:pPr>
        <w:pStyle w:val="a6"/>
        <w:numPr>
          <w:ilvl w:val="0"/>
          <w:numId w:val="51"/>
        </w:numPr>
        <w:jc w:val="both"/>
      </w:pPr>
      <w:r w:rsidRPr="00940C5A">
        <w:t>10.5.ИСХ «Запрос результатов закупочных процедур в ЕИСЗ»</w:t>
      </w:r>
    </w:p>
    <w:p w14:paraId="21FDD781" w14:textId="77777777" w:rsidR="007611D2" w:rsidRPr="00940C5A" w:rsidRDefault="007611D2" w:rsidP="00515A95">
      <w:pPr>
        <w:pStyle w:val="a6"/>
        <w:numPr>
          <w:ilvl w:val="0"/>
          <w:numId w:val="51"/>
        </w:numPr>
        <w:jc w:val="both"/>
      </w:pPr>
      <w:r w:rsidRPr="00940C5A">
        <w:t>10.5.ВХ «Ответ ЕИСЗ на запрос о получении результатов закупочных процедур»</w:t>
      </w:r>
    </w:p>
    <w:tbl>
      <w:tblPr>
        <w:tblStyle w:val="a8"/>
        <w:tblW w:w="0" w:type="auto"/>
        <w:tblLook w:val="04A0" w:firstRow="1" w:lastRow="0" w:firstColumn="1" w:lastColumn="0" w:noHBand="0" w:noVBand="1"/>
      </w:tblPr>
      <w:tblGrid>
        <w:gridCol w:w="843"/>
        <w:gridCol w:w="6437"/>
        <w:gridCol w:w="2064"/>
      </w:tblGrid>
      <w:tr w:rsidR="007611D2" w:rsidRPr="00FE3DC0" w14:paraId="0DD3134F" w14:textId="77777777" w:rsidTr="00C616F1">
        <w:trPr>
          <w:tblHeader/>
        </w:trPr>
        <w:tc>
          <w:tcPr>
            <w:tcW w:w="842" w:type="dxa"/>
          </w:tcPr>
          <w:p w14:paraId="224128E3" w14:textId="77777777" w:rsidR="007611D2" w:rsidRPr="00FE3DC0" w:rsidRDefault="007611D2" w:rsidP="00C616F1">
            <w:pPr>
              <w:jc w:val="both"/>
            </w:pPr>
            <w:r w:rsidRPr="00FE3DC0">
              <w:lastRenderedPageBreak/>
              <w:t>Номер шага</w:t>
            </w:r>
          </w:p>
        </w:tc>
        <w:tc>
          <w:tcPr>
            <w:tcW w:w="6438" w:type="dxa"/>
          </w:tcPr>
          <w:p w14:paraId="38CA48B5" w14:textId="77777777" w:rsidR="007611D2" w:rsidRPr="00FE3DC0" w:rsidRDefault="007611D2" w:rsidP="00C616F1">
            <w:pPr>
              <w:jc w:val="both"/>
            </w:pPr>
            <w:r w:rsidRPr="00FE3DC0">
              <w:t>Описание действий</w:t>
            </w:r>
          </w:p>
        </w:tc>
        <w:tc>
          <w:tcPr>
            <w:tcW w:w="2064" w:type="dxa"/>
          </w:tcPr>
          <w:p w14:paraId="43542317" w14:textId="77777777" w:rsidR="007611D2" w:rsidRPr="00FE3DC0" w:rsidRDefault="007611D2" w:rsidP="00C616F1">
            <w:pPr>
              <w:jc w:val="both"/>
            </w:pPr>
            <w:r w:rsidRPr="00FE3DC0">
              <w:t>Роль специалиста</w:t>
            </w:r>
          </w:p>
        </w:tc>
      </w:tr>
      <w:tr w:rsidR="007611D2" w:rsidRPr="00FE3DC0" w14:paraId="45B4C33A" w14:textId="77777777" w:rsidTr="00C616F1">
        <w:tc>
          <w:tcPr>
            <w:tcW w:w="842" w:type="dxa"/>
          </w:tcPr>
          <w:p w14:paraId="75986B07" w14:textId="77777777" w:rsidR="007611D2" w:rsidRPr="00002C4A" w:rsidRDefault="007611D2" w:rsidP="00515A95">
            <w:pPr>
              <w:pStyle w:val="a6"/>
              <w:numPr>
                <w:ilvl w:val="0"/>
                <w:numId w:val="60"/>
              </w:numPr>
              <w:jc w:val="both"/>
            </w:pPr>
          </w:p>
        </w:tc>
        <w:tc>
          <w:tcPr>
            <w:tcW w:w="6438" w:type="dxa"/>
          </w:tcPr>
          <w:p w14:paraId="734EE79F" w14:textId="77777777" w:rsidR="007611D2" w:rsidRDefault="007611D2" w:rsidP="00C616F1">
            <w:pPr>
              <w:jc w:val="both"/>
            </w:pPr>
            <w:r w:rsidRPr="00FE3DC0">
              <w:t xml:space="preserve">Выполнить проверку настроек интеграции с </w:t>
            </w:r>
            <w:r>
              <w:t>ЕИСЗ в базе ЛИС ФЭУ (данные потоки в ЛИС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3518B72C" w14:textId="77777777" w:rsidR="007611D2" w:rsidRPr="00856F80" w:rsidRDefault="007611D2" w:rsidP="00C616F1">
            <w:pPr>
              <w:jc w:val="both"/>
            </w:pPr>
          </w:p>
          <w:p w14:paraId="1037E8EE"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64" w:type="dxa"/>
          </w:tcPr>
          <w:p w14:paraId="4BEFB30C" w14:textId="77777777" w:rsidR="007611D2" w:rsidRPr="00FE3DC0" w:rsidRDefault="007611D2" w:rsidP="00C616F1">
            <w:pPr>
              <w:jc w:val="both"/>
            </w:pPr>
            <w:r>
              <w:t>Администратор системы</w:t>
            </w:r>
          </w:p>
        </w:tc>
      </w:tr>
      <w:tr w:rsidR="007611D2" w:rsidRPr="00FE3DC0" w14:paraId="5F1C90D1" w14:textId="77777777" w:rsidTr="00C616F1">
        <w:tc>
          <w:tcPr>
            <w:tcW w:w="842" w:type="dxa"/>
          </w:tcPr>
          <w:p w14:paraId="42B2692D" w14:textId="77777777" w:rsidR="007611D2" w:rsidRPr="00002C4A" w:rsidRDefault="007611D2" w:rsidP="00515A95">
            <w:pPr>
              <w:pStyle w:val="a6"/>
              <w:numPr>
                <w:ilvl w:val="0"/>
                <w:numId w:val="60"/>
              </w:numPr>
              <w:jc w:val="both"/>
            </w:pPr>
          </w:p>
        </w:tc>
        <w:tc>
          <w:tcPr>
            <w:tcW w:w="6438" w:type="dxa"/>
          </w:tcPr>
          <w:p w14:paraId="5179CCC5" w14:textId="77777777" w:rsidR="007611D2" w:rsidRPr="00FE3DC0" w:rsidRDefault="007611D2" w:rsidP="00C616F1">
            <w:pPr>
              <w:jc w:val="both"/>
            </w:pPr>
            <w:r w:rsidRPr="00856F80">
              <w:t xml:space="preserve">Если на шаге 1 выше </w:t>
            </w:r>
            <w:r>
              <w:t>Администратору 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64" w:type="dxa"/>
          </w:tcPr>
          <w:p w14:paraId="48B19136" w14:textId="77777777" w:rsidR="007611D2" w:rsidRPr="00FE3DC0" w:rsidRDefault="007611D2" w:rsidP="00C616F1">
            <w:pPr>
              <w:jc w:val="both"/>
            </w:pPr>
            <w:r w:rsidRPr="00FE3DC0">
              <w:t>Системный администратор</w:t>
            </w:r>
          </w:p>
        </w:tc>
      </w:tr>
      <w:tr w:rsidR="007611D2" w:rsidRPr="00FE3DC0" w14:paraId="545EC4CD" w14:textId="77777777" w:rsidTr="00C616F1">
        <w:tc>
          <w:tcPr>
            <w:tcW w:w="842" w:type="dxa"/>
          </w:tcPr>
          <w:p w14:paraId="65EC97B6" w14:textId="77777777" w:rsidR="007611D2" w:rsidRPr="00002C4A" w:rsidRDefault="007611D2" w:rsidP="00515A95">
            <w:pPr>
              <w:pStyle w:val="a6"/>
              <w:numPr>
                <w:ilvl w:val="0"/>
                <w:numId w:val="60"/>
              </w:numPr>
              <w:jc w:val="both"/>
            </w:pPr>
          </w:p>
        </w:tc>
        <w:tc>
          <w:tcPr>
            <w:tcW w:w="6438" w:type="dxa"/>
          </w:tcPr>
          <w:p w14:paraId="40850FA3" w14:textId="77777777" w:rsidR="007611D2" w:rsidRPr="00906220" w:rsidRDefault="007611D2" w:rsidP="00C616F1">
            <w:pPr>
              <w:jc w:val="both"/>
            </w:pPr>
            <w:r w:rsidRPr="00906220">
              <w:t xml:space="preserve">Если на шаге 2 были выявлены и устранены сбои соединения, то после их устранения, </w:t>
            </w:r>
            <w:r>
              <w:t>Администратору системы</w:t>
            </w:r>
            <w:r w:rsidRPr="00906220">
              <w:t xml:space="preserve"> требуется повторить действия, описанные в шаге 1.</w:t>
            </w:r>
          </w:p>
          <w:p w14:paraId="4BB5B6FB" w14:textId="77777777" w:rsidR="007611D2" w:rsidRPr="00906220" w:rsidRDefault="007611D2" w:rsidP="00C616F1">
            <w:pPr>
              <w:jc w:val="both"/>
            </w:pPr>
            <w:r w:rsidRPr="00906220">
              <w:t>Для восстановления данных интеграции необходимо:</w:t>
            </w:r>
          </w:p>
          <w:p w14:paraId="1539A210" w14:textId="77777777" w:rsidR="007611D2" w:rsidRPr="00906220" w:rsidRDefault="007611D2" w:rsidP="00515A95">
            <w:pPr>
              <w:pStyle w:val="a6"/>
              <w:numPr>
                <w:ilvl w:val="0"/>
                <w:numId w:val="53"/>
              </w:numPr>
              <w:jc w:val="both"/>
            </w:pPr>
            <w:r w:rsidRPr="00906220">
              <w:t>Выполнить загрузку актуальных данных ЕИСЗ в документ «Установка цен номенклатуры» (Путь: Интеграция/Установка цен номенклатуры) по команде «Загрузить РМЦ из ЕИСЗ», либо восстановить документ (если строки документа заполнялись вручную) и обновить данные ценами из ЕИСЗ по команде «Заполнить цены по РМЦ из ЕИСЗ». После окончания загрузки данных появится сообщение об успешном завершении загрузки либо сообщение об ошибке. Сообщение дублируется в регистр сведений “Журнал событий интеграции”.</w:t>
            </w:r>
          </w:p>
          <w:p w14:paraId="5F0B0259" w14:textId="77777777" w:rsidR="007611D2" w:rsidRPr="00906220" w:rsidRDefault="007611D2" w:rsidP="00515A95">
            <w:pPr>
              <w:pStyle w:val="a6"/>
              <w:numPr>
                <w:ilvl w:val="0"/>
                <w:numId w:val="53"/>
              </w:numPr>
              <w:jc w:val="both"/>
            </w:pPr>
            <w:r w:rsidRPr="00906220">
              <w:t xml:space="preserve">Выполнить загрузку данных из ЕИСЗ по лотам: в регистре сведений «Лоты ЕИСЗ» (Путь: Интеграция/Лоты ЕИСЗ) загрузить данные из ЕИСЗ (при загрузке будут созданы или обновлены данные справочника «Лоты») выполнить загрузку данных по команде «Загрузить лоты из ЕИСЗ». После окончания загрузки данных появится сообщение об </w:t>
            </w:r>
            <w:r w:rsidRPr="00906220">
              <w:lastRenderedPageBreak/>
              <w:t>успешном завершении загрузки либо сообщение об ошибке. Сообщение дублируется в регистр сведений “Журнал событий интеграции”.</w:t>
            </w:r>
          </w:p>
          <w:p w14:paraId="4465F58F" w14:textId="77777777" w:rsidR="007611D2" w:rsidRPr="00906220" w:rsidRDefault="007611D2" w:rsidP="00515A95">
            <w:pPr>
              <w:pStyle w:val="a6"/>
              <w:numPr>
                <w:ilvl w:val="0"/>
                <w:numId w:val="53"/>
              </w:numPr>
              <w:jc w:val="both"/>
            </w:pPr>
            <w:r w:rsidRPr="00906220">
              <w:t>Выполнить загрузку данных в справочник «Заказы на приобретение ЕИСЗ» (Путь: Интеграция/Лоты ЕИСЗ/выделить лоты, по которым необходимо загрузить заказы/Кнопка «Загрузка из ЕИСЗ»/пункт меню «Загрузить результаты закупок по лотам»). После окончания загрузки данных появится сообщение об успешном завершении загрузки либо сообщение об ошибке. Сообщение дублируется в регистр сведений “Журнал событий интеграции”.</w:t>
            </w:r>
          </w:p>
        </w:tc>
        <w:tc>
          <w:tcPr>
            <w:tcW w:w="2064" w:type="dxa"/>
          </w:tcPr>
          <w:p w14:paraId="168A5800" w14:textId="77777777" w:rsidR="007611D2" w:rsidRPr="00FE3DC0" w:rsidRDefault="007611D2" w:rsidP="00C616F1">
            <w:pPr>
              <w:jc w:val="both"/>
            </w:pPr>
            <w:r>
              <w:lastRenderedPageBreak/>
              <w:t>Администратор системы</w:t>
            </w:r>
          </w:p>
        </w:tc>
      </w:tr>
    </w:tbl>
    <w:p w14:paraId="52B0CD47" w14:textId="77777777" w:rsidR="007611D2" w:rsidRDefault="007611D2" w:rsidP="007611D2">
      <w:pPr>
        <w:jc w:val="both"/>
      </w:pPr>
    </w:p>
    <w:p w14:paraId="63C010B5" w14:textId="77777777" w:rsidR="007611D2" w:rsidRPr="00E60F5A" w:rsidRDefault="007611D2" w:rsidP="007611D2">
      <w:pPr>
        <w:jc w:val="both"/>
        <w:rPr>
          <w:i/>
          <w:u w:val="single"/>
        </w:rPr>
      </w:pPr>
      <w:r w:rsidRPr="00E60F5A">
        <w:rPr>
          <w:i/>
          <w:u w:val="single"/>
        </w:rPr>
        <w:t>Для потоков</w:t>
      </w:r>
    </w:p>
    <w:p w14:paraId="5A4DC984" w14:textId="383240A4" w:rsidR="007611D2" w:rsidRPr="00940C5A" w:rsidRDefault="007611D2" w:rsidP="00515A95">
      <w:pPr>
        <w:pStyle w:val="a6"/>
        <w:numPr>
          <w:ilvl w:val="0"/>
          <w:numId w:val="51"/>
        </w:numPr>
        <w:jc w:val="both"/>
      </w:pPr>
      <w:r w:rsidRPr="00940C5A">
        <w:t>10.3.ИСХ «</w:t>
      </w:r>
      <w:hyperlink r:id="rId229" w:anchor="ИСХ.10.2!A1" w:history="1">
        <w:r w:rsidRPr="00940C5A">
          <w:t>Запрос на выгрузку строк плана поставки</w:t>
        </w:r>
      </w:hyperlink>
      <w:r w:rsidRPr="00940C5A">
        <w:t>»</w:t>
      </w:r>
    </w:p>
    <w:p w14:paraId="7538BE04" w14:textId="77777777" w:rsidR="007611D2" w:rsidRPr="00940C5A" w:rsidRDefault="007611D2" w:rsidP="00515A95">
      <w:pPr>
        <w:pStyle w:val="a6"/>
        <w:numPr>
          <w:ilvl w:val="0"/>
          <w:numId w:val="51"/>
        </w:numPr>
        <w:jc w:val="both"/>
      </w:pPr>
      <w:r w:rsidRPr="00940C5A">
        <w:t>10.3.ВХ «Ответ ЕИСЗ на запрос выгрузки изменений поставки в ЕИСЗ»</w:t>
      </w:r>
    </w:p>
    <w:tbl>
      <w:tblPr>
        <w:tblStyle w:val="a8"/>
        <w:tblW w:w="0" w:type="auto"/>
        <w:tblLook w:val="04A0" w:firstRow="1" w:lastRow="0" w:firstColumn="1" w:lastColumn="0" w:noHBand="0" w:noVBand="1"/>
      </w:tblPr>
      <w:tblGrid>
        <w:gridCol w:w="843"/>
        <w:gridCol w:w="6437"/>
        <w:gridCol w:w="2064"/>
      </w:tblGrid>
      <w:tr w:rsidR="007611D2" w:rsidRPr="00FE3DC0" w14:paraId="6C54F3D1" w14:textId="77777777" w:rsidTr="00C616F1">
        <w:trPr>
          <w:tblHeader/>
        </w:trPr>
        <w:tc>
          <w:tcPr>
            <w:tcW w:w="842" w:type="dxa"/>
          </w:tcPr>
          <w:p w14:paraId="1CDEA354" w14:textId="77777777" w:rsidR="007611D2" w:rsidRPr="00FE3DC0" w:rsidRDefault="007611D2" w:rsidP="00C616F1">
            <w:pPr>
              <w:jc w:val="both"/>
            </w:pPr>
            <w:r w:rsidRPr="00FE3DC0">
              <w:t>Номер шага</w:t>
            </w:r>
          </w:p>
        </w:tc>
        <w:tc>
          <w:tcPr>
            <w:tcW w:w="6438" w:type="dxa"/>
          </w:tcPr>
          <w:p w14:paraId="242C9B5E" w14:textId="77777777" w:rsidR="007611D2" w:rsidRPr="00FE3DC0" w:rsidRDefault="007611D2" w:rsidP="00C616F1">
            <w:pPr>
              <w:jc w:val="both"/>
            </w:pPr>
            <w:r w:rsidRPr="00FE3DC0">
              <w:t>Описание действий</w:t>
            </w:r>
          </w:p>
        </w:tc>
        <w:tc>
          <w:tcPr>
            <w:tcW w:w="2064" w:type="dxa"/>
          </w:tcPr>
          <w:p w14:paraId="5E51346C" w14:textId="77777777" w:rsidR="007611D2" w:rsidRPr="00FE3DC0" w:rsidRDefault="007611D2" w:rsidP="00C616F1">
            <w:pPr>
              <w:jc w:val="both"/>
            </w:pPr>
            <w:r w:rsidRPr="00FE3DC0">
              <w:t>Роль специалиста</w:t>
            </w:r>
          </w:p>
        </w:tc>
      </w:tr>
      <w:tr w:rsidR="007611D2" w:rsidRPr="00FE3DC0" w14:paraId="54E82D00" w14:textId="77777777" w:rsidTr="00C616F1">
        <w:tc>
          <w:tcPr>
            <w:tcW w:w="842" w:type="dxa"/>
          </w:tcPr>
          <w:p w14:paraId="121A77F0" w14:textId="77777777" w:rsidR="007611D2" w:rsidRPr="00002C4A" w:rsidRDefault="007611D2" w:rsidP="00515A95">
            <w:pPr>
              <w:pStyle w:val="a6"/>
              <w:numPr>
                <w:ilvl w:val="0"/>
                <w:numId w:val="59"/>
              </w:numPr>
              <w:jc w:val="both"/>
            </w:pPr>
          </w:p>
        </w:tc>
        <w:tc>
          <w:tcPr>
            <w:tcW w:w="6438" w:type="dxa"/>
          </w:tcPr>
          <w:p w14:paraId="1C77F1F4" w14:textId="77777777" w:rsidR="007611D2" w:rsidRDefault="007611D2" w:rsidP="00C616F1">
            <w:pPr>
              <w:jc w:val="both"/>
            </w:pPr>
            <w:r w:rsidRPr="00FE3DC0">
              <w:t xml:space="preserve">Выполнить проверку настроек интеграции с </w:t>
            </w:r>
            <w:r>
              <w:t>ЕИСЗ в базе ЛИС ФЭУ (данные потоки в ЛИС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4089E738" w14:textId="77777777" w:rsidR="007611D2" w:rsidRPr="00856F80" w:rsidRDefault="007611D2" w:rsidP="00C616F1">
            <w:pPr>
              <w:jc w:val="both"/>
            </w:pPr>
          </w:p>
          <w:p w14:paraId="0578376C"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64" w:type="dxa"/>
          </w:tcPr>
          <w:p w14:paraId="6FF2E92C" w14:textId="77777777" w:rsidR="007611D2" w:rsidRPr="00FE3DC0" w:rsidRDefault="007611D2" w:rsidP="00C616F1">
            <w:pPr>
              <w:jc w:val="both"/>
            </w:pPr>
            <w:r>
              <w:t>Администратор системы</w:t>
            </w:r>
          </w:p>
        </w:tc>
      </w:tr>
      <w:tr w:rsidR="007611D2" w:rsidRPr="00FE3DC0" w14:paraId="0C232B64" w14:textId="77777777" w:rsidTr="00C616F1">
        <w:tc>
          <w:tcPr>
            <w:tcW w:w="842" w:type="dxa"/>
          </w:tcPr>
          <w:p w14:paraId="6A13481E" w14:textId="77777777" w:rsidR="007611D2" w:rsidRPr="00002C4A" w:rsidRDefault="007611D2" w:rsidP="00515A95">
            <w:pPr>
              <w:pStyle w:val="a6"/>
              <w:numPr>
                <w:ilvl w:val="0"/>
                <w:numId w:val="59"/>
              </w:numPr>
              <w:jc w:val="both"/>
            </w:pPr>
          </w:p>
        </w:tc>
        <w:tc>
          <w:tcPr>
            <w:tcW w:w="6438" w:type="dxa"/>
          </w:tcPr>
          <w:p w14:paraId="00C28F0E" w14:textId="77777777" w:rsidR="007611D2" w:rsidRPr="00FE3DC0" w:rsidRDefault="007611D2" w:rsidP="00C616F1">
            <w:pPr>
              <w:jc w:val="both"/>
            </w:pPr>
            <w:r w:rsidRPr="00856F80">
              <w:t xml:space="preserve">Если на шаге 1 выше </w:t>
            </w:r>
            <w:r>
              <w:t>Администратору 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64" w:type="dxa"/>
          </w:tcPr>
          <w:p w14:paraId="42F6ABA2" w14:textId="77777777" w:rsidR="007611D2" w:rsidRPr="00FE3DC0" w:rsidRDefault="007611D2" w:rsidP="00C616F1">
            <w:pPr>
              <w:jc w:val="both"/>
            </w:pPr>
            <w:r w:rsidRPr="00FE3DC0">
              <w:t>Системный администратор</w:t>
            </w:r>
          </w:p>
        </w:tc>
      </w:tr>
      <w:tr w:rsidR="007611D2" w:rsidRPr="00FE3DC0" w14:paraId="0706F265" w14:textId="77777777" w:rsidTr="00C616F1">
        <w:tc>
          <w:tcPr>
            <w:tcW w:w="842" w:type="dxa"/>
          </w:tcPr>
          <w:p w14:paraId="3C44497C" w14:textId="77777777" w:rsidR="007611D2" w:rsidRPr="00002C4A" w:rsidRDefault="007611D2" w:rsidP="00515A95">
            <w:pPr>
              <w:pStyle w:val="a6"/>
              <w:numPr>
                <w:ilvl w:val="0"/>
                <w:numId w:val="59"/>
              </w:numPr>
              <w:jc w:val="both"/>
            </w:pPr>
          </w:p>
        </w:tc>
        <w:tc>
          <w:tcPr>
            <w:tcW w:w="6438" w:type="dxa"/>
          </w:tcPr>
          <w:p w14:paraId="22C3EFB1" w14:textId="77777777" w:rsidR="007611D2" w:rsidRDefault="007611D2" w:rsidP="00C616F1">
            <w:pPr>
              <w:jc w:val="both"/>
            </w:pPr>
            <w:r w:rsidRPr="00FE3DC0">
              <w:t xml:space="preserve">Если на шаге 2 были выявлены и устранены сбои соединения, то после их устранения, </w:t>
            </w:r>
            <w:r>
              <w:t>Администратору системы</w:t>
            </w:r>
            <w:r w:rsidRPr="00FE3DC0">
              <w:t xml:space="preserve"> требуется повторит</w:t>
            </w:r>
            <w:r>
              <w:t>ь действия, описанные в шаге 1.</w:t>
            </w:r>
          </w:p>
          <w:p w14:paraId="51CF2461" w14:textId="77777777" w:rsidR="007611D2" w:rsidRDefault="007611D2" w:rsidP="00C616F1">
            <w:pPr>
              <w:jc w:val="both"/>
            </w:pPr>
            <w:r>
              <w:t>После чего необходимо для восстановления данных интеграции:</w:t>
            </w:r>
          </w:p>
          <w:p w14:paraId="12B3773B" w14:textId="77777777" w:rsidR="007611D2" w:rsidRDefault="007611D2" w:rsidP="00515A95">
            <w:pPr>
              <w:pStyle w:val="a6"/>
              <w:numPr>
                <w:ilvl w:val="0"/>
                <w:numId w:val="55"/>
              </w:numPr>
              <w:jc w:val="both"/>
            </w:pPr>
            <w:r>
              <w:t>В</w:t>
            </w:r>
            <w:r w:rsidRPr="000A6724">
              <w:t>осстановить планы потребностей</w:t>
            </w:r>
            <w:r>
              <w:t xml:space="preserve"> и планы поставок (Бюджетирование, отчетность и анализ/Оперативные планы). Для этих документов Вариант настройки соответственно (на текущий момент):</w:t>
            </w:r>
          </w:p>
          <w:p w14:paraId="09F1CBAF" w14:textId="77777777" w:rsidR="007611D2" w:rsidRDefault="007611D2" w:rsidP="00515A95">
            <w:pPr>
              <w:pStyle w:val="a6"/>
              <w:numPr>
                <w:ilvl w:val="0"/>
                <w:numId w:val="69"/>
              </w:numPr>
              <w:jc w:val="both"/>
            </w:pPr>
            <w:r>
              <w:t xml:space="preserve">План потребностей – это основной документ, в котором указываются необходимые пользователю потребности, </w:t>
            </w:r>
          </w:p>
          <w:p w14:paraId="1C1FA35C" w14:textId="77777777" w:rsidR="007611D2" w:rsidRDefault="007611D2" w:rsidP="00515A95">
            <w:pPr>
              <w:pStyle w:val="a6"/>
              <w:numPr>
                <w:ilvl w:val="0"/>
                <w:numId w:val="69"/>
              </w:numPr>
              <w:jc w:val="both"/>
            </w:pPr>
            <w:r>
              <w:t>План поставок – связанный с Планом потребностей документ, который выгружается в ЕИСЗ (в восстановленном документе План поставки должен быть установлен статус «Утвержден»)</w:t>
            </w:r>
            <w:r w:rsidRPr="000A6724">
              <w:t>.</w:t>
            </w:r>
            <w:r>
              <w:t xml:space="preserve"> </w:t>
            </w:r>
          </w:p>
          <w:p w14:paraId="04CACF66" w14:textId="77777777" w:rsidR="007611D2" w:rsidRDefault="007611D2" w:rsidP="00C616F1">
            <w:pPr>
              <w:pStyle w:val="a6"/>
              <w:jc w:val="both"/>
            </w:pPr>
            <w:r>
              <w:t xml:space="preserve">Восстановление осуществляется вручную. Ответственный бизнес-пользователь за формирование Плана потребностей в ТТС ФЭУ – пользователь с ролью «Сотрудник ЦФО (ОФУПиК ввод потребностей). Ответственный бизнес-пользователь за формирование Плана поставки в ТТС ФЭУ – пользователь с ролью «Сотрудник ОМТО (ОФУПиК ввод потребностей). </w:t>
            </w:r>
          </w:p>
          <w:p w14:paraId="738340C3" w14:textId="77777777" w:rsidR="007611D2" w:rsidRDefault="007611D2" w:rsidP="00515A95">
            <w:pPr>
              <w:pStyle w:val="a6"/>
              <w:numPr>
                <w:ilvl w:val="0"/>
                <w:numId w:val="55"/>
              </w:numPr>
              <w:jc w:val="both"/>
            </w:pPr>
            <w:r>
              <w:t>В восстановленных Планах поставки (см. предыдущий пункт) необходимо установить признак «Выгружать в ЕИСЗ» (в плане поставки на закладке «Основное одноименное поле = «Да»), установить статус документа «Выгружен в ЕИСЗ» и сделать документ проведенным.</w:t>
            </w:r>
          </w:p>
          <w:p w14:paraId="0D586856" w14:textId="77777777" w:rsidR="007611D2" w:rsidRDefault="007611D2" w:rsidP="00515A95">
            <w:pPr>
              <w:pStyle w:val="a6"/>
              <w:numPr>
                <w:ilvl w:val="0"/>
                <w:numId w:val="55"/>
              </w:numPr>
              <w:jc w:val="both"/>
            </w:pPr>
            <w:r>
              <w:t>При проведении Планов поставки (см. предыдущий пункт) в</w:t>
            </w:r>
            <w:r w:rsidRPr="000A6724">
              <w:t xml:space="preserve"> регистре сведений «План поставки к выгрузке в ЕИСЗ» необходимо восстановить </w:t>
            </w:r>
            <w:r>
              <w:t>в поле «Ключ позиции потребности</w:t>
            </w:r>
            <w:r w:rsidRPr="000A6724">
              <w:t>» корректные ключи, которые были до сбоя на стороне ИС ФЭУ</w:t>
            </w:r>
            <w:r>
              <w:t xml:space="preserve"> выгружены в ЕИСЗ (выгруженные ключи можно узнать у Администратора ЕИСЗ)</w:t>
            </w:r>
            <w:r w:rsidRPr="000A6724">
              <w:t>.</w:t>
            </w:r>
          </w:p>
          <w:p w14:paraId="13A76983" w14:textId="77777777" w:rsidR="007611D2" w:rsidRDefault="007611D2" w:rsidP="00515A95">
            <w:pPr>
              <w:pStyle w:val="a6"/>
              <w:numPr>
                <w:ilvl w:val="0"/>
                <w:numId w:val="55"/>
              </w:numPr>
              <w:jc w:val="both"/>
            </w:pPr>
            <w:r>
              <w:t>При выгрузке Плана поставки в ЕИСЗ, в случае успешной выгрузки заполняется регистр «Потребность ЕИСЗ». В связи с этим, необходимо в</w:t>
            </w:r>
            <w:r w:rsidRPr="000A6724">
              <w:t xml:space="preserve"> регистре сведений «Потребность ЕИСЗ» необходимо восстановить записи ранее выгруженных потребностей в ЕИСЗ с корректными данными, включая значения Ключей строк плана поставки </w:t>
            </w:r>
            <w:r w:rsidRPr="000A6724">
              <w:lastRenderedPageBreak/>
              <w:t>и Код потребности ЕИСЗ, в которую включена выгруженная из ИС ФЭУ позиция потребности.</w:t>
            </w:r>
          </w:p>
          <w:p w14:paraId="188777E5" w14:textId="77777777" w:rsidR="007611D2" w:rsidRPr="000A6724" w:rsidRDefault="007611D2" w:rsidP="00515A95">
            <w:pPr>
              <w:pStyle w:val="a6"/>
              <w:numPr>
                <w:ilvl w:val="0"/>
                <w:numId w:val="55"/>
              </w:numPr>
              <w:jc w:val="both"/>
            </w:pPr>
            <w:r w:rsidRPr="00D2738C">
              <w:t xml:space="preserve">В случае невозможности выполнения пп. </w:t>
            </w:r>
            <w:r>
              <w:t xml:space="preserve">2 (в части статуса, </w:t>
            </w:r>
            <w:r w:rsidRPr="00D2738C">
              <w:t xml:space="preserve">3 и 4 </w:t>
            </w:r>
            <w:r>
              <w:t>данного алгоритма восстановления, необходимо</w:t>
            </w:r>
            <w:r w:rsidRPr="00D2738C">
              <w:t xml:space="preserve"> обратиться к Службе поддержки ЕИСЗ с запросом на удаление поступивших из системы ФЭУ данных в той части, которая была потеряна в самой системе ФЭУ после восстановления её из бэкапа. После чистки данных ЕИСЗ провести повторную выгрузку стро</w:t>
            </w:r>
            <w:r>
              <w:t>к плана поставки из ФЭУ в ЕИСЗ.</w:t>
            </w:r>
          </w:p>
        </w:tc>
        <w:tc>
          <w:tcPr>
            <w:tcW w:w="2064" w:type="dxa"/>
          </w:tcPr>
          <w:p w14:paraId="200F539A" w14:textId="77777777" w:rsidR="007611D2" w:rsidRPr="00FE3DC0" w:rsidRDefault="007611D2" w:rsidP="00C616F1">
            <w:pPr>
              <w:jc w:val="both"/>
            </w:pPr>
            <w:r>
              <w:lastRenderedPageBreak/>
              <w:t>Администратор системы</w:t>
            </w:r>
          </w:p>
        </w:tc>
      </w:tr>
    </w:tbl>
    <w:p w14:paraId="308DD00E" w14:textId="77777777" w:rsidR="007611D2" w:rsidRDefault="007611D2" w:rsidP="007611D2">
      <w:pPr>
        <w:jc w:val="both"/>
      </w:pPr>
    </w:p>
    <w:p w14:paraId="4B7367E0" w14:textId="77777777" w:rsidR="007611D2" w:rsidRPr="00E60F5A" w:rsidRDefault="007611D2" w:rsidP="007611D2">
      <w:pPr>
        <w:jc w:val="both"/>
        <w:rPr>
          <w:i/>
          <w:u w:val="single"/>
        </w:rPr>
      </w:pPr>
      <w:r w:rsidRPr="00E60F5A">
        <w:rPr>
          <w:i/>
          <w:u w:val="single"/>
        </w:rPr>
        <w:t>Для потоков</w:t>
      </w:r>
    </w:p>
    <w:p w14:paraId="2564DE75" w14:textId="7AE694C3" w:rsidR="007611D2" w:rsidRPr="00940C5A" w:rsidRDefault="007611D2" w:rsidP="00515A95">
      <w:pPr>
        <w:pStyle w:val="a6"/>
        <w:numPr>
          <w:ilvl w:val="0"/>
          <w:numId w:val="51"/>
        </w:numPr>
        <w:jc w:val="both"/>
      </w:pPr>
      <w:r w:rsidRPr="00940C5A">
        <w:t>10.6.ИСХ «</w:t>
      </w:r>
      <w:hyperlink r:id="rId230" w:anchor="ИСХ.10.7!A1" w:history="1">
        <w:r w:rsidRPr="00940C5A">
          <w:t>Запрос на выгрузку реквизитов договоров в ЕИСЗ</w:t>
        </w:r>
      </w:hyperlink>
      <w:r w:rsidRPr="00940C5A">
        <w:t>»</w:t>
      </w:r>
    </w:p>
    <w:p w14:paraId="29B6FF6E" w14:textId="77777777" w:rsidR="007611D2" w:rsidRDefault="007611D2" w:rsidP="007611D2">
      <w:pPr>
        <w:jc w:val="both"/>
      </w:pPr>
    </w:p>
    <w:tbl>
      <w:tblPr>
        <w:tblStyle w:val="a8"/>
        <w:tblW w:w="0" w:type="auto"/>
        <w:tblLook w:val="04A0" w:firstRow="1" w:lastRow="0" w:firstColumn="1" w:lastColumn="0" w:noHBand="0" w:noVBand="1"/>
      </w:tblPr>
      <w:tblGrid>
        <w:gridCol w:w="843"/>
        <w:gridCol w:w="6432"/>
        <w:gridCol w:w="2069"/>
      </w:tblGrid>
      <w:tr w:rsidR="007611D2" w:rsidRPr="00FE3DC0" w14:paraId="355F2960" w14:textId="77777777" w:rsidTr="00C616F1">
        <w:trPr>
          <w:tblHeader/>
        </w:trPr>
        <w:tc>
          <w:tcPr>
            <w:tcW w:w="843" w:type="dxa"/>
          </w:tcPr>
          <w:p w14:paraId="6C71D907" w14:textId="77777777" w:rsidR="007611D2" w:rsidRPr="00FE3DC0" w:rsidRDefault="007611D2" w:rsidP="00C616F1">
            <w:pPr>
              <w:jc w:val="both"/>
            </w:pPr>
            <w:r w:rsidRPr="00FE3DC0">
              <w:t>Номер шага</w:t>
            </w:r>
          </w:p>
        </w:tc>
        <w:tc>
          <w:tcPr>
            <w:tcW w:w="6636" w:type="dxa"/>
          </w:tcPr>
          <w:p w14:paraId="669FD8FA" w14:textId="77777777" w:rsidR="007611D2" w:rsidRPr="00FE3DC0" w:rsidRDefault="007611D2" w:rsidP="00C616F1">
            <w:pPr>
              <w:jc w:val="both"/>
            </w:pPr>
            <w:r w:rsidRPr="00FE3DC0">
              <w:t>Описание действий</w:t>
            </w:r>
          </w:p>
        </w:tc>
        <w:tc>
          <w:tcPr>
            <w:tcW w:w="2091" w:type="dxa"/>
          </w:tcPr>
          <w:p w14:paraId="1D53DD58" w14:textId="77777777" w:rsidR="007611D2" w:rsidRPr="00FE3DC0" w:rsidRDefault="007611D2" w:rsidP="00C616F1">
            <w:pPr>
              <w:jc w:val="both"/>
            </w:pPr>
            <w:r w:rsidRPr="00FE3DC0">
              <w:t>Роль специалиста</w:t>
            </w:r>
          </w:p>
        </w:tc>
      </w:tr>
      <w:tr w:rsidR="007611D2" w:rsidRPr="00FE3DC0" w14:paraId="6F22390B" w14:textId="77777777" w:rsidTr="00C616F1">
        <w:tc>
          <w:tcPr>
            <w:tcW w:w="843" w:type="dxa"/>
          </w:tcPr>
          <w:p w14:paraId="1EC30864" w14:textId="77777777" w:rsidR="007611D2" w:rsidRPr="00002C4A" w:rsidRDefault="007611D2" w:rsidP="00515A95">
            <w:pPr>
              <w:pStyle w:val="a6"/>
              <w:numPr>
                <w:ilvl w:val="0"/>
                <w:numId w:val="58"/>
              </w:numPr>
              <w:jc w:val="both"/>
            </w:pPr>
          </w:p>
        </w:tc>
        <w:tc>
          <w:tcPr>
            <w:tcW w:w="6636" w:type="dxa"/>
          </w:tcPr>
          <w:p w14:paraId="3B25A6DD" w14:textId="77777777" w:rsidR="007611D2" w:rsidRDefault="007611D2" w:rsidP="00C616F1">
            <w:pPr>
              <w:jc w:val="both"/>
            </w:pPr>
            <w:r w:rsidRPr="00FE3DC0">
              <w:t xml:space="preserve">Выполнить проверку настроек интеграции с </w:t>
            </w:r>
            <w:r>
              <w:t>ЕИСЗ в базе ЛИС ФЭУ (данные потоки в ЛИС ФЭУ не грузятся) в</w:t>
            </w:r>
            <w:r w:rsidRPr="00856F80">
              <w:t xml:space="preserve"> панели разделов Интеграция\Настройки интеграции\Настройки интеграции </w:t>
            </w:r>
            <w:r>
              <w:t>ЕИСЗ</w:t>
            </w:r>
            <w:r w:rsidRPr="00856F80">
              <w:t xml:space="preserve">. </w:t>
            </w:r>
          </w:p>
          <w:p w14:paraId="2E7F5184" w14:textId="77777777" w:rsidR="007611D2" w:rsidRPr="00856F80" w:rsidRDefault="007611D2" w:rsidP="00C616F1">
            <w:pPr>
              <w:jc w:val="both"/>
            </w:pPr>
          </w:p>
          <w:p w14:paraId="6566F7A3" w14:textId="77777777" w:rsidR="007611D2" w:rsidRPr="00FE3DC0" w:rsidRDefault="007611D2" w:rsidP="00C616F1">
            <w:pPr>
              <w:jc w:val="both"/>
            </w:pPr>
            <w:r w:rsidRPr="00B13C80">
              <w:t>Необходимо убедиться в корректности введенных данных для подключения. Параметры подключения следует уточнить у администратора ЕИСЗ. Кнопкой «Проверить» убедиться в работоспособности соединения.</w:t>
            </w:r>
          </w:p>
        </w:tc>
        <w:tc>
          <w:tcPr>
            <w:tcW w:w="2091" w:type="dxa"/>
          </w:tcPr>
          <w:p w14:paraId="3A371B61" w14:textId="77777777" w:rsidR="007611D2" w:rsidRPr="00FE3DC0" w:rsidRDefault="007611D2" w:rsidP="00C616F1">
            <w:pPr>
              <w:jc w:val="both"/>
            </w:pPr>
            <w:r>
              <w:t>Администратор системы</w:t>
            </w:r>
          </w:p>
        </w:tc>
      </w:tr>
      <w:tr w:rsidR="007611D2" w:rsidRPr="00FE3DC0" w14:paraId="2099E43C" w14:textId="77777777" w:rsidTr="00C616F1">
        <w:tc>
          <w:tcPr>
            <w:tcW w:w="843" w:type="dxa"/>
          </w:tcPr>
          <w:p w14:paraId="0EF34EEA" w14:textId="77777777" w:rsidR="007611D2" w:rsidRPr="00002C4A" w:rsidRDefault="007611D2" w:rsidP="00515A95">
            <w:pPr>
              <w:pStyle w:val="a6"/>
              <w:numPr>
                <w:ilvl w:val="0"/>
                <w:numId w:val="58"/>
              </w:numPr>
              <w:jc w:val="both"/>
            </w:pPr>
          </w:p>
        </w:tc>
        <w:tc>
          <w:tcPr>
            <w:tcW w:w="6636" w:type="dxa"/>
          </w:tcPr>
          <w:p w14:paraId="27271A7C" w14:textId="77777777" w:rsidR="007611D2" w:rsidRPr="00FE3DC0" w:rsidRDefault="007611D2" w:rsidP="00C616F1">
            <w:pPr>
              <w:jc w:val="both"/>
            </w:pPr>
            <w:r w:rsidRPr="00856F80">
              <w:t xml:space="preserve">Если на шаге 1 выше </w:t>
            </w:r>
            <w:r>
              <w:t>Администратору системы</w:t>
            </w:r>
            <w:r w:rsidRPr="00856F80">
              <w:t xml:space="preserve"> не удалось подключиться к </w:t>
            </w:r>
            <w:r w:rsidRPr="00856F80">
              <w:rPr>
                <w:lang w:val="en-US"/>
              </w:rPr>
              <w:t>web</w:t>
            </w:r>
            <w:r w:rsidRPr="00856F80">
              <w:t xml:space="preserve">-сервису </w:t>
            </w:r>
            <w:r>
              <w:t>ЕИСЗ</w:t>
            </w:r>
            <w:r w:rsidRPr="00856F80">
              <w:t xml:space="preserve">, следует проверить публикацию </w:t>
            </w:r>
            <w:r w:rsidRPr="00856F80">
              <w:rPr>
                <w:lang w:val="en-US"/>
              </w:rPr>
              <w:t>web</w:t>
            </w:r>
            <w:r w:rsidRPr="00856F80">
              <w:t xml:space="preserve">-сервиса </w:t>
            </w:r>
            <w:r>
              <w:t>ЕИСЗ</w:t>
            </w:r>
            <w:r w:rsidRPr="00856F80">
              <w:t xml:space="preserve">. В случае штатной работы </w:t>
            </w:r>
            <w:r w:rsidRPr="00856F80">
              <w:rPr>
                <w:lang w:val="en-US"/>
              </w:rPr>
              <w:t>web</w:t>
            </w:r>
            <w:r w:rsidRPr="00856F80">
              <w:t xml:space="preserve">-сервиса </w:t>
            </w:r>
            <w:r>
              <w:t>ЕИСЗ</w:t>
            </w:r>
            <w:r w:rsidRPr="00856F80">
              <w:t xml:space="preserve"> необходимо проверить доступность </w:t>
            </w:r>
            <w:r w:rsidRPr="00856F80">
              <w:rPr>
                <w:lang w:val="en-US"/>
              </w:rPr>
              <w:t>web</w:t>
            </w:r>
            <w:r w:rsidRPr="00856F80">
              <w:t xml:space="preserve">-сервиса с сервера, на котором установлен сервер 1С: Предприятие базы ИС ФЭУ. В случае недоступности </w:t>
            </w:r>
            <w:r w:rsidRPr="00856F80">
              <w:rPr>
                <w:lang w:val="en-US"/>
              </w:rPr>
              <w:t>web</w:t>
            </w:r>
            <w:r w:rsidRPr="00856F80">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856F80">
              <w:rPr>
                <w:lang w:val="en-US"/>
              </w:rPr>
              <w:t>SSL</w:t>
            </w:r>
            <w:r w:rsidRPr="00856F80">
              <w:t>, валидность и доступ к нему процесса сервера.</w:t>
            </w:r>
          </w:p>
        </w:tc>
        <w:tc>
          <w:tcPr>
            <w:tcW w:w="2091" w:type="dxa"/>
          </w:tcPr>
          <w:p w14:paraId="222FD8B9" w14:textId="77777777" w:rsidR="007611D2" w:rsidRPr="00FE3DC0" w:rsidRDefault="007611D2" w:rsidP="00C616F1">
            <w:pPr>
              <w:jc w:val="both"/>
            </w:pPr>
            <w:r w:rsidRPr="00FE3DC0">
              <w:t>Системный администратор</w:t>
            </w:r>
          </w:p>
        </w:tc>
      </w:tr>
      <w:tr w:rsidR="007611D2" w:rsidRPr="00FE3DC0" w14:paraId="6173A365" w14:textId="77777777" w:rsidTr="00C616F1">
        <w:tc>
          <w:tcPr>
            <w:tcW w:w="843" w:type="dxa"/>
          </w:tcPr>
          <w:p w14:paraId="4AD5A006" w14:textId="77777777" w:rsidR="007611D2" w:rsidRPr="00002C4A" w:rsidRDefault="007611D2" w:rsidP="00515A95">
            <w:pPr>
              <w:pStyle w:val="a6"/>
              <w:numPr>
                <w:ilvl w:val="0"/>
                <w:numId w:val="58"/>
              </w:numPr>
              <w:jc w:val="both"/>
            </w:pPr>
          </w:p>
        </w:tc>
        <w:tc>
          <w:tcPr>
            <w:tcW w:w="6636" w:type="dxa"/>
          </w:tcPr>
          <w:p w14:paraId="0068D1F0" w14:textId="77777777" w:rsidR="007611D2" w:rsidRDefault="007611D2" w:rsidP="00C616F1">
            <w:pPr>
              <w:jc w:val="both"/>
            </w:pPr>
            <w:r w:rsidRPr="00FE3DC0">
              <w:t xml:space="preserve">Если на шаге 2 были выявлены и устранены сбои соединения, то после их устранения, </w:t>
            </w:r>
            <w:r>
              <w:t>Администратору системы</w:t>
            </w:r>
            <w:r w:rsidRPr="00FE3DC0">
              <w:t xml:space="preserve"> требуется повторит</w:t>
            </w:r>
            <w:r>
              <w:t>ь действия, описанные в шаге 1.</w:t>
            </w:r>
          </w:p>
          <w:p w14:paraId="504A89CD" w14:textId="77777777" w:rsidR="007611D2" w:rsidRDefault="007611D2" w:rsidP="00C616F1">
            <w:pPr>
              <w:jc w:val="both"/>
            </w:pPr>
            <w:r>
              <w:t>После чего д</w:t>
            </w:r>
            <w:r w:rsidRPr="00856F80">
              <w:t xml:space="preserve">ля </w:t>
            </w:r>
            <w:r>
              <w:t xml:space="preserve">восстановления данных интеграции </w:t>
            </w:r>
            <w:r w:rsidRPr="00856F80">
              <w:t>необходимо</w:t>
            </w:r>
            <w:r>
              <w:t>:</w:t>
            </w:r>
          </w:p>
          <w:p w14:paraId="56955E5B" w14:textId="77777777" w:rsidR="007611D2" w:rsidRDefault="007611D2" w:rsidP="00515A95">
            <w:pPr>
              <w:pStyle w:val="a6"/>
              <w:numPr>
                <w:ilvl w:val="0"/>
                <w:numId w:val="54"/>
              </w:numPr>
              <w:jc w:val="both"/>
            </w:pPr>
            <w:r>
              <w:t>Восстановить договоры с поставщиками. Восстановление осуществляется вручную. В восстановленных договорах должны быть учтены следующие моменты:</w:t>
            </w:r>
          </w:p>
          <w:p w14:paraId="3B51ABF7" w14:textId="77777777" w:rsidR="007611D2" w:rsidRPr="00BD6D4E" w:rsidRDefault="007611D2" w:rsidP="00515A95">
            <w:pPr>
              <w:pStyle w:val="a6"/>
              <w:numPr>
                <w:ilvl w:val="0"/>
                <w:numId w:val="51"/>
              </w:numPr>
              <w:ind w:left="1167"/>
              <w:jc w:val="both"/>
            </w:pPr>
            <w:r w:rsidRPr="00BD6D4E">
              <w:t>в графике договора</w:t>
            </w:r>
            <w:r>
              <w:t xml:space="preserve"> (на закладке «График поставок» в полях «Заказ на приобретение ЕИСЗ» и «Лот»</w:t>
            </w:r>
            <w:r w:rsidRPr="00BD6D4E">
              <w:t xml:space="preserve"> </w:t>
            </w:r>
            <w:r>
              <w:t>должны быть</w:t>
            </w:r>
            <w:r w:rsidRPr="00BD6D4E">
              <w:t xml:space="preserve"> ссылк</w:t>
            </w:r>
            <w:r>
              <w:t>а</w:t>
            </w:r>
            <w:r w:rsidRPr="00BD6D4E">
              <w:t xml:space="preserve"> на заказы, загруженные из ЕИСЗ</w:t>
            </w:r>
            <w:r>
              <w:t>, и указан лот</w:t>
            </w:r>
            <w:r w:rsidRPr="00BD6D4E">
              <w:t>;</w:t>
            </w:r>
          </w:p>
          <w:p w14:paraId="473EF394" w14:textId="77777777" w:rsidR="007611D2" w:rsidRPr="00BD6D4E" w:rsidRDefault="007611D2" w:rsidP="00515A95">
            <w:pPr>
              <w:pStyle w:val="a6"/>
              <w:numPr>
                <w:ilvl w:val="0"/>
                <w:numId w:val="51"/>
              </w:numPr>
              <w:ind w:left="1167"/>
              <w:jc w:val="both"/>
            </w:pPr>
            <w:r w:rsidRPr="00BD6D4E">
              <w:t>в версии договора с поставщиком указан признак «Опорный график»;</w:t>
            </w:r>
          </w:p>
          <w:p w14:paraId="55134E3B" w14:textId="77777777" w:rsidR="007611D2" w:rsidRDefault="007611D2" w:rsidP="00515A95">
            <w:pPr>
              <w:pStyle w:val="a6"/>
              <w:numPr>
                <w:ilvl w:val="0"/>
                <w:numId w:val="51"/>
              </w:numPr>
              <w:ind w:left="1167"/>
              <w:jc w:val="both"/>
            </w:pPr>
            <w:r w:rsidRPr="00BD6D4E">
              <w:t xml:space="preserve">договор </w:t>
            </w:r>
            <w:r>
              <w:t>должен быть с поставщиком</w:t>
            </w:r>
            <w:r w:rsidRPr="00BD6D4E">
              <w:t xml:space="preserve"> (т.е. вид договора равен «с поставщиком», «с комитентом на закупку» или «с комиссионером на закупку»)</w:t>
            </w:r>
          </w:p>
          <w:p w14:paraId="60AD02A0" w14:textId="77777777" w:rsidR="007611D2" w:rsidRPr="00BD6D4E" w:rsidRDefault="007611D2" w:rsidP="00515A95">
            <w:pPr>
              <w:pStyle w:val="a6"/>
              <w:numPr>
                <w:ilvl w:val="0"/>
                <w:numId w:val="51"/>
              </w:numPr>
              <w:ind w:left="1167"/>
              <w:jc w:val="both"/>
            </w:pPr>
            <w:r>
              <w:t>поле «Состояние договора» = «Исполняется»</w:t>
            </w:r>
          </w:p>
          <w:p w14:paraId="684AA21E" w14:textId="77777777" w:rsidR="007611D2" w:rsidRPr="00962D78" w:rsidRDefault="007611D2" w:rsidP="00515A95">
            <w:pPr>
              <w:pStyle w:val="a6"/>
              <w:numPr>
                <w:ilvl w:val="0"/>
                <w:numId w:val="54"/>
              </w:numPr>
              <w:jc w:val="both"/>
            </w:pPr>
            <w:r>
              <w:t>В регистре сведений «Состояние выгрузки объектов ЕИСЗ» восстановить вручную записи о выгруженных в ЕИСЗ договорах. Информацию по выгруженным договорам необходимо получить от Администратора ЕИСЗ (в восстановленных записях поле «Поток данных» = «</w:t>
            </w:r>
            <w:r w:rsidRPr="00F57DCC">
              <w:t>Запрос на выгрузку реквизитов договоров в ЕИСЗ</w:t>
            </w:r>
            <w:r>
              <w:t>», поле «Результат выгрузки» = «Выполнено», поле «Данные синхронизированы» = ДА)</w:t>
            </w:r>
          </w:p>
        </w:tc>
        <w:tc>
          <w:tcPr>
            <w:tcW w:w="2091" w:type="dxa"/>
          </w:tcPr>
          <w:p w14:paraId="123A4B9E" w14:textId="77777777" w:rsidR="007611D2" w:rsidRPr="00FE3DC0" w:rsidRDefault="007611D2" w:rsidP="00C616F1">
            <w:pPr>
              <w:jc w:val="both"/>
            </w:pPr>
            <w:r>
              <w:t>Администратор системы</w:t>
            </w:r>
          </w:p>
        </w:tc>
      </w:tr>
    </w:tbl>
    <w:p w14:paraId="2C503FF8" w14:textId="77777777" w:rsidR="007611D2" w:rsidRDefault="007611D2" w:rsidP="007611D2">
      <w:pPr>
        <w:jc w:val="both"/>
      </w:pPr>
    </w:p>
    <w:p w14:paraId="58947EEA" w14:textId="77777777" w:rsidR="007611D2" w:rsidRPr="006F60E6" w:rsidRDefault="007611D2" w:rsidP="006F60E6">
      <w:pPr>
        <w:pStyle w:val="41"/>
        <w:numPr>
          <w:ilvl w:val="0"/>
          <w:numId w:val="0"/>
        </w:numPr>
        <w:ind w:left="864"/>
        <w:rPr>
          <w:rFonts w:cs="Times New Roman"/>
        </w:rPr>
      </w:pPr>
      <w:bookmarkStart w:id="485" w:name="_Toc90634730"/>
      <w:r w:rsidRPr="006F60E6">
        <w:rPr>
          <w:rFonts w:cs="Times New Roman"/>
        </w:rPr>
        <w:t>Сценарий №3: Сбой на стороне ЕИСЗ, не требуется восстановление из бэкапа.</w:t>
      </w:r>
      <w:bookmarkEnd w:id="485"/>
      <w:r w:rsidRPr="006F60E6">
        <w:rPr>
          <w:rFonts w:cs="Times New Roman"/>
        </w:rPr>
        <w:t xml:space="preserve"> </w:t>
      </w:r>
    </w:p>
    <w:p w14:paraId="53D5C022" w14:textId="77777777" w:rsidR="007611D2" w:rsidRDefault="007611D2" w:rsidP="007611D2">
      <w:pPr>
        <w:pStyle w:val="a6"/>
        <w:ind w:left="0"/>
        <w:jc w:val="both"/>
        <w:rPr>
          <w:b/>
          <w:bCs/>
        </w:rPr>
      </w:pPr>
    </w:p>
    <w:p w14:paraId="4A38AC1F" w14:textId="77777777" w:rsidR="007611D2" w:rsidRDefault="007611D2" w:rsidP="007611D2">
      <w:pPr>
        <w:pStyle w:val="a6"/>
        <w:ind w:left="0"/>
        <w:jc w:val="both"/>
      </w:pPr>
      <w:r w:rsidRPr="00FE3DC0">
        <w:t>В этом сценарии предполагается, что отсутствуют повреждения</w:t>
      </w:r>
      <w:r>
        <w:t>:</w:t>
      </w:r>
    </w:p>
    <w:p w14:paraId="7B2FFDF2" w14:textId="77777777" w:rsidR="007611D2" w:rsidRDefault="007611D2" w:rsidP="00515A95">
      <w:pPr>
        <w:pStyle w:val="a6"/>
        <w:numPr>
          <w:ilvl w:val="0"/>
          <w:numId w:val="68"/>
        </w:numPr>
        <w:jc w:val="both"/>
      </w:pPr>
      <w:r w:rsidRPr="00FE3DC0">
        <w:t>в объектах системы ФЭУ;</w:t>
      </w:r>
    </w:p>
    <w:p w14:paraId="7B2E2133" w14:textId="77777777" w:rsidR="007611D2" w:rsidRDefault="007611D2" w:rsidP="00515A95">
      <w:pPr>
        <w:pStyle w:val="a6"/>
        <w:numPr>
          <w:ilvl w:val="0"/>
          <w:numId w:val="68"/>
        </w:numPr>
        <w:jc w:val="both"/>
      </w:pPr>
      <w:r w:rsidRPr="00FE3DC0">
        <w:t xml:space="preserve">в данных </w:t>
      </w:r>
      <w:r>
        <w:t>смежной системы,</w:t>
      </w:r>
    </w:p>
    <w:p w14:paraId="33BC9E22" w14:textId="77777777" w:rsidR="007611D2" w:rsidRPr="00FE3DC0" w:rsidRDefault="007611D2" w:rsidP="007611D2">
      <w:pPr>
        <w:pStyle w:val="a6"/>
        <w:ind w:left="0"/>
        <w:jc w:val="both"/>
      </w:pPr>
      <w:r w:rsidRPr="00FE3DC0">
        <w:t xml:space="preserve">но интеграция неработоспособна. </w:t>
      </w:r>
    </w:p>
    <w:p w14:paraId="660B5AE3" w14:textId="77777777" w:rsidR="007611D2" w:rsidRDefault="007611D2" w:rsidP="007611D2">
      <w:pPr>
        <w:jc w:val="both"/>
      </w:pPr>
      <w:r w:rsidRPr="00FE3DC0">
        <w:t>Для восстановления работоспособности интеграции необходимо</w:t>
      </w:r>
      <w:r>
        <w:t>:</w:t>
      </w:r>
    </w:p>
    <w:tbl>
      <w:tblPr>
        <w:tblStyle w:val="a8"/>
        <w:tblW w:w="0" w:type="auto"/>
        <w:tblLook w:val="04A0" w:firstRow="1" w:lastRow="0" w:firstColumn="1" w:lastColumn="0" w:noHBand="0" w:noVBand="1"/>
      </w:tblPr>
      <w:tblGrid>
        <w:gridCol w:w="843"/>
        <w:gridCol w:w="6437"/>
        <w:gridCol w:w="2064"/>
      </w:tblGrid>
      <w:tr w:rsidR="007611D2" w:rsidRPr="00FE3DC0" w14:paraId="25514EFD" w14:textId="77777777" w:rsidTr="00C616F1">
        <w:trPr>
          <w:tblHeader/>
        </w:trPr>
        <w:tc>
          <w:tcPr>
            <w:tcW w:w="842" w:type="dxa"/>
          </w:tcPr>
          <w:p w14:paraId="5CAA9CD1" w14:textId="77777777" w:rsidR="007611D2" w:rsidRPr="00FE3DC0" w:rsidRDefault="007611D2" w:rsidP="00C616F1">
            <w:pPr>
              <w:jc w:val="both"/>
            </w:pPr>
            <w:r w:rsidRPr="00FE3DC0">
              <w:lastRenderedPageBreak/>
              <w:t>Номер шага</w:t>
            </w:r>
          </w:p>
        </w:tc>
        <w:tc>
          <w:tcPr>
            <w:tcW w:w="6438" w:type="dxa"/>
          </w:tcPr>
          <w:p w14:paraId="184EDC6A" w14:textId="77777777" w:rsidR="007611D2" w:rsidRPr="00FE3DC0" w:rsidRDefault="007611D2" w:rsidP="00C616F1">
            <w:pPr>
              <w:jc w:val="both"/>
            </w:pPr>
            <w:r w:rsidRPr="00FE3DC0">
              <w:t>Описание действий</w:t>
            </w:r>
          </w:p>
        </w:tc>
        <w:tc>
          <w:tcPr>
            <w:tcW w:w="2064" w:type="dxa"/>
          </w:tcPr>
          <w:p w14:paraId="246A83DC" w14:textId="77777777" w:rsidR="007611D2" w:rsidRPr="00FE3DC0" w:rsidRDefault="007611D2" w:rsidP="00C616F1">
            <w:pPr>
              <w:jc w:val="both"/>
            </w:pPr>
            <w:r w:rsidRPr="00FE3DC0">
              <w:t>Роль специалиста</w:t>
            </w:r>
          </w:p>
        </w:tc>
      </w:tr>
      <w:tr w:rsidR="007611D2" w:rsidRPr="00FE3DC0" w14:paraId="32AFE3F7" w14:textId="77777777" w:rsidTr="00C616F1">
        <w:tc>
          <w:tcPr>
            <w:tcW w:w="842" w:type="dxa"/>
          </w:tcPr>
          <w:p w14:paraId="3B4FFF00" w14:textId="77777777" w:rsidR="007611D2" w:rsidRPr="00002C4A" w:rsidRDefault="007611D2" w:rsidP="00515A95">
            <w:pPr>
              <w:pStyle w:val="a6"/>
              <w:numPr>
                <w:ilvl w:val="0"/>
                <w:numId w:val="57"/>
              </w:numPr>
              <w:jc w:val="both"/>
            </w:pPr>
          </w:p>
        </w:tc>
        <w:tc>
          <w:tcPr>
            <w:tcW w:w="6438" w:type="dxa"/>
          </w:tcPr>
          <w:p w14:paraId="06F67A98" w14:textId="77777777" w:rsidR="007611D2" w:rsidRPr="00FE3DC0" w:rsidRDefault="007611D2" w:rsidP="00C616F1">
            <w:pPr>
              <w:jc w:val="both"/>
            </w:pPr>
            <w:r>
              <w:t>Необходимо в ЕИСЗ восстановить настройки обмена ЕИСЗ и ИС ФЭУ.</w:t>
            </w:r>
          </w:p>
        </w:tc>
        <w:tc>
          <w:tcPr>
            <w:tcW w:w="2064" w:type="dxa"/>
          </w:tcPr>
          <w:p w14:paraId="38C9D9A8" w14:textId="77777777" w:rsidR="007611D2" w:rsidRPr="00FE3DC0" w:rsidRDefault="007611D2" w:rsidP="00C616F1">
            <w:pPr>
              <w:jc w:val="both"/>
            </w:pPr>
            <w:r>
              <w:t>Администратор ЕИСЗ</w:t>
            </w:r>
          </w:p>
        </w:tc>
      </w:tr>
      <w:tr w:rsidR="007611D2" w:rsidRPr="00FE3DC0" w14:paraId="6298649B" w14:textId="77777777" w:rsidTr="00C616F1">
        <w:tc>
          <w:tcPr>
            <w:tcW w:w="842" w:type="dxa"/>
          </w:tcPr>
          <w:p w14:paraId="20C93DB8" w14:textId="77777777" w:rsidR="007611D2" w:rsidRPr="00002C4A" w:rsidRDefault="007611D2" w:rsidP="00515A95">
            <w:pPr>
              <w:pStyle w:val="a6"/>
              <w:numPr>
                <w:ilvl w:val="0"/>
                <w:numId w:val="57"/>
              </w:numPr>
              <w:jc w:val="both"/>
            </w:pPr>
          </w:p>
        </w:tc>
        <w:tc>
          <w:tcPr>
            <w:tcW w:w="6438" w:type="dxa"/>
          </w:tcPr>
          <w:p w14:paraId="63517E27" w14:textId="77777777" w:rsidR="007611D2" w:rsidRPr="00FE3DC0" w:rsidRDefault="007611D2" w:rsidP="00C616F1">
            <w:pPr>
              <w:jc w:val="both"/>
            </w:pPr>
            <w:r>
              <w:t xml:space="preserve">Необходимо </w:t>
            </w:r>
            <w:r w:rsidRPr="00FE3DC0">
              <w:t>в зависимости от потока, рабо</w:t>
            </w:r>
            <w:r>
              <w:t>тоспособность которого нарушена, выполнить действия, описанные в Сценарии № 1.</w:t>
            </w:r>
          </w:p>
        </w:tc>
        <w:tc>
          <w:tcPr>
            <w:tcW w:w="2064" w:type="dxa"/>
          </w:tcPr>
          <w:p w14:paraId="486194DB" w14:textId="77777777" w:rsidR="007611D2" w:rsidRPr="00FE3DC0" w:rsidRDefault="007611D2" w:rsidP="00C616F1">
            <w:pPr>
              <w:jc w:val="both"/>
            </w:pPr>
            <w:r>
              <w:t>Администратор системы</w:t>
            </w:r>
          </w:p>
        </w:tc>
      </w:tr>
    </w:tbl>
    <w:p w14:paraId="0B58805A" w14:textId="77777777" w:rsidR="007611D2" w:rsidRPr="00FE3DC0" w:rsidRDefault="007611D2" w:rsidP="007611D2">
      <w:pPr>
        <w:pStyle w:val="a6"/>
        <w:jc w:val="both"/>
      </w:pPr>
    </w:p>
    <w:p w14:paraId="5D40C1B4" w14:textId="77777777" w:rsidR="007611D2" w:rsidRPr="006F60E6" w:rsidRDefault="007611D2" w:rsidP="006F60E6">
      <w:pPr>
        <w:pStyle w:val="41"/>
        <w:numPr>
          <w:ilvl w:val="0"/>
          <w:numId w:val="0"/>
        </w:numPr>
        <w:ind w:left="864"/>
        <w:rPr>
          <w:rFonts w:cs="Times New Roman"/>
        </w:rPr>
      </w:pPr>
      <w:bookmarkStart w:id="486" w:name="_Toc90634731"/>
      <w:r w:rsidRPr="006F60E6">
        <w:rPr>
          <w:rFonts w:cs="Times New Roman"/>
        </w:rPr>
        <w:t>Сценарий №4: Сбой на стороне системы ЕИСЗ, требуется восстановление из бэкапа.</w:t>
      </w:r>
      <w:bookmarkEnd w:id="486"/>
      <w:r w:rsidRPr="006F60E6">
        <w:rPr>
          <w:rFonts w:cs="Times New Roman"/>
        </w:rPr>
        <w:t xml:space="preserve"> </w:t>
      </w:r>
    </w:p>
    <w:p w14:paraId="1853FB66" w14:textId="77777777" w:rsidR="007611D2" w:rsidRDefault="007611D2" w:rsidP="007611D2">
      <w:pPr>
        <w:pStyle w:val="a6"/>
        <w:ind w:left="0"/>
        <w:jc w:val="both"/>
      </w:pPr>
    </w:p>
    <w:p w14:paraId="68E025D5" w14:textId="77777777" w:rsidR="007611D2" w:rsidRDefault="007611D2" w:rsidP="007611D2">
      <w:pPr>
        <w:pStyle w:val="a6"/>
        <w:ind w:left="0"/>
        <w:jc w:val="both"/>
      </w:pPr>
      <w:r w:rsidRPr="00FE3DC0">
        <w:t>В этом сценарии предполагается</w:t>
      </w:r>
      <w:r>
        <w:t>:</w:t>
      </w:r>
    </w:p>
    <w:p w14:paraId="7A185BE7" w14:textId="77777777" w:rsidR="007611D2" w:rsidRDefault="007611D2" w:rsidP="00515A95">
      <w:pPr>
        <w:pStyle w:val="a6"/>
        <w:numPr>
          <w:ilvl w:val="0"/>
          <w:numId w:val="67"/>
        </w:numPr>
        <w:jc w:val="both"/>
      </w:pPr>
      <w:r>
        <w:t>Наличие повреждения</w:t>
      </w:r>
      <w:r w:rsidRPr="00FE3DC0">
        <w:t xml:space="preserve"> в данных </w:t>
      </w:r>
      <w:r>
        <w:t>смежной системы;</w:t>
      </w:r>
    </w:p>
    <w:p w14:paraId="138AB2F8" w14:textId="77777777" w:rsidR="007611D2" w:rsidRPr="001B2F25" w:rsidRDefault="007611D2" w:rsidP="00515A95">
      <w:pPr>
        <w:pStyle w:val="a6"/>
        <w:numPr>
          <w:ilvl w:val="0"/>
          <w:numId w:val="67"/>
        </w:numPr>
        <w:jc w:val="both"/>
      </w:pPr>
      <w:r>
        <w:t xml:space="preserve">Отсутствие повреждений </w:t>
      </w:r>
      <w:r w:rsidRPr="00FE3DC0">
        <w:t>в объектах системы ФЭУ</w:t>
      </w:r>
      <w:r>
        <w:t>;</w:t>
      </w:r>
    </w:p>
    <w:p w14:paraId="4B0085EC" w14:textId="77777777" w:rsidR="007611D2" w:rsidRDefault="007611D2" w:rsidP="007611D2">
      <w:pPr>
        <w:pStyle w:val="a6"/>
        <w:ind w:left="0"/>
        <w:jc w:val="both"/>
      </w:pPr>
      <w:r>
        <w:t>и</w:t>
      </w:r>
      <w:r w:rsidRPr="00FE3DC0">
        <w:t xml:space="preserve">нтеграция неработоспособна. </w:t>
      </w:r>
    </w:p>
    <w:p w14:paraId="6E1E808E" w14:textId="77777777" w:rsidR="007611D2" w:rsidRDefault="007611D2" w:rsidP="007611D2">
      <w:pPr>
        <w:pStyle w:val="a6"/>
        <w:ind w:left="0"/>
        <w:jc w:val="both"/>
      </w:pPr>
      <w:r w:rsidRPr="00F35F6B">
        <w:rPr>
          <w:bCs/>
        </w:rPr>
        <w:t xml:space="preserve">В этом случае возможно несоответствие данных ИС ФЭУ и </w:t>
      </w:r>
      <w:r>
        <w:rPr>
          <w:bCs/>
        </w:rPr>
        <w:t>ЕИСЗ</w:t>
      </w:r>
      <w:r w:rsidRPr="00F35F6B">
        <w:rPr>
          <w:bCs/>
        </w:rPr>
        <w:t xml:space="preserve">. </w:t>
      </w:r>
    </w:p>
    <w:p w14:paraId="2336AEEA" w14:textId="77777777" w:rsidR="007611D2" w:rsidRPr="00FE3DC0" w:rsidRDefault="007611D2" w:rsidP="007611D2">
      <w:pPr>
        <w:jc w:val="both"/>
      </w:pPr>
      <w:r w:rsidRPr="00FE3DC0">
        <w:t>Для восстановления работоспособности интеграции необходимо, в зависимости от потока, работоспособность которого нарушена</w:t>
      </w:r>
      <w:r>
        <w:t>, выполнить следующие действия</w:t>
      </w:r>
      <w:r w:rsidRPr="00FE3DC0">
        <w:t>:</w:t>
      </w:r>
    </w:p>
    <w:p w14:paraId="03E10D12" w14:textId="77777777" w:rsidR="007611D2" w:rsidRPr="00E60F5A" w:rsidRDefault="007611D2" w:rsidP="007611D2">
      <w:pPr>
        <w:jc w:val="both"/>
        <w:rPr>
          <w:i/>
          <w:u w:val="single"/>
        </w:rPr>
      </w:pPr>
      <w:r w:rsidRPr="00E60F5A">
        <w:rPr>
          <w:i/>
          <w:u w:val="single"/>
        </w:rPr>
        <w:t>Для потоков</w:t>
      </w:r>
    </w:p>
    <w:p w14:paraId="6BBF18A5" w14:textId="77777777" w:rsidR="007611D2" w:rsidRPr="008F39BF" w:rsidRDefault="007611D2" w:rsidP="00515A95">
      <w:pPr>
        <w:pStyle w:val="a6"/>
        <w:numPr>
          <w:ilvl w:val="0"/>
          <w:numId w:val="51"/>
        </w:numPr>
        <w:jc w:val="both"/>
      </w:pPr>
      <w:r w:rsidRPr="008F39BF">
        <w:t>10.1.ВХ.1 «Функциональные направления ЕИСЗ».</w:t>
      </w:r>
    </w:p>
    <w:p w14:paraId="1D21591F" w14:textId="77777777" w:rsidR="007611D2" w:rsidRPr="008F39BF" w:rsidRDefault="007611D2" w:rsidP="00515A95">
      <w:pPr>
        <w:pStyle w:val="a6"/>
        <w:numPr>
          <w:ilvl w:val="0"/>
          <w:numId w:val="51"/>
        </w:numPr>
        <w:jc w:val="both"/>
      </w:pPr>
      <w:r w:rsidRPr="008F39BF">
        <w:t>10.1.ВХ.2 «Организационная структура ЕИСЗ»</w:t>
      </w:r>
    </w:p>
    <w:p w14:paraId="2364B263" w14:textId="77777777" w:rsidR="007611D2" w:rsidRDefault="007611D2" w:rsidP="00515A95">
      <w:pPr>
        <w:pStyle w:val="a6"/>
        <w:numPr>
          <w:ilvl w:val="0"/>
          <w:numId w:val="51"/>
        </w:numPr>
        <w:jc w:val="both"/>
      </w:pPr>
      <w:r w:rsidRPr="008F39BF">
        <w:t>10.1.ВХ.3 «Статьи АСКП-3»</w:t>
      </w:r>
    </w:p>
    <w:p w14:paraId="691C3550" w14:textId="77777777" w:rsidR="007611D2" w:rsidRPr="00623098" w:rsidRDefault="007611D2" w:rsidP="007611D2">
      <w:pPr>
        <w:jc w:val="both"/>
      </w:pPr>
    </w:p>
    <w:tbl>
      <w:tblPr>
        <w:tblStyle w:val="a8"/>
        <w:tblW w:w="0" w:type="auto"/>
        <w:tblLook w:val="04A0" w:firstRow="1" w:lastRow="0" w:firstColumn="1" w:lastColumn="0" w:noHBand="0" w:noVBand="1"/>
      </w:tblPr>
      <w:tblGrid>
        <w:gridCol w:w="843"/>
        <w:gridCol w:w="6437"/>
        <w:gridCol w:w="2064"/>
      </w:tblGrid>
      <w:tr w:rsidR="007611D2" w:rsidRPr="00FE3DC0" w14:paraId="2D678CEB" w14:textId="77777777" w:rsidTr="00C616F1">
        <w:trPr>
          <w:tblHeader/>
        </w:trPr>
        <w:tc>
          <w:tcPr>
            <w:tcW w:w="842" w:type="dxa"/>
          </w:tcPr>
          <w:p w14:paraId="7A36247C" w14:textId="77777777" w:rsidR="007611D2" w:rsidRPr="00FE3DC0" w:rsidRDefault="007611D2" w:rsidP="00C616F1">
            <w:pPr>
              <w:jc w:val="both"/>
            </w:pPr>
            <w:r w:rsidRPr="00FE3DC0">
              <w:t>Номер шага</w:t>
            </w:r>
          </w:p>
        </w:tc>
        <w:tc>
          <w:tcPr>
            <w:tcW w:w="6438" w:type="dxa"/>
          </w:tcPr>
          <w:p w14:paraId="0A22B4DE" w14:textId="77777777" w:rsidR="007611D2" w:rsidRPr="00FE3DC0" w:rsidRDefault="007611D2" w:rsidP="00C616F1">
            <w:pPr>
              <w:jc w:val="both"/>
            </w:pPr>
            <w:r w:rsidRPr="00FE3DC0">
              <w:t>Описание действий</w:t>
            </w:r>
          </w:p>
        </w:tc>
        <w:tc>
          <w:tcPr>
            <w:tcW w:w="2064" w:type="dxa"/>
          </w:tcPr>
          <w:p w14:paraId="70815A06" w14:textId="77777777" w:rsidR="007611D2" w:rsidRPr="00FE3DC0" w:rsidRDefault="007611D2" w:rsidP="00C616F1">
            <w:pPr>
              <w:jc w:val="both"/>
            </w:pPr>
            <w:r w:rsidRPr="00FE3DC0">
              <w:t>Роль специалиста</w:t>
            </w:r>
          </w:p>
        </w:tc>
      </w:tr>
      <w:tr w:rsidR="007611D2" w:rsidRPr="00FE3DC0" w14:paraId="5DF4CD65" w14:textId="77777777" w:rsidTr="00C616F1">
        <w:tc>
          <w:tcPr>
            <w:tcW w:w="842" w:type="dxa"/>
          </w:tcPr>
          <w:p w14:paraId="7895ED35" w14:textId="77777777" w:rsidR="007611D2" w:rsidRPr="00002C4A" w:rsidRDefault="007611D2" w:rsidP="00515A95">
            <w:pPr>
              <w:pStyle w:val="a6"/>
              <w:numPr>
                <w:ilvl w:val="0"/>
                <w:numId w:val="56"/>
              </w:numPr>
              <w:jc w:val="both"/>
            </w:pPr>
          </w:p>
        </w:tc>
        <w:tc>
          <w:tcPr>
            <w:tcW w:w="6438" w:type="dxa"/>
          </w:tcPr>
          <w:p w14:paraId="2ABA024A" w14:textId="77777777" w:rsidR="007611D2" w:rsidRPr="00FE3DC0" w:rsidRDefault="007611D2" w:rsidP="00C616F1">
            <w:pPr>
              <w:jc w:val="both"/>
            </w:pPr>
            <w:r>
              <w:t>Необходимо в ЕИСЗ восстановить настройки обмена ЕИСЗ и ИС ФЭУ.</w:t>
            </w:r>
          </w:p>
        </w:tc>
        <w:tc>
          <w:tcPr>
            <w:tcW w:w="2064" w:type="dxa"/>
          </w:tcPr>
          <w:p w14:paraId="3CF6AA6C" w14:textId="77777777" w:rsidR="007611D2" w:rsidRPr="00FE3DC0" w:rsidRDefault="007611D2" w:rsidP="00C616F1">
            <w:pPr>
              <w:jc w:val="both"/>
            </w:pPr>
            <w:r>
              <w:t>Администратор ЕИСЗ</w:t>
            </w:r>
          </w:p>
        </w:tc>
      </w:tr>
      <w:tr w:rsidR="007611D2" w:rsidRPr="00FE3DC0" w14:paraId="4515A395" w14:textId="77777777" w:rsidTr="00C616F1">
        <w:tc>
          <w:tcPr>
            <w:tcW w:w="842" w:type="dxa"/>
          </w:tcPr>
          <w:p w14:paraId="13788591" w14:textId="77777777" w:rsidR="007611D2" w:rsidRPr="00002C4A" w:rsidRDefault="007611D2" w:rsidP="00515A95">
            <w:pPr>
              <w:pStyle w:val="a6"/>
              <w:numPr>
                <w:ilvl w:val="0"/>
                <w:numId w:val="56"/>
              </w:numPr>
              <w:jc w:val="both"/>
            </w:pPr>
          </w:p>
        </w:tc>
        <w:tc>
          <w:tcPr>
            <w:tcW w:w="6438" w:type="dxa"/>
          </w:tcPr>
          <w:p w14:paraId="11A8D868" w14:textId="77777777" w:rsidR="007611D2" w:rsidRDefault="007611D2" w:rsidP="00C616F1">
            <w:pPr>
              <w:jc w:val="both"/>
            </w:pPr>
            <w:r>
              <w:t>Необходимо в ЕИСЗ восстановить данные с учетом сопоставленных данных ЕИСЗ и ИС ФЭУ, указанных в ЦАД. Восстанавливать необходимо:</w:t>
            </w:r>
          </w:p>
          <w:p w14:paraId="1582C143" w14:textId="77777777" w:rsidR="007611D2" w:rsidRPr="00FE56E6" w:rsidRDefault="007611D2" w:rsidP="00515A95">
            <w:pPr>
              <w:pStyle w:val="a6"/>
              <w:numPr>
                <w:ilvl w:val="0"/>
                <w:numId w:val="64"/>
              </w:numPr>
              <w:jc w:val="both"/>
            </w:pPr>
            <w:r w:rsidRPr="00FE56E6">
              <w:t>Функциональны</w:t>
            </w:r>
            <w:r>
              <w:t>е</w:t>
            </w:r>
            <w:r w:rsidRPr="00FE56E6">
              <w:t xml:space="preserve"> направления</w:t>
            </w:r>
            <w:r>
              <w:t xml:space="preserve"> – в соответствии с данными </w:t>
            </w:r>
            <w:r w:rsidRPr="00FE56E6">
              <w:t>справочник</w:t>
            </w:r>
            <w:r>
              <w:t>а ИС ФЭУ</w:t>
            </w:r>
            <w:r w:rsidRPr="00FE56E6">
              <w:t xml:space="preserve"> «Функциональное направление ЕИСЗ»</w:t>
            </w:r>
            <w:r>
              <w:t>. Ключевое поле в ИС ФЭУ – «Код ЕИСЗ».</w:t>
            </w:r>
          </w:p>
          <w:p w14:paraId="543CD2A6" w14:textId="77777777" w:rsidR="007611D2" w:rsidRPr="00FE56E6" w:rsidRDefault="007611D2" w:rsidP="00515A95">
            <w:pPr>
              <w:pStyle w:val="a6"/>
              <w:numPr>
                <w:ilvl w:val="0"/>
                <w:numId w:val="65"/>
              </w:numPr>
              <w:jc w:val="both"/>
            </w:pPr>
            <w:r w:rsidRPr="00FE56E6">
              <w:t>Организационн</w:t>
            </w:r>
            <w:r>
              <w:t>ую</w:t>
            </w:r>
            <w:r w:rsidRPr="00FE56E6">
              <w:t xml:space="preserve"> структур</w:t>
            </w:r>
            <w:r>
              <w:t xml:space="preserve">у – в соответствии с данными </w:t>
            </w:r>
            <w:r w:rsidRPr="00FE56E6">
              <w:t>РС «Соответствие элементов ЕИСЗ» закладка «Организационные единицы</w:t>
            </w:r>
            <w:r>
              <w:t xml:space="preserve">». Ключевые поля: «Код </w:t>
            </w:r>
            <w:r>
              <w:lastRenderedPageBreak/>
              <w:t>элемента ЕИСЗ», «Тип элемента ЕИСЗ» (возможные значения: Организация, Филиал, Подразделение)</w:t>
            </w:r>
          </w:p>
          <w:p w14:paraId="3C6A03B2" w14:textId="77777777" w:rsidR="007611D2" w:rsidRPr="00AC06D9" w:rsidRDefault="007611D2" w:rsidP="00515A95">
            <w:pPr>
              <w:pStyle w:val="a6"/>
              <w:numPr>
                <w:ilvl w:val="0"/>
                <w:numId w:val="65"/>
              </w:numPr>
              <w:jc w:val="both"/>
            </w:pPr>
            <w:r w:rsidRPr="00FE56E6">
              <w:t>Стать</w:t>
            </w:r>
            <w:r>
              <w:t>и</w:t>
            </w:r>
            <w:r w:rsidRPr="00FE56E6">
              <w:t xml:space="preserve"> АСКП</w:t>
            </w:r>
            <w:r>
              <w:t xml:space="preserve"> – в соответствии с данными </w:t>
            </w:r>
            <w:r w:rsidRPr="00FE56E6">
              <w:t>РС «Соответствие  по следующему элементов ЕИСЗ и ФЭУ» закладка «Статьи АСКП</w:t>
            </w:r>
            <w:r>
              <w:t>». Ключевое поле в ТТС ФЭУ -  «Код элемента ЕИСЗ», «Тип элемента ЕИСЗ» (возможные значения: Статья АСКП)</w:t>
            </w:r>
          </w:p>
        </w:tc>
        <w:tc>
          <w:tcPr>
            <w:tcW w:w="2064" w:type="dxa"/>
          </w:tcPr>
          <w:p w14:paraId="4A1C91E4" w14:textId="77777777" w:rsidR="007611D2" w:rsidRPr="00FE3DC0" w:rsidRDefault="007611D2" w:rsidP="00C616F1">
            <w:pPr>
              <w:jc w:val="both"/>
            </w:pPr>
            <w:r>
              <w:lastRenderedPageBreak/>
              <w:t>Администратор ЕИСЗ</w:t>
            </w:r>
          </w:p>
        </w:tc>
      </w:tr>
      <w:tr w:rsidR="007611D2" w:rsidRPr="00FE3DC0" w14:paraId="7647FEEE" w14:textId="77777777" w:rsidTr="00C616F1">
        <w:tc>
          <w:tcPr>
            <w:tcW w:w="842" w:type="dxa"/>
          </w:tcPr>
          <w:p w14:paraId="6A31571B" w14:textId="77777777" w:rsidR="007611D2" w:rsidRPr="00002C4A" w:rsidRDefault="007611D2" w:rsidP="00515A95">
            <w:pPr>
              <w:pStyle w:val="a6"/>
              <w:numPr>
                <w:ilvl w:val="0"/>
                <w:numId w:val="56"/>
              </w:numPr>
              <w:jc w:val="both"/>
            </w:pPr>
          </w:p>
        </w:tc>
        <w:tc>
          <w:tcPr>
            <w:tcW w:w="6438" w:type="dxa"/>
          </w:tcPr>
          <w:p w14:paraId="01E787B2" w14:textId="77777777" w:rsidR="007611D2" w:rsidRPr="00FE3DC0" w:rsidRDefault="007611D2" w:rsidP="00C616F1">
            <w:pPr>
              <w:jc w:val="both"/>
            </w:pPr>
            <w:r>
              <w:t xml:space="preserve">Необходимо </w:t>
            </w:r>
            <w:r w:rsidRPr="00FE3DC0">
              <w:t>в зависимости от потока, рабо</w:t>
            </w:r>
            <w:r>
              <w:t>тоспособность которого нарушена, выполнить действия, описанные в Сценарии № 1.</w:t>
            </w:r>
          </w:p>
        </w:tc>
        <w:tc>
          <w:tcPr>
            <w:tcW w:w="2064" w:type="dxa"/>
          </w:tcPr>
          <w:p w14:paraId="2A4D65D2" w14:textId="77777777" w:rsidR="007611D2" w:rsidRPr="00FE3DC0" w:rsidRDefault="007611D2" w:rsidP="00C616F1">
            <w:pPr>
              <w:jc w:val="both"/>
            </w:pPr>
            <w:r>
              <w:t>Администратор системы</w:t>
            </w:r>
          </w:p>
        </w:tc>
      </w:tr>
    </w:tbl>
    <w:p w14:paraId="430BF8E8" w14:textId="77777777" w:rsidR="007611D2" w:rsidRDefault="007611D2" w:rsidP="007611D2">
      <w:pPr>
        <w:jc w:val="both"/>
      </w:pPr>
    </w:p>
    <w:p w14:paraId="3D58AD47" w14:textId="77777777" w:rsidR="007611D2" w:rsidRPr="00E60F5A" w:rsidRDefault="007611D2" w:rsidP="007611D2">
      <w:pPr>
        <w:jc w:val="both"/>
        <w:rPr>
          <w:i/>
          <w:u w:val="single"/>
        </w:rPr>
      </w:pPr>
      <w:r w:rsidRPr="00E60F5A">
        <w:rPr>
          <w:i/>
          <w:u w:val="single"/>
        </w:rPr>
        <w:t>Для потоков</w:t>
      </w:r>
    </w:p>
    <w:p w14:paraId="0DFC6433" w14:textId="7AE5FE16" w:rsidR="007611D2" w:rsidRPr="00940C5A" w:rsidRDefault="007611D2" w:rsidP="00515A95">
      <w:pPr>
        <w:pStyle w:val="a6"/>
        <w:numPr>
          <w:ilvl w:val="0"/>
          <w:numId w:val="51"/>
        </w:numPr>
        <w:jc w:val="both"/>
      </w:pPr>
      <w:r w:rsidRPr="00940C5A">
        <w:t>10.2.ИСХ «</w:t>
      </w:r>
      <w:hyperlink r:id="rId231" w:anchor="ИСХ.10.1!A1" w:history="1">
        <w:r w:rsidRPr="00940C5A">
          <w:t>Запрос РМЦ в ЕИСЗ</w:t>
        </w:r>
      </w:hyperlink>
      <w:r w:rsidRPr="00940C5A">
        <w:t>»</w:t>
      </w:r>
    </w:p>
    <w:p w14:paraId="269C9F1E" w14:textId="64519EEE" w:rsidR="007611D2" w:rsidRDefault="007611D2" w:rsidP="00515A95">
      <w:pPr>
        <w:pStyle w:val="a6"/>
        <w:numPr>
          <w:ilvl w:val="0"/>
          <w:numId w:val="51"/>
        </w:numPr>
        <w:jc w:val="both"/>
      </w:pPr>
      <w:r w:rsidRPr="00940C5A">
        <w:t>10.2.ВХ «</w:t>
      </w:r>
      <w:hyperlink r:id="rId232" w:anchor="ВХ.10.1!A1" w:history="1">
        <w:r w:rsidRPr="00940C5A">
          <w:t>Ответ ЕИСЗ на запрос РМЦ</w:t>
        </w:r>
      </w:hyperlink>
      <w:r w:rsidRPr="00940C5A">
        <w:t>»</w:t>
      </w:r>
    </w:p>
    <w:p w14:paraId="61910A47" w14:textId="77777777" w:rsidR="007611D2" w:rsidRPr="00940C5A" w:rsidRDefault="007611D2" w:rsidP="00515A95">
      <w:pPr>
        <w:pStyle w:val="a6"/>
        <w:numPr>
          <w:ilvl w:val="0"/>
          <w:numId w:val="51"/>
        </w:numPr>
        <w:jc w:val="both"/>
      </w:pPr>
      <w:r w:rsidRPr="00940C5A">
        <w:t>10.4.ИСХ.1 «Запрос общих сведений по лотам из ЕИСЗ»</w:t>
      </w:r>
    </w:p>
    <w:p w14:paraId="14443178" w14:textId="77777777" w:rsidR="007611D2" w:rsidRPr="00940C5A" w:rsidRDefault="007611D2" w:rsidP="00515A95">
      <w:pPr>
        <w:pStyle w:val="a6"/>
        <w:numPr>
          <w:ilvl w:val="0"/>
          <w:numId w:val="51"/>
        </w:numPr>
        <w:jc w:val="both"/>
      </w:pPr>
      <w:r w:rsidRPr="00940C5A">
        <w:t>10.4.ВХ.1 «Ответ ЕИСЗ на запрос общих сведений по лотам»</w:t>
      </w:r>
    </w:p>
    <w:p w14:paraId="172A7CBF" w14:textId="77777777" w:rsidR="007611D2" w:rsidRPr="00940C5A" w:rsidRDefault="007611D2" w:rsidP="00515A95">
      <w:pPr>
        <w:pStyle w:val="a6"/>
        <w:numPr>
          <w:ilvl w:val="0"/>
          <w:numId w:val="51"/>
        </w:numPr>
        <w:jc w:val="both"/>
      </w:pPr>
      <w:r w:rsidRPr="00940C5A">
        <w:t>10.4.ИСХ.2 «Запрос связей лотов со строками потребности в ЕИСЗ»</w:t>
      </w:r>
    </w:p>
    <w:p w14:paraId="54006F0C" w14:textId="77777777" w:rsidR="007611D2" w:rsidRPr="00940C5A" w:rsidRDefault="007611D2" w:rsidP="00515A95">
      <w:pPr>
        <w:pStyle w:val="a6"/>
        <w:numPr>
          <w:ilvl w:val="0"/>
          <w:numId w:val="51"/>
        </w:numPr>
        <w:jc w:val="both"/>
      </w:pPr>
      <w:r w:rsidRPr="00940C5A">
        <w:t>10.4.ВХ.2 «Ответ ЕИСЗ на запрос связей  лотов со строками потребности»</w:t>
      </w:r>
    </w:p>
    <w:p w14:paraId="2FB0FA06" w14:textId="77777777" w:rsidR="007611D2" w:rsidRPr="00940C5A" w:rsidRDefault="007611D2" w:rsidP="00515A95">
      <w:pPr>
        <w:pStyle w:val="a6"/>
        <w:numPr>
          <w:ilvl w:val="0"/>
          <w:numId w:val="51"/>
        </w:numPr>
        <w:jc w:val="both"/>
      </w:pPr>
      <w:r w:rsidRPr="00940C5A">
        <w:t>10.5.ИСХ «Запрос результатов закупочных процедур в ЕИСЗ»</w:t>
      </w:r>
    </w:p>
    <w:p w14:paraId="337489C7" w14:textId="77777777" w:rsidR="007611D2" w:rsidRDefault="007611D2" w:rsidP="00515A95">
      <w:pPr>
        <w:pStyle w:val="a6"/>
        <w:numPr>
          <w:ilvl w:val="0"/>
          <w:numId w:val="51"/>
        </w:numPr>
        <w:jc w:val="both"/>
      </w:pPr>
      <w:r w:rsidRPr="00940C5A">
        <w:t>10.5.ВХ «Ответ ЕИСЗ на запрос о получении результатов закупочных процедур»</w:t>
      </w:r>
    </w:p>
    <w:p w14:paraId="18D669B8" w14:textId="77777777" w:rsidR="007611D2" w:rsidRPr="00CA024B" w:rsidRDefault="007611D2" w:rsidP="00515A95">
      <w:pPr>
        <w:pStyle w:val="a6"/>
        <w:numPr>
          <w:ilvl w:val="0"/>
          <w:numId w:val="51"/>
        </w:numPr>
        <w:jc w:val="both"/>
      </w:pPr>
    </w:p>
    <w:tbl>
      <w:tblPr>
        <w:tblStyle w:val="a8"/>
        <w:tblW w:w="0" w:type="auto"/>
        <w:tblLook w:val="04A0" w:firstRow="1" w:lastRow="0" w:firstColumn="1" w:lastColumn="0" w:noHBand="0" w:noVBand="1"/>
      </w:tblPr>
      <w:tblGrid>
        <w:gridCol w:w="843"/>
        <w:gridCol w:w="6437"/>
        <w:gridCol w:w="2064"/>
      </w:tblGrid>
      <w:tr w:rsidR="007611D2" w:rsidRPr="00FE3DC0" w14:paraId="03FDCFAC" w14:textId="77777777" w:rsidTr="00C616F1">
        <w:trPr>
          <w:tblHeader/>
        </w:trPr>
        <w:tc>
          <w:tcPr>
            <w:tcW w:w="842" w:type="dxa"/>
          </w:tcPr>
          <w:p w14:paraId="74A263D3" w14:textId="77777777" w:rsidR="007611D2" w:rsidRPr="00FE3DC0" w:rsidRDefault="007611D2" w:rsidP="00C616F1">
            <w:pPr>
              <w:jc w:val="both"/>
            </w:pPr>
            <w:r w:rsidRPr="00FE3DC0">
              <w:t>Номер шага</w:t>
            </w:r>
          </w:p>
        </w:tc>
        <w:tc>
          <w:tcPr>
            <w:tcW w:w="6438" w:type="dxa"/>
          </w:tcPr>
          <w:p w14:paraId="14DC8765" w14:textId="77777777" w:rsidR="007611D2" w:rsidRPr="00FE3DC0" w:rsidRDefault="007611D2" w:rsidP="00C616F1">
            <w:pPr>
              <w:jc w:val="both"/>
            </w:pPr>
            <w:r w:rsidRPr="00FE3DC0">
              <w:t>Описание действий</w:t>
            </w:r>
          </w:p>
        </w:tc>
        <w:tc>
          <w:tcPr>
            <w:tcW w:w="2064" w:type="dxa"/>
          </w:tcPr>
          <w:p w14:paraId="6B42FD56" w14:textId="77777777" w:rsidR="007611D2" w:rsidRPr="00FE3DC0" w:rsidRDefault="007611D2" w:rsidP="00C616F1">
            <w:pPr>
              <w:jc w:val="both"/>
            </w:pPr>
            <w:r w:rsidRPr="00FE3DC0">
              <w:t>Роль специалиста</w:t>
            </w:r>
          </w:p>
        </w:tc>
      </w:tr>
      <w:tr w:rsidR="007611D2" w:rsidRPr="00FE3DC0" w14:paraId="1AA6E30B" w14:textId="77777777" w:rsidTr="00C616F1">
        <w:tc>
          <w:tcPr>
            <w:tcW w:w="842" w:type="dxa"/>
          </w:tcPr>
          <w:p w14:paraId="3B149DAD" w14:textId="77777777" w:rsidR="007611D2" w:rsidRPr="00916FC4" w:rsidRDefault="007611D2" w:rsidP="00515A95">
            <w:pPr>
              <w:pStyle w:val="a6"/>
              <w:numPr>
                <w:ilvl w:val="0"/>
                <w:numId w:val="66"/>
              </w:numPr>
              <w:jc w:val="both"/>
            </w:pPr>
          </w:p>
        </w:tc>
        <w:tc>
          <w:tcPr>
            <w:tcW w:w="6438" w:type="dxa"/>
          </w:tcPr>
          <w:p w14:paraId="20F1C56C" w14:textId="77777777" w:rsidR="007611D2" w:rsidRPr="00FE3DC0" w:rsidRDefault="007611D2" w:rsidP="00C616F1">
            <w:pPr>
              <w:jc w:val="both"/>
            </w:pPr>
            <w:r>
              <w:t>Необходимо в ЕИСЗ восстановить настройки обмена ЕИСЗ и ИС ФЭУ.</w:t>
            </w:r>
          </w:p>
        </w:tc>
        <w:tc>
          <w:tcPr>
            <w:tcW w:w="2064" w:type="dxa"/>
          </w:tcPr>
          <w:p w14:paraId="762F9653" w14:textId="77777777" w:rsidR="007611D2" w:rsidRPr="00FE3DC0" w:rsidRDefault="007611D2" w:rsidP="00C616F1">
            <w:pPr>
              <w:jc w:val="both"/>
            </w:pPr>
            <w:r>
              <w:t>Администратор ЕИСЗ</w:t>
            </w:r>
          </w:p>
        </w:tc>
      </w:tr>
      <w:tr w:rsidR="007611D2" w:rsidRPr="00FE3DC0" w14:paraId="0DFAE830" w14:textId="77777777" w:rsidTr="00C616F1">
        <w:tc>
          <w:tcPr>
            <w:tcW w:w="842" w:type="dxa"/>
          </w:tcPr>
          <w:p w14:paraId="0F60DE43" w14:textId="77777777" w:rsidR="007611D2" w:rsidRPr="00916FC4" w:rsidRDefault="007611D2" w:rsidP="00515A95">
            <w:pPr>
              <w:pStyle w:val="a6"/>
              <w:numPr>
                <w:ilvl w:val="0"/>
                <w:numId w:val="66"/>
              </w:numPr>
              <w:jc w:val="both"/>
            </w:pPr>
          </w:p>
        </w:tc>
        <w:tc>
          <w:tcPr>
            <w:tcW w:w="6438" w:type="dxa"/>
          </w:tcPr>
          <w:p w14:paraId="123B6BD6" w14:textId="77777777" w:rsidR="007611D2" w:rsidRPr="00906220" w:rsidRDefault="007611D2" w:rsidP="00C616F1">
            <w:pPr>
              <w:jc w:val="both"/>
            </w:pPr>
            <w:r w:rsidRPr="00906220">
              <w:t>Необходимо в ЕИСЗ восстановить данные с учетом сопоставленных данных ЕИСЗ и ИС ФЭУ, указанных в ЛИС.</w:t>
            </w:r>
          </w:p>
          <w:p w14:paraId="0CA4ACC3" w14:textId="77777777" w:rsidR="007611D2" w:rsidRPr="00906220" w:rsidRDefault="007611D2" w:rsidP="00C616F1">
            <w:pPr>
              <w:jc w:val="both"/>
            </w:pPr>
            <w:r w:rsidRPr="00906220">
              <w:t>Восстанавливать необходимо:</w:t>
            </w:r>
          </w:p>
          <w:p w14:paraId="24847B46" w14:textId="77777777" w:rsidR="007611D2" w:rsidRPr="00906220" w:rsidRDefault="007611D2" w:rsidP="00515A95">
            <w:pPr>
              <w:pStyle w:val="a6"/>
              <w:numPr>
                <w:ilvl w:val="0"/>
                <w:numId w:val="65"/>
              </w:numPr>
              <w:jc w:val="both"/>
            </w:pPr>
            <w:r w:rsidRPr="00906220">
              <w:t>Цены номенклатуры – в соответствии с данными РС «Цены номенклатуры ЕИСЗ»</w:t>
            </w:r>
          </w:p>
          <w:p w14:paraId="0979FC62" w14:textId="77777777" w:rsidR="007611D2" w:rsidRPr="001C7D49" w:rsidRDefault="007611D2" w:rsidP="00515A95">
            <w:pPr>
              <w:pStyle w:val="a6"/>
              <w:numPr>
                <w:ilvl w:val="0"/>
                <w:numId w:val="65"/>
              </w:numPr>
              <w:jc w:val="both"/>
            </w:pPr>
            <w:r w:rsidRPr="00906220">
              <w:t>Лот</w:t>
            </w:r>
            <w:r>
              <w:t>ы</w:t>
            </w:r>
            <w:r w:rsidRPr="00906220">
              <w:t xml:space="preserve"> (включая строки потребностей в лотах) – в соответствии с данными РС «Лоты ЕИСЗ» и справочника «Лоты»</w:t>
            </w:r>
            <w:r>
              <w:t xml:space="preserve"> </w:t>
            </w:r>
            <w:r w:rsidRPr="001C7D49">
              <w:t>(</w:t>
            </w:r>
            <w:r>
              <w:t>по РС «Лоты ЕИСЗ ключевые поля – «Номер (код) лота», «Ключ позиции потребности» (для табличной части регистра); для справочника «Лоты» ключевое поле «Наименование»)</w:t>
            </w:r>
          </w:p>
          <w:p w14:paraId="27D3E7D0" w14:textId="77777777" w:rsidR="007611D2" w:rsidRPr="00906220" w:rsidRDefault="007611D2" w:rsidP="00515A95">
            <w:pPr>
              <w:pStyle w:val="a6"/>
              <w:numPr>
                <w:ilvl w:val="0"/>
                <w:numId w:val="65"/>
              </w:numPr>
              <w:jc w:val="both"/>
            </w:pPr>
            <w:r w:rsidRPr="00906220">
              <w:lastRenderedPageBreak/>
              <w:t>Заказам на приобретение ЕИСЗ – в соответствии с данными справочника «Заказы на приобретение ЕИСЗ»</w:t>
            </w:r>
            <w:r>
              <w:t xml:space="preserve"> (ключевые поля – «Номер заказа на приобретение», «Номер лота», «Ключ строки потребности» (для табличной части справочника))</w:t>
            </w:r>
          </w:p>
        </w:tc>
        <w:tc>
          <w:tcPr>
            <w:tcW w:w="2064" w:type="dxa"/>
          </w:tcPr>
          <w:p w14:paraId="0770D07C" w14:textId="77777777" w:rsidR="007611D2" w:rsidRPr="00906220" w:rsidRDefault="007611D2" w:rsidP="00C616F1">
            <w:pPr>
              <w:jc w:val="both"/>
            </w:pPr>
            <w:r w:rsidRPr="00906220">
              <w:lastRenderedPageBreak/>
              <w:t>Администратор ЕИСЗ</w:t>
            </w:r>
          </w:p>
        </w:tc>
      </w:tr>
      <w:tr w:rsidR="007611D2" w:rsidRPr="00FE3DC0" w14:paraId="445291F5" w14:textId="77777777" w:rsidTr="00C616F1">
        <w:tc>
          <w:tcPr>
            <w:tcW w:w="842" w:type="dxa"/>
          </w:tcPr>
          <w:p w14:paraId="6DAA2352" w14:textId="77777777" w:rsidR="007611D2" w:rsidRPr="00916FC4" w:rsidRDefault="007611D2" w:rsidP="00515A95">
            <w:pPr>
              <w:pStyle w:val="a6"/>
              <w:numPr>
                <w:ilvl w:val="0"/>
                <w:numId w:val="66"/>
              </w:numPr>
              <w:jc w:val="both"/>
            </w:pPr>
          </w:p>
        </w:tc>
        <w:tc>
          <w:tcPr>
            <w:tcW w:w="6438" w:type="dxa"/>
          </w:tcPr>
          <w:p w14:paraId="3319EF3C" w14:textId="77777777" w:rsidR="007611D2" w:rsidRPr="00FE3DC0" w:rsidRDefault="007611D2" w:rsidP="00C616F1">
            <w:pPr>
              <w:jc w:val="both"/>
            </w:pPr>
            <w:r>
              <w:t xml:space="preserve">Необходимо </w:t>
            </w:r>
            <w:r w:rsidRPr="00FE3DC0">
              <w:t>в зависимости от потока, рабо</w:t>
            </w:r>
            <w:r>
              <w:t>тоспособность которого нарушена, выполнить действия, описанные в Сценарии № 1.</w:t>
            </w:r>
          </w:p>
        </w:tc>
        <w:tc>
          <w:tcPr>
            <w:tcW w:w="2064" w:type="dxa"/>
          </w:tcPr>
          <w:p w14:paraId="04FBA0C0" w14:textId="77777777" w:rsidR="007611D2" w:rsidRPr="00FE3DC0" w:rsidRDefault="007611D2" w:rsidP="00C616F1">
            <w:pPr>
              <w:jc w:val="both"/>
            </w:pPr>
            <w:r>
              <w:t>Администратор системы</w:t>
            </w:r>
          </w:p>
        </w:tc>
      </w:tr>
    </w:tbl>
    <w:p w14:paraId="2EB6444A" w14:textId="77777777" w:rsidR="007611D2" w:rsidRDefault="007611D2" w:rsidP="007611D2">
      <w:pPr>
        <w:jc w:val="both"/>
      </w:pPr>
    </w:p>
    <w:p w14:paraId="21668E05" w14:textId="77777777" w:rsidR="007611D2" w:rsidRPr="00E60F5A" w:rsidRDefault="007611D2" w:rsidP="007611D2">
      <w:pPr>
        <w:jc w:val="both"/>
        <w:rPr>
          <w:i/>
          <w:u w:val="single"/>
        </w:rPr>
      </w:pPr>
      <w:r w:rsidRPr="00E60F5A">
        <w:rPr>
          <w:i/>
          <w:u w:val="single"/>
        </w:rPr>
        <w:t>Для потоков</w:t>
      </w:r>
    </w:p>
    <w:p w14:paraId="76632610" w14:textId="2A4B03ED" w:rsidR="007611D2" w:rsidRPr="00940C5A" w:rsidRDefault="007611D2" w:rsidP="00515A95">
      <w:pPr>
        <w:pStyle w:val="a6"/>
        <w:numPr>
          <w:ilvl w:val="0"/>
          <w:numId w:val="51"/>
        </w:numPr>
        <w:jc w:val="both"/>
      </w:pPr>
      <w:r w:rsidRPr="00940C5A">
        <w:t>10.3.ИСХ «</w:t>
      </w:r>
      <w:hyperlink r:id="rId233" w:anchor="ИСХ.10.2!A1" w:history="1">
        <w:r w:rsidRPr="00940C5A">
          <w:t>Запрос на выгрузку строк плана поставки</w:t>
        </w:r>
      </w:hyperlink>
      <w:r w:rsidRPr="00940C5A">
        <w:t>»</w:t>
      </w:r>
    </w:p>
    <w:p w14:paraId="54B82242" w14:textId="77777777" w:rsidR="007611D2" w:rsidRPr="00940C5A" w:rsidRDefault="007611D2" w:rsidP="00515A95">
      <w:pPr>
        <w:pStyle w:val="a6"/>
        <w:numPr>
          <w:ilvl w:val="0"/>
          <w:numId w:val="51"/>
        </w:numPr>
        <w:jc w:val="both"/>
      </w:pPr>
      <w:r w:rsidRPr="00940C5A">
        <w:t>10.3.ВХ «Ответ ЕИСЗ на запрос выгрузки изменений поставки в ЕИСЗ»</w:t>
      </w:r>
    </w:p>
    <w:p w14:paraId="37070DED" w14:textId="1AE2716B" w:rsidR="007611D2" w:rsidRPr="00CA024B" w:rsidRDefault="007611D2" w:rsidP="00515A95">
      <w:pPr>
        <w:pStyle w:val="a6"/>
        <w:numPr>
          <w:ilvl w:val="0"/>
          <w:numId w:val="51"/>
        </w:numPr>
        <w:jc w:val="both"/>
      </w:pPr>
      <w:r w:rsidRPr="00940C5A">
        <w:t>10.6.ИСХ «</w:t>
      </w:r>
      <w:hyperlink r:id="rId234" w:anchor="ИСХ.10.7!A1" w:history="1">
        <w:r w:rsidRPr="00940C5A">
          <w:t>Запрос на выгрузку реквизитов договоров в ЕИСЗ</w:t>
        </w:r>
      </w:hyperlink>
      <w:r w:rsidRPr="00940C5A">
        <w:t>»</w:t>
      </w:r>
    </w:p>
    <w:tbl>
      <w:tblPr>
        <w:tblStyle w:val="a8"/>
        <w:tblW w:w="0" w:type="auto"/>
        <w:tblLook w:val="04A0" w:firstRow="1" w:lastRow="0" w:firstColumn="1" w:lastColumn="0" w:noHBand="0" w:noVBand="1"/>
      </w:tblPr>
      <w:tblGrid>
        <w:gridCol w:w="843"/>
        <w:gridCol w:w="6437"/>
        <w:gridCol w:w="2064"/>
      </w:tblGrid>
      <w:tr w:rsidR="007611D2" w:rsidRPr="00FE3DC0" w14:paraId="7764CA9E" w14:textId="77777777" w:rsidTr="00C616F1">
        <w:trPr>
          <w:tblHeader/>
        </w:trPr>
        <w:tc>
          <w:tcPr>
            <w:tcW w:w="842" w:type="dxa"/>
          </w:tcPr>
          <w:p w14:paraId="24AE0FAC" w14:textId="77777777" w:rsidR="007611D2" w:rsidRPr="00FE3DC0" w:rsidRDefault="007611D2" w:rsidP="00C616F1">
            <w:pPr>
              <w:jc w:val="both"/>
            </w:pPr>
            <w:r w:rsidRPr="00FE3DC0">
              <w:t>Номер шага</w:t>
            </w:r>
          </w:p>
        </w:tc>
        <w:tc>
          <w:tcPr>
            <w:tcW w:w="6438" w:type="dxa"/>
          </w:tcPr>
          <w:p w14:paraId="449BF367" w14:textId="77777777" w:rsidR="007611D2" w:rsidRPr="00FE3DC0" w:rsidRDefault="007611D2" w:rsidP="00C616F1">
            <w:pPr>
              <w:jc w:val="both"/>
            </w:pPr>
            <w:r w:rsidRPr="00FE3DC0">
              <w:t>Описание действий</w:t>
            </w:r>
          </w:p>
        </w:tc>
        <w:tc>
          <w:tcPr>
            <w:tcW w:w="2064" w:type="dxa"/>
          </w:tcPr>
          <w:p w14:paraId="2DD59FEB" w14:textId="77777777" w:rsidR="007611D2" w:rsidRPr="00FE3DC0" w:rsidRDefault="007611D2" w:rsidP="00C616F1">
            <w:pPr>
              <w:jc w:val="both"/>
            </w:pPr>
            <w:r w:rsidRPr="00FE3DC0">
              <w:t>Роль специалиста</w:t>
            </w:r>
          </w:p>
        </w:tc>
      </w:tr>
      <w:tr w:rsidR="007611D2" w:rsidRPr="00FE3DC0" w14:paraId="68EB4D34" w14:textId="77777777" w:rsidTr="00C616F1">
        <w:tc>
          <w:tcPr>
            <w:tcW w:w="842" w:type="dxa"/>
          </w:tcPr>
          <w:p w14:paraId="70BDFDD7" w14:textId="77777777" w:rsidR="007611D2" w:rsidRPr="00916FC4" w:rsidRDefault="007611D2" w:rsidP="00515A95">
            <w:pPr>
              <w:pStyle w:val="a6"/>
              <w:numPr>
                <w:ilvl w:val="0"/>
                <w:numId w:val="70"/>
              </w:numPr>
              <w:jc w:val="both"/>
            </w:pPr>
          </w:p>
        </w:tc>
        <w:tc>
          <w:tcPr>
            <w:tcW w:w="6438" w:type="dxa"/>
          </w:tcPr>
          <w:p w14:paraId="43C0176B" w14:textId="77777777" w:rsidR="007611D2" w:rsidRPr="00FE3DC0" w:rsidRDefault="007611D2" w:rsidP="00C616F1">
            <w:pPr>
              <w:jc w:val="both"/>
            </w:pPr>
            <w:r>
              <w:t>Необходимо в ЕИСЗ восстановить настройки обмена ЕИСЗ и ИС ФЭУ.</w:t>
            </w:r>
          </w:p>
        </w:tc>
        <w:tc>
          <w:tcPr>
            <w:tcW w:w="2064" w:type="dxa"/>
          </w:tcPr>
          <w:p w14:paraId="3B4F3685" w14:textId="77777777" w:rsidR="007611D2" w:rsidRPr="00FE3DC0" w:rsidRDefault="007611D2" w:rsidP="00C616F1">
            <w:pPr>
              <w:jc w:val="both"/>
            </w:pPr>
            <w:r>
              <w:t>Администратор ЕИСЗ</w:t>
            </w:r>
          </w:p>
        </w:tc>
      </w:tr>
      <w:tr w:rsidR="007611D2" w:rsidRPr="00FE3DC0" w14:paraId="4DF9B56E" w14:textId="77777777" w:rsidTr="00C616F1">
        <w:tc>
          <w:tcPr>
            <w:tcW w:w="842" w:type="dxa"/>
          </w:tcPr>
          <w:p w14:paraId="25FDA945" w14:textId="77777777" w:rsidR="007611D2" w:rsidRPr="00916FC4" w:rsidRDefault="007611D2" w:rsidP="00515A95">
            <w:pPr>
              <w:pStyle w:val="a6"/>
              <w:numPr>
                <w:ilvl w:val="0"/>
                <w:numId w:val="70"/>
              </w:numPr>
              <w:jc w:val="both"/>
            </w:pPr>
          </w:p>
        </w:tc>
        <w:tc>
          <w:tcPr>
            <w:tcW w:w="6438" w:type="dxa"/>
          </w:tcPr>
          <w:p w14:paraId="0F538CB1" w14:textId="77777777" w:rsidR="007611D2" w:rsidRPr="00906220" w:rsidRDefault="007611D2" w:rsidP="00C616F1">
            <w:pPr>
              <w:jc w:val="both"/>
            </w:pPr>
            <w:r w:rsidRPr="00906220">
              <w:t>Необходимо в ЕИСЗ восстановить данные с учетом сопоставленных данных ЕИСЗ и ИС ФЭУ, указанных в ЛИС.</w:t>
            </w:r>
          </w:p>
          <w:p w14:paraId="134926DD" w14:textId="77777777" w:rsidR="007611D2" w:rsidRPr="00906220" w:rsidRDefault="007611D2" w:rsidP="00C616F1">
            <w:pPr>
              <w:jc w:val="both"/>
            </w:pPr>
            <w:r w:rsidRPr="00906220">
              <w:t>Восстанавливать необходимо:</w:t>
            </w:r>
          </w:p>
          <w:p w14:paraId="7864A77A" w14:textId="77777777" w:rsidR="007611D2" w:rsidRDefault="007611D2" w:rsidP="00515A95">
            <w:pPr>
              <w:pStyle w:val="a6"/>
              <w:numPr>
                <w:ilvl w:val="0"/>
                <w:numId w:val="71"/>
              </w:numPr>
              <w:jc w:val="both"/>
            </w:pPr>
            <w:r w:rsidRPr="00906220">
              <w:t>Потребност</w:t>
            </w:r>
            <w:r>
              <w:t>и, выгруженные в ЕИСЗ. Для восстановления необходимо повторно выгрузить те потребности, которые были утеряны в ЕИСЗ.</w:t>
            </w:r>
          </w:p>
          <w:p w14:paraId="4879E031" w14:textId="77777777" w:rsidR="007611D2" w:rsidRDefault="007611D2" w:rsidP="00515A95">
            <w:pPr>
              <w:pStyle w:val="a6"/>
              <w:numPr>
                <w:ilvl w:val="0"/>
                <w:numId w:val="51"/>
              </w:numPr>
              <w:ind w:left="1167"/>
              <w:jc w:val="both"/>
            </w:pPr>
            <w:r>
              <w:t xml:space="preserve">Для повторной выгрузки необходимо провести анализ по </w:t>
            </w:r>
            <w:r w:rsidRPr="00906220">
              <w:t>РС «Потребность ЕИСЗ»</w:t>
            </w:r>
            <w:r w:rsidRPr="001C7D49">
              <w:t xml:space="preserve"> (</w:t>
            </w:r>
            <w:r>
              <w:t>ключевые поля – «Ключ строки плана поставки» и «</w:t>
            </w:r>
            <w:r w:rsidRPr="00030958">
              <w:t>ID</w:t>
            </w:r>
            <w:r>
              <w:t xml:space="preserve"> потребности»). Данные из РС «Потребность ЕИСЗ» удалить по тем потребностям, которые необходимо повторно выгрузить в ЕИСЗ.</w:t>
            </w:r>
          </w:p>
          <w:p w14:paraId="069A8ECC" w14:textId="77777777" w:rsidR="007611D2" w:rsidRDefault="007611D2" w:rsidP="00515A95">
            <w:pPr>
              <w:pStyle w:val="a6"/>
              <w:numPr>
                <w:ilvl w:val="0"/>
                <w:numId w:val="51"/>
              </w:numPr>
              <w:ind w:left="1167"/>
              <w:jc w:val="both"/>
            </w:pPr>
            <w:r>
              <w:t xml:space="preserve">В документах «План поставки» (Бюджетирование, отчетность и анализ/Оперативные планы), в которых указаны потребности, которые необходимо выгрузить в ЕИСЗ, необходимо изменить статус с «Выгружено в ЕИСЗ (ФЭУ)» на «Утвержден».  Далее вручную с использованием обработки «Подбор </w:t>
            </w:r>
            <w:r>
              <w:lastRenderedPageBreak/>
              <w:t>потребности к выгрузке в ЕИСЗ» (Интеграция/Подбор потребностей к выгрузке в ЕИСЗ) выгрузить в ЕИСЗ все планы поставки, в которых указаны потребности к выгрузке в ЕИСЗ.</w:t>
            </w:r>
          </w:p>
          <w:p w14:paraId="7264D729" w14:textId="77777777" w:rsidR="007611D2" w:rsidRPr="00030958" w:rsidRDefault="007611D2" w:rsidP="00515A95">
            <w:pPr>
              <w:pStyle w:val="a6"/>
              <w:numPr>
                <w:ilvl w:val="0"/>
                <w:numId w:val="71"/>
              </w:numPr>
              <w:jc w:val="both"/>
            </w:pPr>
            <w:r>
              <w:t>Данные по ранее выгруженным в ЕИСЗ договорам.</w:t>
            </w:r>
          </w:p>
          <w:p w14:paraId="219F42CC" w14:textId="77777777" w:rsidR="007611D2" w:rsidRDefault="007611D2" w:rsidP="00515A95">
            <w:pPr>
              <w:pStyle w:val="a6"/>
              <w:numPr>
                <w:ilvl w:val="0"/>
                <w:numId w:val="51"/>
              </w:numPr>
              <w:ind w:left="1167"/>
              <w:jc w:val="both"/>
            </w:pPr>
            <w:r w:rsidRPr="00030958">
              <w:t xml:space="preserve">В регистре сведений «Состояние выгрузки объектов ЕИСЗ» </w:t>
            </w:r>
            <w:r>
              <w:t>снять признаки выгрузки в ЕИСЗ (это флаг «Данные синхронизированы»), очистить поля «Результат выгрузки» и «Дата выгрузки».</w:t>
            </w:r>
          </w:p>
          <w:p w14:paraId="75D24C2C" w14:textId="77777777" w:rsidR="007611D2" w:rsidRPr="0010535D" w:rsidRDefault="007611D2" w:rsidP="00515A95">
            <w:pPr>
              <w:pStyle w:val="a6"/>
              <w:numPr>
                <w:ilvl w:val="0"/>
                <w:numId w:val="51"/>
              </w:numPr>
              <w:ind w:left="1167"/>
              <w:jc w:val="both"/>
            </w:pPr>
            <w:r>
              <w:t>После этого запустить рег задание «</w:t>
            </w:r>
            <w:r w:rsidRPr="0010535D">
              <w:t>Выгрузка реквизитов договоров в ЕИСЗ</w:t>
            </w:r>
            <w:r>
              <w:t xml:space="preserve"> (ФЭУ) – будет осуществлена выгрузка данных в ЕИСЗ по договорам.</w:t>
            </w:r>
          </w:p>
        </w:tc>
        <w:tc>
          <w:tcPr>
            <w:tcW w:w="2064" w:type="dxa"/>
          </w:tcPr>
          <w:p w14:paraId="1FC11971" w14:textId="77777777" w:rsidR="007611D2" w:rsidRPr="00906220" w:rsidRDefault="007611D2" w:rsidP="00C616F1">
            <w:pPr>
              <w:jc w:val="both"/>
            </w:pPr>
            <w:r w:rsidRPr="00906220">
              <w:lastRenderedPageBreak/>
              <w:t xml:space="preserve">Администратор </w:t>
            </w:r>
            <w:r>
              <w:t>Системы</w:t>
            </w:r>
          </w:p>
        </w:tc>
      </w:tr>
      <w:tr w:rsidR="007611D2" w:rsidRPr="00FE3DC0" w14:paraId="64D5C686" w14:textId="77777777" w:rsidTr="00C616F1">
        <w:tc>
          <w:tcPr>
            <w:tcW w:w="842" w:type="dxa"/>
          </w:tcPr>
          <w:p w14:paraId="7FB20B55" w14:textId="77777777" w:rsidR="007611D2" w:rsidRPr="00916FC4" w:rsidRDefault="007611D2" w:rsidP="00515A95">
            <w:pPr>
              <w:pStyle w:val="a6"/>
              <w:numPr>
                <w:ilvl w:val="0"/>
                <w:numId w:val="71"/>
              </w:numPr>
              <w:jc w:val="both"/>
            </w:pPr>
          </w:p>
        </w:tc>
        <w:tc>
          <w:tcPr>
            <w:tcW w:w="6438" w:type="dxa"/>
          </w:tcPr>
          <w:p w14:paraId="6C69BBEE" w14:textId="77777777" w:rsidR="007611D2" w:rsidRPr="00FE3DC0" w:rsidRDefault="007611D2" w:rsidP="00C616F1">
            <w:pPr>
              <w:jc w:val="both"/>
            </w:pPr>
            <w:r>
              <w:t xml:space="preserve">Необходимо </w:t>
            </w:r>
            <w:r w:rsidRPr="00FE3DC0">
              <w:t>в зависимости от потока, рабо</w:t>
            </w:r>
            <w:r>
              <w:t>тоспособность которого нарушена, выполнить действия, описанные в Сценарии № 1.</w:t>
            </w:r>
          </w:p>
        </w:tc>
        <w:tc>
          <w:tcPr>
            <w:tcW w:w="2064" w:type="dxa"/>
          </w:tcPr>
          <w:p w14:paraId="2F5B83A3" w14:textId="77777777" w:rsidR="007611D2" w:rsidRPr="00FE3DC0" w:rsidRDefault="007611D2" w:rsidP="00C616F1">
            <w:pPr>
              <w:jc w:val="both"/>
            </w:pPr>
            <w:r>
              <w:t>Администратор системы</w:t>
            </w:r>
          </w:p>
        </w:tc>
      </w:tr>
    </w:tbl>
    <w:p w14:paraId="1629D21B" w14:textId="77777777" w:rsidR="007611D2" w:rsidRPr="00855B49" w:rsidRDefault="007611D2" w:rsidP="00855B49">
      <w:pPr>
        <w:spacing w:after="0" w:line="360" w:lineRule="auto"/>
        <w:rPr>
          <w:rFonts w:cstheme="minorHAnsi"/>
        </w:rPr>
      </w:pPr>
    </w:p>
    <w:p w14:paraId="1F2D07C8" w14:textId="329A0959" w:rsidR="003E070A" w:rsidRDefault="003E070A" w:rsidP="006F60E6">
      <w:pPr>
        <w:pStyle w:val="20"/>
      </w:pPr>
      <w:bookmarkStart w:id="487" w:name="_Toc90634732"/>
      <w:r>
        <w:t>Интеграция с ИС КК</w:t>
      </w:r>
      <w:bookmarkEnd w:id="487"/>
    </w:p>
    <w:p w14:paraId="2B1A6D74" w14:textId="3F3B64E7" w:rsidR="003E070A" w:rsidRDefault="003E070A" w:rsidP="003E070A">
      <w:pPr>
        <w:rPr>
          <w:szCs w:val="24"/>
        </w:rPr>
      </w:pPr>
      <w:r>
        <w:rPr>
          <w:szCs w:val="24"/>
        </w:rPr>
        <w:t xml:space="preserve">Настройка параметров интеграции производится в разделе Интеграция </w:t>
      </w:r>
      <w:r w:rsidR="007D3BE9">
        <w:rPr>
          <w:szCs w:val="24"/>
        </w:rPr>
        <w:t>–</w:t>
      </w:r>
      <w:r>
        <w:rPr>
          <w:szCs w:val="24"/>
        </w:rPr>
        <w:t xml:space="preserve"> Настройки интеграции (ФЭУ) </w:t>
      </w:r>
      <w:r w:rsidR="007D3BE9">
        <w:rPr>
          <w:szCs w:val="24"/>
        </w:rPr>
        <w:t>–</w:t>
      </w:r>
      <w:r>
        <w:rPr>
          <w:szCs w:val="24"/>
        </w:rPr>
        <w:t xml:space="preserve"> Настройки интеграции:</w:t>
      </w:r>
    </w:p>
    <w:p w14:paraId="1C6552AC" w14:textId="05AB47CB" w:rsidR="003E070A" w:rsidRPr="00855B49" w:rsidRDefault="003E070A" w:rsidP="00855B49">
      <w:pPr>
        <w:spacing w:after="0" w:line="360" w:lineRule="auto"/>
      </w:pPr>
      <w:r>
        <w:rPr>
          <w:noProof/>
          <w:lang w:eastAsia="ru-RU"/>
        </w:rPr>
        <w:drawing>
          <wp:inline distT="0" distB="0" distL="0" distR="0" wp14:anchorId="0102D49D" wp14:editId="33B16763">
            <wp:extent cx="6337156" cy="2343150"/>
            <wp:effectExtent l="19050" t="19050" r="26035" b="190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42566" cy="2345150"/>
                    </a:xfrm>
                    <a:prstGeom prst="rect">
                      <a:avLst/>
                    </a:prstGeom>
                    <a:noFill/>
                    <a:ln>
                      <a:solidFill>
                        <a:schemeClr val="tx1"/>
                      </a:solidFill>
                    </a:ln>
                  </pic:spPr>
                </pic:pic>
              </a:graphicData>
            </a:graphic>
          </wp:inline>
        </w:drawing>
      </w:r>
      <w:r w:rsidR="00855B49" w:rsidRPr="00855B49">
        <w:rPr>
          <w:i/>
          <w:color w:val="2F5496" w:themeColor="accent1" w:themeShade="BF"/>
        </w:rPr>
        <w:t xml:space="preserve"> </w:t>
      </w:r>
    </w:p>
    <w:p w14:paraId="779A6A9E" w14:textId="77777777" w:rsidR="003E070A" w:rsidRDefault="003E070A" w:rsidP="003E070A">
      <w:pPr>
        <w:rPr>
          <w:szCs w:val="24"/>
        </w:rPr>
      </w:pPr>
      <w:r>
        <w:rPr>
          <w:szCs w:val="24"/>
        </w:rPr>
        <w:t>Настройки выполняются в форме настроек интеграции с ИС КК, доступной по гиперссылке из общих настроек интеграции:</w:t>
      </w:r>
    </w:p>
    <w:p w14:paraId="79F937FD" w14:textId="1C626DF9" w:rsidR="003E070A" w:rsidRDefault="003E070A" w:rsidP="00855B49">
      <w:pPr>
        <w:spacing w:after="0" w:line="360" w:lineRule="auto"/>
        <w:rPr>
          <w:i/>
          <w:color w:val="2F5496" w:themeColor="accent1" w:themeShade="BF"/>
        </w:rPr>
      </w:pPr>
      <w:r>
        <w:rPr>
          <w:noProof/>
          <w:lang w:eastAsia="ru-RU"/>
        </w:rPr>
        <w:lastRenderedPageBreak/>
        <w:drawing>
          <wp:inline distT="0" distB="0" distL="0" distR="0" wp14:anchorId="64A34E18" wp14:editId="2016831A">
            <wp:extent cx="6146321" cy="3619500"/>
            <wp:effectExtent l="19050" t="19050" r="26035" b="190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50273" cy="3621827"/>
                    </a:xfrm>
                    <a:prstGeom prst="rect">
                      <a:avLst/>
                    </a:prstGeom>
                    <a:noFill/>
                    <a:ln>
                      <a:solidFill>
                        <a:schemeClr val="tx1"/>
                      </a:solidFill>
                    </a:ln>
                  </pic:spPr>
                </pic:pic>
              </a:graphicData>
            </a:graphic>
          </wp:inline>
        </w:drawing>
      </w:r>
      <w:r w:rsidR="00855B49" w:rsidRPr="00855B49">
        <w:rPr>
          <w:i/>
          <w:color w:val="2F5496" w:themeColor="accent1" w:themeShade="BF"/>
        </w:rPr>
        <w:t xml:space="preserve"> </w:t>
      </w:r>
    </w:p>
    <w:p w14:paraId="523FDD10" w14:textId="757D3845" w:rsidR="00F45236" w:rsidRDefault="00F45236" w:rsidP="00855B49">
      <w:pPr>
        <w:spacing w:after="0" w:line="360" w:lineRule="auto"/>
      </w:pPr>
      <w:r>
        <w:rPr>
          <w:noProof/>
          <w:lang w:eastAsia="ru-RU"/>
        </w:rPr>
        <w:drawing>
          <wp:inline distT="0" distB="0" distL="0" distR="0" wp14:anchorId="580C88DA" wp14:editId="73EAF653">
            <wp:extent cx="5867400" cy="33432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867400" cy="3343275"/>
                    </a:xfrm>
                    <a:prstGeom prst="rect">
                      <a:avLst/>
                    </a:prstGeom>
                  </pic:spPr>
                </pic:pic>
              </a:graphicData>
            </a:graphic>
          </wp:inline>
        </w:drawing>
      </w:r>
    </w:p>
    <w:p w14:paraId="72DF0E28" w14:textId="7A3D021D" w:rsidR="00487D81" w:rsidRDefault="00487D81" w:rsidP="00F45236">
      <w:pPr>
        <w:spacing w:after="0" w:line="360" w:lineRule="auto"/>
        <w:rPr>
          <w:i/>
          <w:color w:val="2F5496" w:themeColor="accent1" w:themeShade="BF"/>
        </w:rPr>
      </w:pPr>
      <w:r>
        <w:rPr>
          <w:noProof/>
          <w:lang w:eastAsia="ru-RU"/>
        </w:rPr>
        <w:lastRenderedPageBreak/>
        <w:drawing>
          <wp:inline distT="0" distB="0" distL="0" distR="0" wp14:anchorId="118706D4" wp14:editId="0B206BCD">
            <wp:extent cx="5939790" cy="3398520"/>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39790" cy="3398520"/>
                    </a:xfrm>
                    <a:prstGeom prst="rect">
                      <a:avLst/>
                    </a:prstGeom>
                  </pic:spPr>
                </pic:pic>
              </a:graphicData>
            </a:graphic>
          </wp:inline>
        </w:drawing>
      </w:r>
    </w:p>
    <w:p w14:paraId="5FE499FD" w14:textId="794AA19B" w:rsidR="00F45236" w:rsidRDefault="00F45236" w:rsidP="00855B49">
      <w:pPr>
        <w:spacing w:after="0" w:line="360" w:lineRule="auto"/>
      </w:pPr>
    </w:p>
    <w:p w14:paraId="3F26A18F" w14:textId="29E6D18F" w:rsidR="00F45236" w:rsidRDefault="00F45236" w:rsidP="00855B49">
      <w:pPr>
        <w:spacing w:after="0" w:line="360" w:lineRule="auto"/>
      </w:pPr>
      <w:r>
        <w:rPr>
          <w:noProof/>
          <w:lang w:eastAsia="ru-RU"/>
        </w:rPr>
        <w:drawing>
          <wp:inline distT="0" distB="0" distL="0" distR="0" wp14:anchorId="17077D09" wp14:editId="6DEB02CC">
            <wp:extent cx="5939790" cy="2898140"/>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39790" cy="2898140"/>
                    </a:xfrm>
                    <a:prstGeom prst="rect">
                      <a:avLst/>
                    </a:prstGeom>
                  </pic:spPr>
                </pic:pic>
              </a:graphicData>
            </a:graphic>
          </wp:inline>
        </w:drawing>
      </w:r>
    </w:p>
    <w:p w14:paraId="21E708BF" w14:textId="2AF85FBD" w:rsidR="00F45236" w:rsidRDefault="00F45236" w:rsidP="00855B49">
      <w:pPr>
        <w:spacing w:after="0" w:line="360" w:lineRule="auto"/>
      </w:pPr>
    </w:p>
    <w:p w14:paraId="04D2C2A1" w14:textId="77777777" w:rsidR="00805283" w:rsidRDefault="00805283" w:rsidP="00805283">
      <w:pPr>
        <w:pStyle w:val="32"/>
      </w:pPr>
      <w:bookmarkStart w:id="488" w:name="_Toc90634733"/>
      <w:r>
        <w:t>Настройка пользователей</w:t>
      </w:r>
      <w:bookmarkEnd w:id="488"/>
    </w:p>
    <w:p w14:paraId="248151A3" w14:textId="4388FB6A" w:rsidR="00805283" w:rsidRDefault="00805283" w:rsidP="00805283">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163B60C9" w14:textId="77777777" w:rsidR="00805283" w:rsidRPr="00805283" w:rsidRDefault="00805283" w:rsidP="00515A95">
      <w:pPr>
        <w:pStyle w:val="a6"/>
        <w:numPr>
          <w:ilvl w:val="0"/>
          <w:numId w:val="81"/>
        </w:numPr>
        <w:jc w:val="both"/>
        <w:rPr>
          <w:rFonts w:eastAsiaTheme="minorHAnsi"/>
        </w:rPr>
      </w:pPr>
      <w:r w:rsidRPr="00805283">
        <w:rPr>
          <w:rFonts w:eastAsiaTheme="minorHAnsi"/>
        </w:rPr>
        <w:t>Администратор системы (полные права) – производит настройку интеграции с ИС КК</w:t>
      </w:r>
    </w:p>
    <w:p w14:paraId="7EFCAB60" w14:textId="3980C949" w:rsidR="00805283" w:rsidRPr="00805283" w:rsidRDefault="00805283" w:rsidP="00515A95">
      <w:pPr>
        <w:pStyle w:val="a6"/>
        <w:numPr>
          <w:ilvl w:val="0"/>
          <w:numId w:val="81"/>
        </w:numPr>
        <w:jc w:val="both"/>
        <w:rPr>
          <w:rFonts w:eastAsiaTheme="minorHAnsi"/>
        </w:rPr>
      </w:pPr>
      <w:r w:rsidRPr="00805283">
        <w:rPr>
          <w:rFonts w:eastAsiaTheme="minorHAnsi"/>
        </w:rPr>
        <w:t xml:space="preserve">09.ПД.11.01 </w:t>
      </w:r>
      <w:r w:rsidR="007D3BE9">
        <w:rPr>
          <w:rFonts w:eastAsiaTheme="minorHAnsi"/>
        </w:rPr>
        <w:t>–</w:t>
      </w:r>
      <w:r w:rsidRPr="00805283">
        <w:rPr>
          <w:rFonts w:eastAsiaTheme="minorHAnsi"/>
        </w:rPr>
        <w:t xml:space="preserve"> Обмен с корп.казначейством </w:t>
      </w:r>
      <w:r w:rsidR="007D3BE9">
        <w:rPr>
          <w:rFonts w:eastAsiaTheme="minorHAnsi"/>
        </w:rPr>
        <w:t>–</w:t>
      </w:r>
      <w:r w:rsidRPr="00805283">
        <w:rPr>
          <w:rFonts w:eastAsiaTheme="minorHAnsi"/>
        </w:rPr>
        <w:t xml:space="preserve"> обеспечивает загрузку/выгрузку данных посредством файлового обмена (временно) или web-сервиса(целевой);</w:t>
      </w:r>
    </w:p>
    <w:p w14:paraId="3E477018" w14:textId="1CB6D62E" w:rsidR="00805283" w:rsidRPr="00805283" w:rsidRDefault="00805283" w:rsidP="00515A95">
      <w:pPr>
        <w:pStyle w:val="a6"/>
        <w:numPr>
          <w:ilvl w:val="0"/>
          <w:numId w:val="81"/>
        </w:numPr>
        <w:jc w:val="both"/>
        <w:rPr>
          <w:rFonts w:eastAsiaTheme="minorHAnsi"/>
        </w:rPr>
      </w:pPr>
      <w:r w:rsidRPr="00805283">
        <w:rPr>
          <w:rFonts w:eastAsiaTheme="minorHAnsi"/>
        </w:rPr>
        <w:t xml:space="preserve">09.ПД.11.02 </w:t>
      </w:r>
      <w:r w:rsidR="007D3BE9">
        <w:rPr>
          <w:rFonts w:eastAsiaTheme="minorHAnsi"/>
        </w:rPr>
        <w:t>–</w:t>
      </w:r>
      <w:r w:rsidRPr="00805283">
        <w:rPr>
          <w:rFonts w:eastAsiaTheme="minorHAnsi"/>
        </w:rPr>
        <w:t xml:space="preserve"> Администратор интеграции с КК- просмотр событий журнала событий интеграции и аудиторского следа.</w:t>
      </w:r>
    </w:p>
    <w:p w14:paraId="7921FAA1" w14:textId="77777777" w:rsidR="00805283" w:rsidRDefault="00805283" w:rsidP="00805283">
      <w:pPr>
        <w:spacing w:after="0" w:line="257" w:lineRule="auto"/>
        <w:ind w:firstLine="567"/>
        <w:jc w:val="both"/>
        <w:rPr>
          <w:rFonts w:eastAsiaTheme="minorHAnsi"/>
          <w:sz w:val="24"/>
        </w:rPr>
      </w:pPr>
    </w:p>
    <w:p w14:paraId="20673B94" w14:textId="77777777" w:rsidR="00487D81" w:rsidRPr="006F60E6" w:rsidRDefault="00487D81" w:rsidP="00487D81">
      <w:pPr>
        <w:pStyle w:val="32"/>
      </w:pPr>
      <w:bookmarkStart w:id="489" w:name="_Toc90634734"/>
      <w:r>
        <w:lastRenderedPageBreak/>
        <w:t>О</w:t>
      </w:r>
      <w:r w:rsidRPr="006F60E6">
        <w:t>бмен</w:t>
      </w:r>
      <w:r>
        <w:t xml:space="preserve"> через </w:t>
      </w:r>
      <w:r>
        <w:rPr>
          <w:lang w:val="en-US"/>
        </w:rPr>
        <w:t>web</w:t>
      </w:r>
      <w:bookmarkEnd w:id="489"/>
    </w:p>
    <w:p w14:paraId="7618AF6A" w14:textId="77777777" w:rsidR="00487D81" w:rsidRPr="00825E1B" w:rsidRDefault="00487D81" w:rsidP="00487D81">
      <w:pPr>
        <w:spacing w:after="0" w:line="240" w:lineRule="auto"/>
        <w:rPr>
          <w:szCs w:val="24"/>
          <w:lang w:eastAsia="ru-RU"/>
        </w:rPr>
      </w:pPr>
      <w:r w:rsidRPr="00825E1B">
        <w:rPr>
          <w:szCs w:val="24"/>
          <w:lang w:eastAsia="ru-RU"/>
        </w:rPr>
        <w:t>Для варианта обмена посредством web-сервиса предусмотрены следующие параметры:</w:t>
      </w:r>
    </w:p>
    <w:p w14:paraId="2C0E7E41" w14:textId="5A1E5B73"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Адрес WSDL – путь к определению сервиса</w:t>
      </w:r>
    </w:p>
    <w:p w14:paraId="430E4A1F" w14:textId="6511A944"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Имя Сервиса – имя веб-сервиса для выгрузки</w:t>
      </w:r>
    </w:p>
    <w:p w14:paraId="163E5E2E" w14:textId="3A159528"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Порт Сервиса – порт веб-сервиса</w:t>
      </w:r>
    </w:p>
    <w:p w14:paraId="71AFD928" w14:textId="45ACDFDD"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Пространство Имен – пространство имен web-сервиса</w:t>
      </w:r>
    </w:p>
    <w:p w14:paraId="6C2FF37A" w14:textId="23B60C0D"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 xml:space="preserve">Таймаут WS – таймаут соединения  </w:t>
      </w:r>
    </w:p>
    <w:p w14:paraId="022ADA8E" w14:textId="34996639" w:rsidR="00487D81" w:rsidRPr="00487D81" w:rsidRDefault="00487D81" w:rsidP="00515A95">
      <w:pPr>
        <w:pStyle w:val="a6"/>
        <w:numPr>
          <w:ilvl w:val="0"/>
          <w:numId w:val="77"/>
        </w:numPr>
        <w:spacing w:after="0" w:line="240" w:lineRule="auto"/>
        <w:rPr>
          <w:szCs w:val="24"/>
          <w:lang w:eastAsia="ru-RU"/>
        </w:rPr>
      </w:pPr>
      <w:r w:rsidRPr="00487D81">
        <w:rPr>
          <w:szCs w:val="24"/>
          <w:lang w:eastAsia="ru-RU"/>
        </w:rPr>
        <w:t>Защищенное Соединение WS – использовать защищенное соединение</w:t>
      </w:r>
    </w:p>
    <w:p w14:paraId="7B337676" w14:textId="77777777" w:rsidR="00487D81" w:rsidRPr="00825E1B" w:rsidRDefault="00487D81" w:rsidP="00487D81">
      <w:pPr>
        <w:spacing w:after="0" w:line="240" w:lineRule="auto"/>
        <w:rPr>
          <w:szCs w:val="24"/>
          <w:lang w:eastAsia="ru-RU"/>
        </w:rPr>
      </w:pPr>
      <w:r w:rsidRPr="00825E1B">
        <w:rPr>
          <w:szCs w:val="24"/>
          <w:lang w:eastAsia="ru-RU"/>
        </w:rPr>
        <w:t>Кроме того, в защищенном хранилище сохраняются имя пользователя и пароль, используемые для подключения.</w:t>
      </w:r>
    </w:p>
    <w:p w14:paraId="157DA0E4" w14:textId="691074D9" w:rsidR="00487D81" w:rsidRDefault="00487D81" w:rsidP="00855B49">
      <w:pPr>
        <w:spacing w:after="0" w:line="360" w:lineRule="auto"/>
      </w:pPr>
    </w:p>
    <w:p w14:paraId="375FA85C" w14:textId="77777777" w:rsidR="00487D81" w:rsidRPr="00855B49" w:rsidRDefault="00487D81" w:rsidP="00855B49">
      <w:pPr>
        <w:spacing w:after="0" w:line="360" w:lineRule="auto"/>
      </w:pPr>
    </w:p>
    <w:p w14:paraId="68E5EA35" w14:textId="5FA64DE7" w:rsidR="003E070A" w:rsidRPr="006F60E6" w:rsidRDefault="003E070A" w:rsidP="006F60E6">
      <w:pPr>
        <w:pStyle w:val="32"/>
      </w:pPr>
      <w:bookmarkStart w:id="490" w:name="_Toc45044463"/>
      <w:bookmarkStart w:id="491" w:name="_Toc90634735"/>
      <w:r w:rsidRPr="006F60E6">
        <w:t>Файловый обмен</w:t>
      </w:r>
      <w:bookmarkEnd w:id="490"/>
      <w:bookmarkEnd w:id="491"/>
    </w:p>
    <w:p w14:paraId="38D5DA14" w14:textId="5E20B42E" w:rsidR="003E070A" w:rsidRPr="003E070A" w:rsidRDefault="003E070A" w:rsidP="003E070A">
      <w:r>
        <w:rPr>
          <w:szCs w:val="24"/>
        </w:rPr>
        <w:t>Для файлового обмена отдельных настроек не предусмотрено. Пользователи сами выбирают каталог выгрузки файлов.</w:t>
      </w:r>
    </w:p>
    <w:p w14:paraId="7F1C14D8" w14:textId="77777777" w:rsidR="003E070A" w:rsidRDefault="003E070A" w:rsidP="003E070A">
      <w:pPr>
        <w:spacing w:before="120"/>
        <w:rPr>
          <w:szCs w:val="24"/>
        </w:rPr>
      </w:pPr>
      <w:r>
        <w:rPr>
          <w:szCs w:val="24"/>
        </w:rPr>
        <w:t>Подготовленные к выгрузке и выгруженные данные можно просмотреть в следующих регистрах:</w:t>
      </w:r>
    </w:p>
    <w:p w14:paraId="73588BAA" w14:textId="77777777" w:rsidR="003E070A" w:rsidRDefault="003E070A" w:rsidP="009B2E78">
      <w:pPr>
        <w:numPr>
          <w:ilvl w:val="0"/>
          <w:numId w:val="15"/>
        </w:numPr>
        <w:spacing w:before="120" w:line="256" w:lineRule="auto"/>
        <w:contextualSpacing/>
        <w:rPr>
          <w:szCs w:val="24"/>
        </w:rPr>
      </w:pPr>
      <w:r>
        <w:rPr>
          <w:szCs w:val="24"/>
        </w:rPr>
        <w:t>Ф020 Интеграция с КК</w:t>
      </w:r>
      <w:r>
        <w:rPr>
          <w:szCs w:val="24"/>
          <w:lang w:val="en-US"/>
        </w:rPr>
        <w:t>;</w:t>
      </w:r>
    </w:p>
    <w:p w14:paraId="26F2F9DC" w14:textId="77777777" w:rsidR="003E070A" w:rsidRDefault="003E070A" w:rsidP="009B2E78">
      <w:pPr>
        <w:numPr>
          <w:ilvl w:val="0"/>
          <w:numId w:val="15"/>
        </w:numPr>
        <w:spacing w:before="120" w:line="256" w:lineRule="auto"/>
        <w:contextualSpacing/>
        <w:rPr>
          <w:szCs w:val="24"/>
        </w:rPr>
      </w:pPr>
      <w:r>
        <w:rPr>
          <w:szCs w:val="24"/>
        </w:rPr>
        <w:t>Ф030 Интеграция с КК</w:t>
      </w:r>
      <w:r>
        <w:rPr>
          <w:szCs w:val="24"/>
          <w:lang w:val="en-US"/>
        </w:rPr>
        <w:t>;</w:t>
      </w:r>
    </w:p>
    <w:p w14:paraId="52684590" w14:textId="77777777" w:rsidR="003E070A" w:rsidRDefault="003E070A" w:rsidP="009B2E78">
      <w:pPr>
        <w:numPr>
          <w:ilvl w:val="0"/>
          <w:numId w:val="15"/>
        </w:numPr>
        <w:spacing w:before="120" w:line="256" w:lineRule="auto"/>
        <w:contextualSpacing/>
        <w:rPr>
          <w:szCs w:val="24"/>
        </w:rPr>
      </w:pPr>
      <w:r>
        <w:rPr>
          <w:szCs w:val="24"/>
        </w:rPr>
        <w:t>Ф040 Интеграция с КК</w:t>
      </w:r>
      <w:r>
        <w:rPr>
          <w:szCs w:val="24"/>
          <w:lang w:val="en-US"/>
        </w:rPr>
        <w:t>;</w:t>
      </w:r>
    </w:p>
    <w:p w14:paraId="05417A96" w14:textId="77777777" w:rsidR="003E070A" w:rsidRDefault="003E070A" w:rsidP="009B2E78">
      <w:pPr>
        <w:numPr>
          <w:ilvl w:val="0"/>
          <w:numId w:val="15"/>
        </w:numPr>
        <w:spacing w:before="120" w:line="256" w:lineRule="auto"/>
        <w:contextualSpacing/>
        <w:rPr>
          <w:szCs w:val="24"/>
        </w:rPr>
      </w:pPr>
      <w:r>
        <w:rPr>
          <w:szCs w:val="24"/>
        </w:rPr>
        <w:t>Ф050 Интеграция с КК;</w:t>
      </w:r>
    </w:p>
    <w:p w14:paraId="3C0874BB" w14:textId="77777777" w:rsidR="003E070A" w:rsidRDefault="003E070A" w:rsidP="009B2E78">
      <w:pPr>
        <w:numPr>
          <w:ilvl w:val="0"/>
          <w:numId w:val="15"/>
        </w:numPr>
        <w:spacing w:before="120" w:line="256" w:lineRule="auto"/>
        <w:contextualSpacing/>
        <w:rPr>
          <w:szCs w:val="24"/>
        </w:rPr>
      </w:pPr>
      <w:r>
        <w:rPr>
          <w:szCs w:val="24"/>
        </w:rPr>
        <w:t>Ф060 Интеграция с КК;</w:t>
      </w:r>
    </w:p>
    <w:p w14:paraId="2B72F22B" w14:textId="77777777" w:rsidR="003E070A" w:rsidRDefault="003E070A" w:rsidP="009B2E78">
      <w:pPr>
        <w:numPr>
          <w:ilvl w:val="0"/>
          <w:numId w:val="15"/>
        </w:numPr>
        <w:spacing w:before="120" w:line="256" w:lineRule="auto"/>
        <w:contextualSpacing/>
        <w:rPr>
          <w:szCs w:val="24"/>
        </w:rPr>
      </w:pPr>
      <w:r>
        <w:rPr>
          <w:szCs w:val="24"/>
        </w:rPr>
        <w:t>Ф070/080/090/100 Интеграция с КК;</w:t>
      </w:r>
    </w:p>
    <w:p w14:paraId="51027D07" w14:textId="1F5B74C5" w:rsidR="003E070A" w:rsidRPr="00855B49" w:rsidRDefault="003E070A" w:rsidP="009B2E78">
      <w:pPr>
        <w:numPr>
          <w:ilvl w:val="0"/>
          <w:numId w:val="15"/>
        </w:numPr>
        <w:spacing w:before="120" w:line="256" w:lineRule="auto"/>
        <w:contextualSpacing/>
        <w:rPr>
          <w:szCs w:val="24"/>
        </w:rPr>
      </w:pPr>
      <w:r>
        <w:rPr>
          <w:szCs w:val="24"/>
        </w:rPr>
        <w:t>Ф110 Интеграция с КК</w:t>
      </w:r>
    </w:p>
    <w:p w14:paraId="67835EF7" w14:textId="72513C5E" w:rsidR="003E070A" w:rsidRDefault="003E070A" w:rsidP="003E070A">
      <w:pPr>
        <w:spacing w:before="120"/>
        <w:ind w:left="360"/>
        <w:contextualSpacing/>
      </w:pPr>
      <w:r>
        <w:t>Доступ к этим регистрам возможен из раздела Интеграция – Интеграция</w:t>
      </w:r>
      <w:r w:rsidR="00F45236">
        <w:t xml:space="preserve"> с ИС</w:t>
      </w:r>
      <w:r>
        <w:t xml:space="preserve"> КК</w:t>
      </w:r>
    </w:p>
    <w:p w14:paraId="5A657578" w14:textId="3F435B83" w:rsidR="003E070A" w:rsidRDefault="00F45236" w:rsidP="00E05B8A">
      <w:pPr>
        <w:spacing w:after="0" w:line="360" w:lineRule="auto"/>
        <w:ind w:left="357"/>
        <w:contextualSpacing/>
        <w:rPr>
          <w:i/>
          <w:color w:val="2F5496" w:themeColor="accent1" w:themeShade="BF"/>
        </w:rPr>
      </w:pPr>
      <w:r>
        <w:rPr>
          <w:noProof/>
          <w:lang w:eastAsia="ru-RU"/>
        </w:rPr>
        <w:drawing>
          <wp:inline distT="0" distB="0" distL="0" distR="0" wp14:anchorId="1451AFB4" wp14:editId="6A490F73">
            <wp:extent cx="5939790" cy="2771775"/>
            <wp:effectExtent l="0" t="0" r="381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2771775"/>
                    </a:xfrm>
                    <a:prstGeom prst="rect">
                      <a:avLst/>
                    </a:prstGeom>
                  </pic:spPr>
                </pic:pic>
              </a:graphicData>
            </a:graphic>
          </wp:inline>
        </w:drawing>
      </w:r>
      <w:r w:rsidR="00E05B8A" w:rsidRPr="00E05B8A">
        <w:rPr>
          <w:i/>
          <w:color w:val="2F5496" w:themeColor="accent1" w:themeShade="BF"/>
        </w:rPr>
        <w:t xml:space="preserve"> </w:t>
      </w:r>
    </w:p>
    <w:p w14:paraId="242532BA" w14:textId="25E1C379" w:rsidR="00825E1B" w:rsidRDefault="00825E1B">
      <w:pPr>
        <w:rPr>
          <w:i/>
          <w:color w:val="2F5496" w:themeColor="accent1" w:themeShade="BF"/>
        </w:rPr>
      </w:pPr>
      <w:r>
        <w:rPr>
          <w:i/>
          <w:color w:val="2F5496" w:themeColor="accent1" w:themeShade="BF"/>
        </w:rPr>
        <w:br w:type="page"/>
      </w:r>
    </w:p>
    <w:p w14:paraId="6517C902" w14:textId="607AEFE3" w:rsidR="003579A4" w:rsidRPr="006F60E6" w:rsidRDefault="003579A4" w:rsidP="003579A4">
      <w:pPr>
        <w:pStyle w:val="32"/>
      </w:pPr>
      <w:bookmarkStart w:id="492" w:name="_Toc90634736"/>
      <w:r>
        <w:lastRenderedPageBreak/>
        <w:t>Настройка регламентных заданий</w:t>
      </w:r>
      <w:bookmarkEnd w:id="492"/>
    </w:p>
    <w:p w14:paraId="5C873023" w14:textId="301780E0" w:rsidR="003579A4" w:rsidRDefault="003579A4" w:rsidP="003579A4">
      <w:pPr>
        <w:rPr>
          <w:szCs w:val="24"/>
        </w:rPr>
      </w:pPr>
      <w:r>
        <w:rPr>
          <w:szCs w:val="24"/>
        </w:rPr>
        <w:t>В рамках настройки интеграции необходимо настроить следующие регламентные задания:</w:t>
      </w:r>
    </w:p>
    <w:tbl>
      <w:tblPr>
        <w:tblW w:w="992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1985"/>
        <w:gridCol w:w="4961"/>
        <w:gridCol w:w="1559"/>
      </w:tblGrid>
      <w:tr w:rsidR="003579A4" w:rsidRPr="00FB2869" w14:paraId="6634DD09" w14:textId="77777777" w:rsidTr="003579A4">
        <w:trPr>
          <w:trHeight w:val="600"/>
          <w:tblHeader/>
        </w:trPr>
        <w:tc>
          <w:tcPr>
            <w:tcW w:w="1423" w:type="dxa"/>
            <w:vAlign w:val="center"/>
          </w:tcPr>
          <w:p w14:paraId="26A41D8D" w14:textId="77777777" w:rsidR="003579A4" w:rsidRPr="00FB2869" w:rsidRDefault="003579A4" w:rsidP="00B673B8">
            <w:pPr>
              <w:jc w:val="center"/>
              <w:rPr>
                <w:b/>
              </w:rPr>
            </w:pPr>
            <w:r w:rsidRPr="00FB2869">
              <w:rPr>
                <w:b/>
                <w:bCs/>
                <w:color w:val="000000"/>
              </w:rPr>
              <w:t>Имя</w:t>
            </w:r>
          </w:p>
        </w:tc>
        <w:tc>
          <w:tcPr>
            <w:tcW w:w="1985" w:type="dxa"/>
            <w:shd w:val="clear" w:color="000000" w:fill="FFFFFF"/>
            <w:vAlign w:val="center"/>
            <w:hideMark/>
          </w:tcPr>
          <w:p w14:paraId="010E84AA" w14:textId="77777777" w:rsidR="003579A4" w:rsidRPr="00FB2869" w:rsidRDefault="003579A4" w:rsidP="00B673B8">
            <w:pPr>
              <w:jc w:val="center"/>
              <w:rPr>
                <w:b/>
                <w:bCs/>
                <w:color w:val="000000"/>
              </w:rPr>
            </w:pPr>
            <w:r w:rsidRPr="00FB2869">
              <w:rPr>
                <w:b/>
                <w:bCs/>
                <w:color w:val="000000"/>
              </w:rPr>
              <w:t>Регламентное задание</w:t>
            </w:r>
          </w:p>
        </w:tc>
        <w:tc>
          <w:tcPr>
            <w:tcW w:w="4961" w:type="dxa"/>
            <w:shd w:val="clear" w:color="auto" w:fill="auto"/>
            <w:vAlign w:val="center"/>
            <w:hideMark/>
          </w:tcPr>
          <w:p w14:paraId="25042A74" w14:textId="77777777" w:rsidR="003579A4" w:rsidRPr="00FB2869" w:rsidRDefault="003579A4" w:rsidP="00B673B8">
            <w:pPr>
              <w:jc w:val="center"/>
              <w:rPr>
                <w:b/>
                <w:bCs/>
                <w:color w:val="000000"/>
              </w:rPr>
            </w:pPr>
            <w:r w:rsidRPr="00FB2869">
              <w:rPr>
                <w:b/>
                <w:bCs/>
                <w:color w:val="000000"/>
              </w:rPr>
              <w:t>Назначение регламентного задания</w:t>
            </w:r>
          </w:p>
        </w:tc>
        <w:tc>
          <w:tcPr>
            <w:tcW w:w="1559" w:type="dxa"/>
            <w:shd w:val="clear" w:color="auto" w:fill="auto"/>
            <w:vAlign w:val="center"/>
            <w:hideMark/>
          </w:tcPr>
          <w:p w14:paraId="2BDD5C90" w14:textId="77777777" w:rsidR="003579A4" w:rsidRPr="00FB2869" w:rsidRDefault="003579A4" w:rsidP="00B673B8">
            <w:pPr>
              <w:jc w:val="center"/>
              <w:rPr>
                <w:b/>
                <w:bCs/>
                <w:color w:val="000000"/>
              </w:rPr>
            </w:pPr>
            <w:r w:rsidRPr="00FB2869">
              <w:rPr>
                <w:b/>
                <w:bCs/>
                <w:color w:val="000000"/>
              </w:rPr>
              <w:t>Рекомендуемый интервал запуска регламентного задания</w:t>
            </w:r>
          </w:p>
        </w:tc>
      </w:tr>
      <w:tr w:rsidR="003579A4" w:rsidRPr="00FB2869" w14:paraId="1F07C71D" w14:textId="77777777" w:rsidTr="003579A4">
        <w:trPr>
          <w:trHeight w:val="600"/>
          <w:tblHeader/>
        </w:trPr>
        <w:tc>
          <w:tcPr>
            <w:tcW w:w="1423" w:type="dxa"/>
            <w:vAlign w:val="bottom"/>
          </w:tcPr>
          <w:p w14:paraId="151086DD" w14:textId="77777777" w:rsidR="003579A4" w:rsidRPr="00FB2869" w:rsidRDefault="003579A4" w:rsidP="00B673B8">
            <w:pPr>
              <w:spacing w:after="0" w:line="240" w:lineRule="auto"/>
              <w:rPr>
                <w:rFonts w:ascii="Calibri" w:hAnsi="Calibri" w:cs="Calibri"/>
                <w:color w:val="000000"/>
              </w:rPr>
            </w:pPr>
            <w:r w:rsidRPr="00FB2869">
              <w:rPr>
                <w:rFonts w:ascii="Calibri" w:hAnsi="Calibri" w:cs="Calibri"/>
                <w:color w:val="000000"/>
              </w:rPr>
              <w:t>ФЭУ_ВыгрузкаКК</w:t>
            </w:r>
          </w:p>
        </w:tc>
        <w:tc>
          <w:tcPr>
            <w:tcW w:w="1985" w:type="dxa"/>
            <w:shd w:val="clear" w:color="000000" w:fill="FFFFFF"/>
            <w:vAlign w:val="bottom"/>
          </w:tcPr>
          <w:p w14:paraId="36128D53" w14:textId="77777777" w:rsidR="003579A4" w:rsidRPr="00FB2869" w:rsidRDefault="003579A4" w:rsidP="00B673B8">
            <w:pPr>
              <w:rPr>
                <w:rFonts w:ascii="Calibri" w:hAnsi="Calibri" w:cs="Calibri"/>
                <w:color w:val="000000"/>
              </w:rPr>
            </w:pPr>
            <w:r w:rsidRPr="00FB2869">
              <w:rPr>
                <w:rFonts w:ascii="Calibri" w:hAnsi="Calibri" w:cs="Calibri"/>
                <w:color w:val="000000"/>
              </w:rPr>
              <w:t>Выгрузка в ИС КК (ФЭУ)</w:t>
            </w:r>
          </w:p>
        </w:tc>
        <w:tc>
          <w:tcPr>
            <w:tcW w:w="4961" w:type="dxa"/>
            <w:shd w:val="clear" w:color="auto" w:fill="auto"/>
            <w:vAlign w:val="center"/>
          </w:tcPr>
          <w:p w14:paraId="00C4761C" w14:textId="77777777" w:rsidR="003579A4" w:rsidRPr="00FB2869" w:rsidRDefault="003579A4" w:rsidP="00B673B8">
            <w:pPr>
              <w:jc w:val="center"/>
              <w:rPr>
                <w:bCs/>
                <w:color w:val="000000"/>
              </w:rPr>
            </w:pPr>
            <w:r>
              <w:rPr>
                <w:color w:val="000000"/>
              </w:rPr>
              <w:t xml:space="preserve">Задание настраивается в ЛИС. </w:t>
            </w:r>
            <w:r w:rsidRPr="00FB2869">
              <w:rPr>
                <w:bCs/>
                <w:color w:val="000000"/>
              </w:rPr>
              <w:t>Регламентное задание по выгрузке данных в ИС КК посредством веб-сервиса</w:t>
            </w:r>
          </w:p>
        </w:tc>
        <w:tc>
          <w:tcPr>
            <w:tcW w:w="1559" w:type="dxa"/>
            <w:shd w:val="clear" w:color="auto" w:fill="auto"/>
            <w:vAlign w:val="center"/>
          </w:tcPr>
          <w:p w14:paraId="0BF3B231" w14:textId="77777777" w:rsidR="003579A4" w:rsidRPr="00FB2869" w:rsidRDefault="003579A4" w:rsidP="00B673B8">
            <w:pPr>
              <w:jc w:val="center"/>
              <w:rPr>
                <w:bCs/>
                <w:color w:val="000000"/>
              </w:rPr>
            </w:pPr>
            <w:r>
              <w:rPr>
                <w:bCs/>
                <w:color w:val="000000"/>
              </w:rPr>
              <w:t>-</w:t>
            </w:r>
          </w:p>
        </w:tc>
      </w:tr>
      <w:tr w:rsidR="003579A4" w:rsidRPr="00FB2869" w14:paraId="466442A5" w14:textId="77777777" w:rsidTr="003579A4">
        <w:trPr>
          <w:trHeight w:val="600"/>
          <w:tblHeader/>
        </w:trPr>
        <w:tc>
          <w:tcPr>
            <w:tcW w:w="1423" w:type="dxa"/>
            <w:vAlign w:val="bottom"/>
          </w:tcPr>
          <w:p w14:paraId="086E6331" w14:textId="77777777" w:rsidR="003579A4" w:rsidRPr="00FB2869" w:rsidRDefault="003579A4" w:rsidP="00B673B8">
            <w:pPr>
              <w:spacing w:after="0" w:line="240" w:lineRule="auto"/>
              <w:rPr>
                <w:rFonts w:ascii="Calibri" w:hAnsi="Calibri" w:cs="Calibri"/>
                <w:color w:val="000000"/>
              </w:rPr>
            </w:pPr>
            <w:r w:rsidRPr="00FB2869">
              <w:rPr>
                <w:rFonts w:ascii="Calibri" w:hAnsi="Calibri" w:cs="Calibri"/>
                <w:color w:val="000000"/>
              </w:rPr>
              <w:t>ФЭУ_ЗагрузкаКК</w:t>
            </w:r>
          </w:p>
        </w:tc>
        <w:tc>
          <w:tcPr>
            <w:tcW w:w="1985" w:type="dxa"/>
            <w:shd w:val="clear" w:color="000000" w:fill="FFFFFF"/>
            <w:vAlign w:val="bottom"/>
          </w:tcPr>
          <w:p w14:paraId="0DDFFAC0" w14:textId="77777777" w:rsidR="003579A4" w:rsidRPr="00FB2869" w:rsidRDefault="003579A4" w:rsidP="00B673B8">
            <w:pPr>
              <w:rPr>
                <w:rFonts w:ascii="Calibri" w:hAnsi="Calibri" w:cs="Calibri"/>
                <w:color w:val="000000"/>
              </w:rPr>
            </w:pPr>
            <w:r w:rsidRPr="00FB2869">
              <w:rPr>
                <w:rFonts w:ascii="Calibri" w:hAnsi="Calibri" w:cs="Calibri"/>
                <w:color w:val="000000"/>
              </w:rPr>
              <w:t>Загрузка из ИС КК (ФЭУ)</w:t>
            </w:r>
          </w:p>
        </w:tc>
        <w:tc>
          <w:tcPr>
            <w:tcW w:w="4961" w:type="dxa"/>
            <w:shd w:val="clear" w:color="auto" w:fill="auto"/>
            <w:vAlign w:val="center"/>
          </w:tcPr>
          <w:p w14:paraId="64A34C76" w14:textId="77777777" w:rsidR="003579A4" w:rsidRPr="00FB2869" w:rsidRDefault="003579A4" w:rsidP="00B673B8">
            <w:pPr>
              <w:jc w:val="center"/>
              <w:rPr>
                <w:bCs/>
                <w:color w:val="000000"/>
              </w:rPr>
            </w:pPr>
            <w:r>
              <w:rPr>
                <w:color w:val="000000"/>
              </w:rPr>
              <w:t xml:space="preserve">Задание настраивается в ЛИС. </w:t>
            </w:r>
            <w:r w:rsidRPr="00FB2869">
              <w:rPr>
                <w:bCs/>
                <w:color w:val="000000"/>
              </w:rPr>
              <w:t>Регламентное задание по загрузке статусов согласования из ИС КК посредством веб-сервиса</w:t>
            </w:r>
          </w:p>
        </w:tc>
        <w:tc>
          <w:tcPr>
            <w:tcW w:w="1559" w:type="dxa"/>
            <w:shd w:val="clear" w:color="auto" w:fill="auto"/>
            <w:vAlign w:val="center"/>
          </w:tcPr>
          <w:p w14:paraId="67B92F9B" w14:textId="77777777" w:rsidR="003579A4" w:rsidRPr="00FB2869" w:rsidRDefault="003579A4" w:rsidP="00B673B8">
            <w:pPr>
              <w:jc w:val="center"/>
              <w:rPr>
                <w:bCs/>
                <w:color w:val="000000"/>
              </w:rPr>
            </w:pPr>
            <w:r>
              <w:rPr>
                <w:bCs/>
                <w:color w:val="000000"/>
              </w:rPr>
              <w:t>-</w:t>
            </w:r>
          </w:p>
        </w:tc>
      </w:tr>
    </w:tbl>
    <w:p w14:paraId="5BBF05D7" w14:textId="77777777" w:rsidR="003579A4" w:rsidRPr="003E070A" w:rsidRDefault="003579A4" w:rsidP="003579A4"/>
    <w:p w14:paraId="40E21B99" w14:textId="77777777" w:rsidR="00825E1B" w:rsidRDefault="00825E1B" w:rsidP="00E05B8A">
      <w:pPr>
        <w:spacing w:after="0" w:line="360" w:lineRule="auto"/>
        <w:ind w:left="357"/>
        <w:contextualSpacing/>
        <w:rPr>
          <w:i/>
          <w:color w:val="2F5496" w:themeColor="accent1" w:themeShade="BF"/>
        </w:rPr>
      </w:pPr>
    </w:p>
    <w:p w14:paraId="23719A47" w14:textId="77777777" w:rsidR="007611D2" w:rsidRDefault="007611D2" w:rsidP="006F60E6">
      <w:pPr>
        <w:pStyle w:val="32"/>
      </w:pPr>
      <w:bookmarkStart w:id="493" w:name="_Toc90634737"/>
      <w:r>
        <w:t>Восстановление после сбоев ИС КК</w:t>
      </w:r>
      <w:bookmarkEnd w:id="493"/>
    </w:p>
    <w:p w14:paraId="678EEC80" w14:textId="77777777" w:rsidR="007611D2" w:rsidRPr="00E14548" w:rsidRDefault="007611D2" w:rsidP="006F60E6">
      <w:pPr>
        <w:pStyle w:val="41"/>
        <w:numPr>
          <w:ilvl w:val="0"/>
          <w:numId w:val="0"/>
        </w:numPr>
        <w:ind w:left="864"/>
        <w:rPr>
          <w:rFonts w:cs="Times New Roman"/>
        </w:rPr>
      </w:pPr>
      <w:bookmarkStart w:id="494" w:name="_Toc90634738"/>
      <w:r w:rsidRPr="00E14548">
        <w:rPr>
          <w:rFonts w:cs="Times New Roman"/>
        </w:rPr>
        <w:t>Общие положения</w:t>
      </w:r>
      <w:bookmarkEnd w:id="494"/>
    </w:p>
    <w:p w14:paraId="7113DFE9" w14:textId="77777777" w:rsidR="007611D2" w:rsidRPr="00E14548" w:rsidRDefault="007611D2" w:rsidP="007611D2">
      <w:pPr>
        <w:jc w:val="both"/>
      </w:pPr>
      <w:r w:rsidRPr="00E14548">
        <w:t>В интеграции используется десять потоков выгрузки данных из ЛИС ФЭУ в ИС КК. Интеграция используется для выгрузки сведений о финансовых показателей ЛИС ФЭУ в ИС КК. Работа интеграции происходит с использованием файлового каталога.</w:t>
      </w:r>
    </w:p>
    <w:p w14:paraId="2281DFB0" w14:textId="77777777" w:rsidR="007611D2" w:rsidRPr="00237621" w:rsidRDefault="007611D2" w:rsidP="006F60E6">
      <w:pPr>
        <w:pStyle w:val="41"/>
        <w:numPr>
          <w:ilvl w:val="0"/>
          <w:numId w:val="0"/>
        </w:numPr>
        <w:ind w:left="864"/>
        <w:rPr>
          <w:color w:val="1F3763" w:themeColor="accent1" w:themeShade="7F"/>
          <w:sz w:val="26"/>
          <w:szCs w:val="26"/>
        </w:rPr>
      </w:pPr>
      <w:bookmarkStart w:id="495" w:name="_Toc90634739"/>
      <w:r w:rsidRPr="00237621">
        <w:rPr>
          <w:color w:val="1F3763" w:themeColor="accent1" w:themeShade="7F"/>
          <w:sz w:val="26"/>
          <w:szCs w:val="26"/>
        </w:rPr>
        <w:t>Сценарий №1: Сбой на стороне системы ЛИС ФЭУ, не требуется восстановление из бэкапа.</w:t>
      </w:r>
      <w:bookmarkEnd w:id="495"/>
    </w:p>
    <w:p w14:paraId="6B6F2818" w14:textId="77777777" w:rsidR="007611D2" w:rsidRPr="00E14548" w:rsidRDefault="007611D2" w:rsidP="007611D2">
      <w:r w:rsidRPr="00E14548">
        <w:t xml:space="preserve">В этом случае предполагается, что отсутствуют повреждения данных регистров сведений, из которых производится выгрузка, но интеграция неработоспособна. </w:t>
      </w:r>
    </w:p>
    <w:p w14:paraId="226213A9" w14:textId="77777777" w:rsidR="007611D2" w:rsidRPr="00E14548" w:rsidRDefault="007611D2" w:rsidP="007611D2">
      <w:pPr>
        <w:jc w:val="both"/>
      </w:pPr>
      <w:r w:rsidRPr="00E14548">
        <w:t>Для восстановления работоспособности интеграции необходимо:</w:t>
      </w:r>
    </w:p>
    <w:p w14:paraId="27990673" w14:textId="77777777" w:rsidR="007611D2" w:rsidRDefault="007611D2" w:rsidP="007611D2">
      <w:pPr>
        <w:jc w:val="center"/>
        <w:rPr>
          <w:b/>
          <w:bCs/>
        </w:rPr>
        <w:sectPr w:rsidR="007611D2" w:rsidSect="00C37BB9">
          <w:pgSz w:w="11906" w:h="16838"/>
          <w:pgMar w:top="1134" w:right="851" w:bottom="1134" w:left="1701" w:header="709" w:footer="709" w:gutter="0"/>
          <w:cols w:space="708"/>
          <w:docGrid w:linePitch="360"/>
        </w:sectPr>
      </w:pPr>
    </w:p>
    <w:tbl>
      <w:tblPr>
        <w:tblStyle w:val="a8"/>
        <w:tblW w:w="9351" w:type="dxa"/>
        <w:tblLook w:val="04A0" w:firstRow="1" w:lastRow="0" w:firstColumn="1" w:lastColumn="0" w:noHBand="0" w:noVBand="1"/>
      </w:tblPr>
      <w:tblGrid>
        <w:gridCol w:w="859"/>
        <w:gridCol w:w="7003"/>
        <w:gridCol w:w="1687"/>
      </w:tblGrid>
      <w:tr w:rsidR="007611D2" w:rsidRPr="00E14548" w14:paraId="0D572BCA" w14:textId="77777777" w:rsidTr="0080624D">
        <w:tc>
          <w:tcPr>
            <w:tcW w:w="859" w:type="dxa"/>
            <w:vAlign w:val="center"/>
          </w:tcPr>
          <w:p w14:paraId="34992B44" w14:textId="77777777" w:rsidR="007611D2" w:rsidRPr="00E14548" w:rsidRDefault="007611D2" w:rsidP="00C616F1">
            <w:pPr>
              <w:jc w:val="center"/>
            </w:pPr>
            <w:r w:rsidRPr="00E14548">
              <w:rPr>
                <w:b/>
                <w:bCs/>
              </w:rPr>
              <w:lastRenderedPageBreak/>
              <w:t>Номер шага</w:t>
            </w:r>
          </w:p>
        </w:tc>
        <w:tc>
          <w:tcPr>
            <w:tcW w:w="4523" w:type="dxa"/>
            <w:vAlign w:val="center"/>
          </w:tcPr>
          <w:p w14:paraId="731DA019" w14:textId="77777777" w:rsidR="007611D2" w:rsidRPr="00E14548" w:rsidRDefault="007611D2" w:rsidP="00C616F1">
            <w:pPr>
              <w:jc w:val="center"/>
            </w:pPr>
            <w:r w:rsidRPr="00E14548">
              <w:rPr>
                <w:b/>
                <w:bCs/>
              </w:rPr>
              <w:t>Описание действий</w:t>
            </w:r>
          </w:p>
        </w:tc>
        <w:tc>
          <w:tcPr>
            <w:tcW w:w="3969" w:type="dxa"/>
            <w:vAlign w:val="center"/>
          </w:tcPr>
          <w:p w14:paraId="5293DB76" w14:textId="77777777" w:rsidR="007611D2" w:rsidRPr="00E14548" w:rsidRDefault="007611D2" w:rsidP="00C616F1">
            <w:pPr>
              <w:jc w:val="center"/>
            </w:pPr>
            <w:r w:rsidRPr="00E14548">
              <w:rPr>
                <w:b/>
                <w:bCs/>
              </w:rPr>
              <w:t>Роль специалиста</w:t>
            </w:r>
          </w:p>
        </w:tc>
      </w:tr>
      <w:tr w:rsidR="007611D2" w:rsidRPr="00E14548" w14:paraId="6431124E" w14:textId="77777777" w:rsidTr="0080624D">
        <w:tc>
          <w:tcPr>
            <w:tcW w:w="859" w:type="dxa"/>
            <w:vAlign w:val="center"/>
          </w:tcPr>
          <w:p w14:paraId="6437A9C4" w14:textId="77777777" w:rsidR="007611D2" w:rsidRPr="00E14548" w:rsidRDefault="007611D2" w:rsidP="00C616F1">
            <w:pPr>
              <w:jc w:val="center"/>
            </w:pPr>
            <w:r w:rsidRPr="00E14548">
              <w:t>1</w:t>
            </w:r>
          </w:p>
        </w:tc>
        <w:tc>
          <w:tcPr>
            <w:tcW w:w="4523" w:type="dxa"/>
            <w:vAlign w:val="center"/>
          </w:tcPr>
          <w:p w14:paraId="4678A5AF" w14:textId="77777777" w:rsidR="007611D2" w:rsidRPr="00E14548" w:rsidRDefault="007611D2" w:rsidP="00C616F1">
            <w:pPr>
              <w:jc w:val="both"/>
            </w:pPr>
            <w:r w:rsidRPr="00E14548">
              <w:t>Выполнить проверку наличия данных в регистрах сведений из приведенного ниже списка со значением статуса интеграции равным «Данные подготовлены», относящиеся к тому периоду, за который требуется выгрузить данные:</w:t>
            </w:r>
          </w:p>
          <w:p w14:paraId="1D79107B" w14:textId="77777777" w:rsidR="007611D2" w:rsidRPr="00E14548" w:rsidRDefault="007611D2" w:rsidP="00515A95">
            <w:pPr>
              <w:pStyle w:val="a6"/>
              <w:numPr>
                <w:ilvl w:val="0"/>
                <w:numId w:val="26"/>
              </w:numPr>
              <w:jc w:val="both"/>
            </w:pPr>
            <w:r w:rsidRPr="00E14548">
              <w:t>Форма «Ф020» - РегистрСведений.ФЭУ_КК_РеестрПлатежей_ф020</w:t>
            </w:r>
          </w:p>
          <w:p w14:paraId="4879F35C" w14:textId="77777777" w:rsidR="007611D2" w:rsidRPr="00E14548" w:rsidRDefault="007611D2" w:rsidP="00515A95">
            <w:pPr>
              <w:pStyle w:val="a6"/>
              <w:numPr>
                <w:ilvl w:val="0"/>
                <w:numId w:val="26"/>
              </w:numPr>
              <w:jc w:val="both"/>
            </w:pPr>
            <w:r w:rsidRPr="00E14548">
              <w:t>Форма «Ф030» - РегистрСведений.ФЭУ_КК_ОстаткиДС_факт_ф030</w:t>
            </w:r>
          </w:p>
          <w:p w14:paraId="0979DE80" w14:textId="77777777" w:rsidR="007611D2" w:rsidRPr="00E14548" w:rsidRDefault="007611D2" w:rsidP="00515A95">
            <w:pPr>
              <w:pStyle w:val="a6"/>
              <w:numPr>
                <w:ilvl w:val="0"/>
                <w:numId w:val="26"/>
              </w:numPr>
              <w:jc w:val="both"/>
            </w:pPr>
            <w:r w:rsidRPr="00E14548">
              <w:t>Форма «Ф040» - РегистрСведений.ФЭУ_КК_ПланДвиженияДС_ф040</w:t>
            </w:r>
          </w:p>
          <w:p w14:paraId="23599251" w14:textId="77777777" w:rsidR="007611D2" w:rsidRPr="00E14548" w:rsidRDefault="007611D2" w:rsidP="00515A95">
            <w:pPr>
              <w:pStyle w:val="a6"/>
              <w:numPr>
                <w:ilvl w:val="0"/>
                <w:numId w:val="26"/>
              </w:numPr>
              <w:jc w:val="both"/>
            </w:pPr>
            <w:r w:rsidRPr="00E14548">
              <w:t>Форма «Ф050» - РегистрСведений.ФЭУ_КК_плановый_ПК_ф050</w:t>
            </w:r>
          </w:p>
          <w:p w14:paraId="3E4F01A5" w14:textId="77777777" w:rsidR="007611D2" w:rsidRPr="00E14548" w:rsidRDefault="007611D2" w:rsidP="00515A95">
            <w:pPr>
              <w:pStyle w:val="a6"/>
              <w:numPr>
                <w:ilvl w:val="0"/>
                <w:numId w:val="26"/>
              </w:numPr>
              <w:jc w:val="both"/>
            </w:pPr>
            <w:r w:rsidRPr="00E14548">
              <w:t>Форма «Ф060» - РегистрСведений.ФЭУ_КК_фактический_ПК_ф060</w:t>
            </w:r>
          </w:p>
          <w:p w14:paraId="77FEF712" w14:textId="77777777" w:rsidR="007611D2" w:rsidRPr="00E14548" w:rsidRDefault="007611D2" w:rsidP="00515A95">
            <w:pPr>
              <w:pStyle w:val="a6"/>
              <w:numPr>
                <w:ilvl w:val="0"/>
                <w:numId w:val="26"/>
              </w:numPr>
              <w:jc w:val="both"/>
            </w:pPr>
            <w:r w:rsidRPr="00E14548">
              <w:t>Форма «Ф070» - РегистрСведений.ФЭУ_КК_БДДС_план_факт_ф070_080_090_100 (дополнительно с отбором по номеру шаблона равным «070»)</w:t>
            </w:r>
          </w:p>
          <w:p w14:paraId="0B596F78" w14:textId="77777777" w:rsidR="007611D2" w:rsidRPr="00E14548" w:rsidRDefault="007611D2" w:rsidP="00515A95">
            <w:pPr>
              <w:pStyle w:val="a6"/>
              <w:numPr>
                <w:ilvl w:val="0"/>
                <w:numId w:val="26"/>
              </w:numPr>
              <w:jc w:val="both"/>
            </w:pPr>
            <w:r w:rsidRPr="00E14548">
              <w:t>Форма «Ф080» - РегистрСведений.ФЭУ_КК_БДДС_план_факт_ф070_080_090_100 (дополнительно с отбором по номеру шаблона равным «080»)</w:t>
            </w:r>
          </w:p>
          <w:p w14:paraId="011600E0" w14:textId="77777777" w:rsidR="007611D2" w:rsidRPr="00E14548" w:rsidRDefault="007611D2" w:rsidP="00515A95">
            <w:pPr>
              <w:pStyle w:val="a6"/>
              <w:numPr>
                <w:ilvl w:val="0"/>
                <w:numId w:val="26"/>
              </w:numPr>
              <w:jc w:val="both"/>
            </w:pPr>
            <w:r w:rsidRPr="00E14548">
              <w:t>Форма «Ф090» - РегистрСведений.ФЭУ_КК_БДДС_план_факт_ф070_080_090_100 (дополнительно с отбором по номеру шаблона равным «090»)</w:t>
            </w:r>
          </w:p>
          <w:p w14:paraId="442C4048" w14:textId="77777777" w:rsidR="007611D2" w:rsidRPr="00E14548" w:rsidRDefault="007611D2" w:rsidP="00515A95">
            <w:pPr>
              <w:pStyle w:val="a6"/>
              <w:numPr>
                <w:ilvl w:val="0"/>
                <w:numId w:val="26"/>
              </w:numPr>
              <w:jc w:val="both"/>
            </w:pPr>
            <w:r w:rsidRPr="00E14548">
              <w:t>Форма «Ф100» - РегистрСведений.ФЭУ_КК_БДДС_план_факт_ф070_080_090_100 (дополнительно с отбором по номеру шаблона равным «100»)</w:t>
            </w:r>
          </w:p>
          <w:p w14:paraId="70AAD8C1" w14:textId="77777777" w:rsidR="007611D2" w:rsidRPr="00E14548" w:rsidRDefault="007611D2" w:rsidP="00515A95">
            <w:pPr>
              <w:pStyle w:val="a6"/>
              <w:numPr>
                <w:ilvl w:val="0"/>
                <w:numId w:val="26"/>
              </w:numPr>
              <w:jc w:val="both"/>
            </w:pPr>
            <w:r w:rsidRPr="00E14548">
              <w:t>Форма «Ф110» - РегистрСведений.ФЭУ_КК_ФактДвиженияДС_Ф110</w:t>
            </w:r>
          </w:p>
          <w:p w14:paraId="654A5E2B" w14:textId="77777777" w:rsidR="007611D2" w:rsidRPr="00E14548" w:rsidRDefault="007611D2" w:rsidP="00C616F1">
            <w:pPr>
              <w:jc w:val="both"/>
            </w:pPr>
            <w:r w:rsidRPr="00E14548">
              <w:t>В случае их отсутствия предложить ответственным пользователям системы пройти процедуры, результатом выполнения которых станет наполнение данными соответствующих регистров сведений записями со значением статуса интеграции равным «Данные подготовлены» (если такие данные могут быть определены)</w:t>
            </w:r>
          </w:p>
        </w:tc>
        <w:tc>
          <w:tcPr>
            <w:tcW w:w="3969" w:type="dxa"/>
            <w:vAlign w:val="center"/>
          </w:tcPr>
          <w:p w14:paraId="710B93C6" w14:textId="77777777" w:rsidR="007611D2" w:rsidRPr="00E14548" w:rsidRDefault="007611D2" w:rsidP="00C616F1">
            <w:pPr>
              <w:jc w:val="center"/>
            </w:pPr>
            <w:r w:rsidRPr="00E14548">
              <w:t>Администратор 1С</w:t>
            </w:r>
          </w:p>
        </w:tc>
      </w:tr>
    </w:tbl>
    <w:p w14:paraId="49983272" w14:textId="77777777" w:rsidR="007611D2" w:rsidRPr="00E14548" w:rsidRDefault="007611D2" w:rsidP="007611D2">
      <w:pPr>
        <w:pStyle w:val="a6"/>
        <w:ind w:left="0"/>
        <w:rPr>
          <w:b/>
        </w:rPr>
      </w:pPr>
    </w:p>
    <w:p w14:paraId="6ED41FC5" w14:textId="77777777" w:rsidR="007611D2" w:rsidRPr="00237621" w:rsidRDefault="007611D2" w:rsidP="006F60E6">
      <w:pPr>
        <w:pStyle w:val="41"/>
        <w:numPr>
          <w:ilvl w:val="0"/>
          <w:numId w:val="0"/>
        </w:numPr>
        <w:ind w:left="864"/>
        <w:rPr>
          <w:color w:val="1F3763" w:themeColor="accent1" w:themeShade="7F"/>
          <w:sz w:val="26"/>
          <w:szCs w:val="26"/>
        </w:rPr>
      </w:pPr>
      <w:bookmarkStart w:id="496" w:name="_Toc90634740"/>
      <w:r w:rsidRPr="00237621">
        <w:rPr>
          <w:color w:val="1F3763" w:themeColor="accent1" w:themeShade="7F"/>
          <w:sz w:val="26"/>
          <w:szCs w:val="26"/>
        </w:rPr>
        <w:t>Сценарий №2: Сбой на стороне системы ФЭУ, требуется восстановление из бэкапа</w:t>
      </w:r>
      <w:bookmarkEnd w:id="496"/>
    </w:p>
    <w:p w14:paraId="5AD3B908" w14:textId="77777777" w:rsidR="007611D2" w:rsidRPr="00E14548" w:rsidRDefault="007611D2" w:rsidP="007611D2">
      <w:r w:rsidRPr="00E14548">
        <w:t xml:space="preserve">В этом случае возможно несоответствие ранее выгруженных данных данным, выгруженным до сбоя. Пользователи должны самостоятельно сформировать новые объекты системы и привести в соответствие нумерацию таких объектов в случае необходимости повторной выгрузки идентичных </w:t>
      </w:r>
      <w:r w:rsidRPr="00E14548">
        <w:lastRenderedPageBreak/>
        <w:t>данных. Если наличие идентичности не обязательно, повторно произвести выгрузку заново сформированных данных из ЛИСЗ ФЭУ в ИС КК</w:t>
      </w:r>
    </w:p>
    <w:p w14:paraId="2F91A362" w14:textId="77777777" w:rsidR="007611D2" w:rsidRPr="00237621" w:rsidRDefault="007611D2" w:rsidP="006F60E6">
      <w:pPr>
        <w:pStyle w:val="41"/>
        <w:numPr>
          <w:ilvl w:val="0"/>
          <w:numId w:val="0"/>
        </w:numPr>
        <w:ind w:left="864"/>
        <w:rPr>
          <w:color w:val="1F3763" w:themeColor="accent1" w:themeShade="7F"/>
          <w:sz w:val="26"/>
          <w:szCs w:val="26"/>
        </w:rPr>
      </w:pPr>
      <w:bookmarkStart w:id="497" w:name="_Toc90634741"/>
      <w:r w:rsidRPr="00237621">
        <w:rPr>
          <w:color w:val="1F3763" w:themeColor="accent1" w:themeShade="7F"/>
          <w:sz w:val="26"/>
          <w:szCs w:val="26"/>
        </w:rPr>
        <w:t>Сценарий №3: Сбой на стороне ИС КК, не требуется восстановление из бэкапа</w:t>
      </w:r>
      <w:bookmarkEnd w:id="497"/>
    </w:p>
    <w:p w14:paraId="037E1F3F" w14:textId="66DB991C" w:rsidR="007611D2" w:rsidRPr="00E14548" w:rsidRDefault="007611D2" w:rsidP="0080624D">
      <w:r w:rsidRPr="00E14548">
        <w:t>Дополнительных действий не требуется. При необходимости провести повторную выгрузку данных.</w:t>
      </w:r>
    </w:p>
    <w:p w14:paraId="18817467" w14:textId="77777777" w:rsidR="007611D2" w:rsidRPr="00237621" w:rsidRDefault="007611D2" w:rsidP="006F60E6">
      <w:pPr>
        <w:pStyle w:val="41"/>
        <w:numPr>
          <w:ilvl w:val="0"/>
          <w:numId w:val="0"/>
        </w:numPr>
        <w:ind w:left="864"/>
        <w:rPr>
          <w:color w:val="1F3763" w:themeColor="accent1" w:themeShade="7F"/>
          <w:sz w:val="26"/>
          <w:szCs w:val="26"/>
        </w:rPr>
      </w:pPr>
      <w:bookmarkStart w:id="498" w:name="_Toc90634742"/>
      <w:r w:rsidRPr="00237621">
        <w:rPr>
          <w:color w:val="1F3763" w:themeColor="accent1" w:themeShade="7F"/>
          <w:sz w:val="26"/>
          <w:szCs w:val="26"/>
        </w:rPr>
        <w:t>Сценарий №4: Сбой на стороне системы ИС КК, требуется восстановление из бэкапа</w:t>
      </w:r>
      <w:bookmarkEnd w:id="498"/>
    </w:p>
    <w:p w14:paraId="395B6174" w14:textId="77777777" w:rsidR="007611D2" w:rsidRPr="00EB3732" w:rsidRDefault="007611D2" w:rsidP="007611D2">
      <w:r w:rsidRPr="00E14548">
        <w:t>Необходимо выполнить действия аналогичные сценарию 3. На стороне ИС КК силами пользователей ДО создать объекты, ранее полученные с обменом из ЛИС ФЭУ.</w:t>
      </w:r>
    </w:p>
    <w:p w14:paraId="7D47AA27" w14:textId="77777777" w:rsidR="00237621" w:rsidRPr="00D1605D" w:rsidRDefault="00237621" w:rsidP="006F60E6">
      <w:pPr>
        <w:pStyle w:val="20"/>
        <w:rPr>
          <w:lang w:eastAsia="ru-RU"/>
        </w:rPr>
      </w:pPr>
      <w:bookmarkStart w:id="499" w:name="_Toc90634438"/>
      <w:bookmarkStart w:id="500" w:name="_Toc90634743"/>
      <w:bookmarkStart w:id="501" w:name="_Toc90634744"/>
      <w:bookmarkEnd w:id="499"/>
      <w:bookmarkEnd w:id="500"/>
      <w:r w:rsidRPr="00D1605D">
        <w:rPr>
          <w:lang w:eastAsia="ru-RU"/>
        </w:rPr>
        <w:t>Настройка интеграции с КСУ НСИ</w:t>
      </w:r>
      <w:bookmarkEnd w:id="501"/>
    </w:p>
    <w:p w14:paraId="4157998C" w14:textId="40191D58" w:rsidR="00237621" w:rsidRDefault="00237621" w:rsidP="00237621">
      <w:pPr>
        <w:jc w:val="both"/>
      </w:pPr>
      <w:r>
        <w:t>Путь к механизму: Интеграция/Настройки интеграции/Настройки интеграции КСУ НСИ. Настройки выполняются в форме настроек КСУ НСИ, доступной по гиперссылке из общих настроек интеграции</w:t>
      </w:r>
      <w:r w:rsidR="006F60E6">
        <w:t xml:space="preserve"> (выполняются в ЛИС Администратором системы)</w:t>
      </w:r>
      <w:r>
        <w:t>:</w:t>
      </w:r>
    </w:p>
    <w:p w14:paraId="58AA619B" w14:textId="77777777" w:rsidR="00237621" w:rsidRDefault="00237621" w:rsidP="00237621">
      <w:pPr>
        <w:jc w:val="center"/>
      </w:pPr>
      <w:r>
        <w:rPr>
          <w:noProof/>
          <w:lang w:eastAsia="ru-RU"/>
        </w:rPr>
        <w:drawing>
          <wp:inline distT="0" distB="0" distL="0" distR="0" wp14:anchorId="1E2D3EF1" wp14:editId="48D45B5F">
            <wp:extent cx="6236708" cy="3390900"/>
            <wp:effectExtent l="19050" t="19050" r="12065" b="1905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240770" cy="3393109"/>
                    </a:xfrm>
                    <a:prstGeom prst="rect">
                      <a:avLst/>
                    </a:prstGeom>
                    <a:noFill/>
                    <a:ln>
                      <a:solidFill>
                        <a:schemeClr val="tx1"/>
                      </a:solidFill>
                    </a:ln>
                  </pic:spPr>
                </pic:pic>
              </a:graphicData>
            </a:graphic>
          </wp:inline>
        </w:drawing>
      </w:r>
    </w:p>
    <w:p w14:paraId="25831B5E" w14:textId="77777777" w:rsidR="003164F5" w:rsidRDefault="003164F5" w:rsidP="003164F5">
      <w:pPr>
        <w:pStyle w:val="32"/>
      </w:pPr>
      <w:bookmarkStart w:id="502" w:name="_Toc90634745"/>
      <w:r>
        <w:t>Настройка пользователей</w:t>
      </w:r>
      <w:bookmarkEnd w:id="502"/>
    </w:p>
    <w:p w14:paraId="31BDADE8" w14:textId="25133711" w:rsidR="003164F5" w:rsidRDefault="003164F5" w:rsidP="003164F5">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1CA2F5CE" w14:textId="69A8829E" w:rsidR="003164F5" w:rsidRPr="003164F5" w:rsidRDefault="003164F5" w:rsidP="00515A95">
      <w:pPr>
        <w:numPr>
          <w:ilvl w:val="0"/>
          <w:numId w:val="88"/>
        </w:numPr>
        <w:contextualSpacing/>
        <w:jc w:val="both"/>
        <w:rPr>
          <w:rFonts w:ascii="Times New Roman" w:hAnsi="Times New Roman"/>
        </w:rPr>
      </w:pPr>
      <w:r w:rsidRPr="003164F5">
        <w:rPr>
          <w:rFonts w:ascii="Times New Roman" w:hAnsi="Times New Roman"/>
        </w:rPr>
        <w:t>Администратор</w:t>
      </w:r>
      <w:r w:rsidR="00C359BB">
        <w:rPr>
          <w:rFonts w:ascii="Times New Roman" w:hAnsi="Times New Roman"/>
        </w:rPr>
        <w:t xml:space="preserve"> с</w:t>
      </w:r>
      <w:r w:rsidRPr="003164F5">
        <w:rPr>
          <w:rFonts w:ascii="Times New Roman" w:hAnsi="Times New Roman"/>
        </w:rPr>
        <w:t>истемы</w:t>
      </w:r>
      <w:r w:rsidR="00C359BB">
        <w:rPr>
          <w:rFonts w:ascii="Times New Roman" w:hAnsi="Times New Roman"/>
        </w:rPr>
        <w:t xml:space="preserve"> (п</w:t>
      </w:r>
      <w:r w:rsidR="00C359BB" w:rsidRPr="003164F5">
        <w:rPr>
          <w:rFonts w:ascii="Times New Roman" w:hAnsi="Times New Roman"/>
        </w:rPr>
        <w:t xml:space="preserve">олные </w:t>
      </w:r>
      <w:r w:rsidRPr="003164F5">
        <w:rPr>
          <w:rFonts w:ascii="Times New Roman" w:hAnsi="Times New Roman"/>
        </w:rPr>
        <w:t>права</w:t>
      </w:r>
      <w:r w:rsidR="00C359BB">
        <w:rPr>
          <w:rFonts w:ascii="Times New Roman" w:hAnsi="Times New Roman"/>
        </w:rPr>
        <w:t>)</w:t>
      </w:r>
      <w:r w:rsidRPr="003164F5">
        <w:rPr>
          <w:rFonts w:ascii="Times New Roman" w:hAnsi="Times New Roman"/>
        </w:rPr>
        <w:t xml:space="preserve"> </w:t>
      </w:r>
      <w:r w:rsidR="007D3BE9">
        <w:rPr>
          <w:rFonts w:ascii="Times New Roman" w:hAnsi="Times New Roman"/>
        </w:rPr>
        <w:t>–</w:t>
      </w:r>
      <w:r w:rsidRPr="003164F5">
        <w:rPr>
          <w:rFonts w:ascii="Times New Roman" w:hAnsi="Times New Roman"/>
        </w:rPr>
        <w:t xml:space="preserve"> настраивает тип обмена (файловая папка, веб-сервис), параметры соединения. </w:t>
      </w:r>
    </w:p>
    <w:p w14:paraId="32BC93B0" w14:textId="33AE2B63" w:rsidR="003164F5" w:rsidRPr="003164F5" w:rsidRDefault="003164F5" w:rsidP="00515A95">
      <w:pPr>
        <w:numPr>
          <w:ilvl w:val="0"/>
          <w:numId w:val="88"/>
        </w:numPr>
        <w:contextualSpacing/>
        <w:jc w:val="both"/>
        <w:rPr>
          <w:rFonts w:ascii="Times New Roman" w:hAnsi="Times New Roman"/>
        </w:rPr>
      </w:pPr>
      <w:r w:rsidRPr="003164F5">
        <w:rPr>
          <w:rFonts w:ascii="Times New Roman" w:hAnsi="Times New Roman"/>
        </w:rPr>
        <w:t xml:space="preserve">ФЭУ_АдминистрированиеИнтеграцииКСУНСИ </w:t>
      </w:r>
      <w:r w:rsidR="007D3BE9">
        <w:rPr>
          <w:rFonts w:ascii="Times New Roman" w:hAnsi="Times New Roman"/>
        </w:rPr>
        <w:t>–</w:t>
      </w:r>
      <w:r w:rsidRPr="003164F5">
        <w:rPr>
          <w:rFonts w:ascii="Times New Roman" w:hAnsi="Times New Roman"/>
        </w:rPr>
        <w:t xml:space="preserve"> просматривает Журнал событий интеграции по событиям обмена с КСУ НСИ (Интеграция/Журнал событий интеграции).</w:t>
      </w:r>
    </w:p>
    <w:p w14:paraId="6D34504E" w14:textId="05DF63F3" w:rsidR="003164F5" w:rsidRPr="003164F5" w:rsidRDefault="003164F5" w:rsidP="00515A95">
      <w:pPr>
        <w:numPr>
          <w:ilvl w:val="0"/>
          <w:numId w:val="88"/>
        </w:numPr>
        <w:spacing w:after="160" w:line="259" w:lineRule="auto"/>
        <w:contextualSpacing/>
        <w:jc w:val="both"/>
        <w:rPr>
          <w:rFonts w:eastAsiaTheme="minorHAnsi"/>
          <w:sz w:val="24"/>
        </w:rPr>
      </w:pPr>
      <w:r w:rsidRPr="003164F5">
        <w:rPr>
          <w:rFonts w:ascii="Times New Roman" w:hAnsi="Times New Roman"/>
        </w:rPr>
        <w:t xml:space="preserve">ФЭУ_ВыполнениеСинхронизацииСКСУНСИ – роль для технического пользователя, от имени которого осуществляется интеграция с КСУ НСИ. На текущий момент такая роль присваивается пользователю </w:t>
      </w:r>
      <w:r w:rsidRPr="003164F5">
        <w:rPr>
          <w:rFonts w:ascii="Times New Roman" w:hAnsi="Times New Roman"/>
          <w:lang w:val="en-US"/>
        </w:rPr>
        <w:t>mdmExchange</w:t>
      </w:r>
      <w:r w:rsidRPr="003164F5">
        <w:rPr>
          <w:rFonts w:ascii="Times New Roman" w:hAnsi="Times New Roman"/>
        </w:rPr>
        <w:t xml:space="preserve"> – путь к функционалу: </w:t>
      </w:r>
      <w:r w:rsidRPr="003164F5">
        <w:rPr>
          <w:rFonts w:ascii="Times New Roman" w:hAnsi="Times New Roman"/>
        </w:rPr>
        <w:lastRenderedPageBreak/>
        <w:t>Администрирование/Настройки пользователей и прав/Пользователи (у данного пользователя должна быть только одна эта роль). Для этого пользователя, значение из поля «Имя (для входа)» и установленный пароль:необходимо сообщить коллегам из КСУ НСИ для настройки аутентификации обмена между КСУ НСИ и ИС ФЭУ</w:t>
      </w:r>
    </w:p>
    <w:p w14:paraId="06A6C17A" w14:textId="5C16D233" w:rsidR="006F60E6" w:rsidRDefault="006F60E6" w:rsidP="006F60E6">
      <w:pPr>
        <w:pStyle w:val="32"/>
      </w:pPr>
      <w:bookmarkStart w:id="503" w:name="_Toc90634746"/>
      <w:r>
        <w:t>Настройки интеграции КСУ НСИ</w:t>
      </w:r>
      <w:bookmarkEnd w:id="503"/>
    </w:p>
    <w:p w14:paraId="04ABAC34" w14:textId="77777777" w:rsidR="006F60E6" w:rsidRDefault="006F60E6" w:rsidP="00237621">
      <w:pPr>
        <w:jc w:val="both"/>
      </w:pPr>
    </w:p>
    <w:p w14:paraId="1983053A" w14:textId="4CB2DBEB" w:rsidR="00237621" w:rsidRDefault="00237621" w:rsidP="00237621">
      <w:pPr>
        <w:jc w:val="both"/>
      </w:pPr>
      <w:r>
        <w:t>Для обмена КСУ НСИ и ИС ФЭУ выполняются следующие настройки:</w:t>
      </w:r>
    </w:p>
    <w:p w14:paraId="526C4E32" w14:textId="77777777" w:rsidR="00237621" w:rsidRDefault="00237621" w:rsidP="00237621">
      <w:r>
        <w:rPr>
          <w:noProof/>
          <w:lang w:eastAsia="ru-RU"/>
        </w:rPr>
        <w:drawing>
          <wp:inline distT="0" distB="0" distL="0" distR="0" wp14:anchorId="15C231B8" wp14:editId="55FA0A07">
            <wp:extent cx="6272602" cy="4657725"/>
            <wp:effectExtent l="19050" t="19050" r="13970"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76035" cy="4660274"/>
                    </a:xfrm>
                    <a:prstGeom prst="rect">
                      <a:avLst/>
                    </a:prstGeom>
                    <a:noFill/>
                    <a:ln>
                      <a:solidFill>
                        <a:schemeClr val="tx1"/>
                      </a:solidFill>
                    </a:ln>
                  </pic:spPr>
                </pic:pic>
              </a:graphicData>
            </a:graphic>
          </wp:inline>
        </w:drawing>
      </w:r>
    </w:p>
    <w:p w14:paraId="584509D3" w14:textId="77777777" w:rsidR="00237621" w:rsidRDefault="00237621" w:rsidP="00237621">
      <w:pPr>
        <w:pStyle w:val="a6"/>
        <w:jc w:val="both"/>
      </w:pPr>
      <w:r>
        <w:rPr>
          <w:i/>
          <w:u w:val="single"/>
        </w:rPr>
        <w:t>Закладка «Общие».</w:t>
      </w:r>
    </w:p>
    <w:p w14:paraId="6B96BA0B" w14:textId="77777777" w:rsidR="00237621" w:rsidRDefault="00237621" w:rsidP="00237621">
      <w:pPr>
        <w:pStyle w:val="a6"/>
        <w:jc w:val="both"/>
      </w:pPr>
      <w:r>
        <w:t>На данной закладке указываются параметры для настройки пути отправки ответного сообщения в КСУ НСИ из ИС ФЭУ о результатах загрузки контрагентов и номенклатуры. Отдельно настраивается по номенклатуре, отдельно – по контрагентам (набор полей в обоих случаях одинаковый, ниже описывается только один).</w:t>
      </w:r>
    </w:p>
    <w:p w14:paraId="106C2266" w14:textId="77777777" w:rsidR="00237621" w:rsidRDefault="00237621" w:rsidP="00237621">
      <w:pPr>
        <w:pStyle w:val="a6"/>
        <w:jc w:val="both"/>
      </w:pPr>
      <w:r>
        <w:t>Настройки, которые необходимо указать на данной закладке, предоставляются со стороны КСУ НСИ.</w:t>
      </w:r>
    </w:p>
    <w:p w14:paraId="1F7053D6" w14:textId="77777777" w:rsidR="00237621" w:rsidRDefault="00237621" w:rsidP="009B2E78">
      <w:pPr>
        <w:pStyle w:val="a6"/>
        <w:numPr>
          <w:ilvl w:val="0"/>
          <w:numId w:val="17"/>
        </w:numPr>
        <w:spacing w:line="256" w:lineRule="auto"/>
        <w:jc w:val="both"/>
      </w:pPr>
      <w:r>
        <w:rPr>
          <w:i/>
          <w:lang w:eastAsia="ru-RU"/>
        </w:rPr>
        <w:t>Имя сервера</w:t>
      </w:r>
      <w:r>
        <w:rPr>
          <w:lang w:eastAsia="ru-RU"/>
        </w:rPr>
        <w:t xml:space="preserve"> – имя сервера, куда будет отправлено ответное сообщение в КСУ НСИ;</w:t>
      </w:r>
    </w:p>
    <w:p w14:paraId="334CF5BC" w14:textId="4D545649" w:rsidR="00237621" w:rsidRDefault="00237621" w:rsidP="009B2E78">
      <w:pPr>
        <w:pStyle w:val="a6"/>
        <w:widowControl w:val="0"/>
        <w:numPr>
          <w:ilvl w:val="0"/>
          <w:numId w:val="17"/>
        </w:numPr>
        <w:autoSpaceDE w:val="0"/>
        <w:autoSpaceDN w:val="0"/>
        <w:adjustRightInd w:val="0"/>
        <w:spacing w:after="0" w:line="240" w:lineRule="auto"/>
        <w:jc w:val="both"/>
        <w:rPr>
          <w:lang w:eastAsia="ru-RU"/>
        </w:rPr>
      </w:pPr>
      <w:r>
        <w:rPr>
          <w:i/>
          <w:lang w:eastAsia="ru-RU"/>
        </w:rPr>
        <w:t>Порт сервера</w:t>
      </w:r>
      <w:r>
        <w:rPr>
          <w:lang w:eastAsia="ru-RU"/>
        </w:rPr>
        <w:t xml:space="preserve"> </w:t>
      </w:r>
      <w:r w:rsidR="007D3BE9">
        <w:rPr>
          <w:lang w:eastAsia="ru-RU"/>
        </w:rPr>
        <w:t>–</w:t>
      </w:r>
      <w:r>
        <w:rPr>
          <w:lang w:eastAsia="ru-RU"/>
        </w:rPr>
        <w:t xml:space="preserve"> порт сервера КСУ НСИ для ответного сообщения в КСУ НСИ;</w:t>
      </w:r>
    </w:p>
    <w:p w14:paraId="2A7C0198" w14:textId="77777777" w:rsidR="00237621" w:rsidRDefault="00237621" w:rsidP="009B2E78">
      <w:pPr>
        <w:pStyle w:val="a6"/>
        <w:widowControl w:val="0"/>
        <w:numPr>
          <w:ilvl w:val="0"/>
          <w:numId w:val="17"/>
        </w:numPr>
        <w:autoSpaceDE w:val="0"/>
        <w:autoSpaceDN w:val="0"/>
        <w:adjustRightInd w:val="0"/>
        <w:spacing w:after="0" w:line="240" w:lineRule="auto"/>
        <w:jc w:val="both"/>
        <w:rPr>
          <w:lang w:eastAsia="ru-RU"/>
        </w:rPr>
      </w:pPr>
      <w:r>
        <w:rPr>
          <w:i/>
          <w:lang w:eastAsia="ru-RU"/>
        </w:rPr>
        <w:t>Использовать клиентский сертификат SSL</w:t>
      </w:r>
      <w:r>
        <w:rPr>
          <w:lang w:eastAsia="ru-RU"/>
        </w:rPr>
        <w:t xml:space="preserve"> – признак использования клиентского сертификата </w:t>
      </w:r>
      <w:r>
        <w:rPr>
          <w:lang w:val="en-US" w:eastAsia="ru-RU"/>
        </w:rPr>
        <w:t>SSL</w:t>
      </w:r>
      <w:r>
        <w:rPr>
          <w:lang w:eastAsia="ru-RU"/>
        </w:rPr>
        <w:t>;</w:t>
      </w:r>
    </w:p>
    <w:p w14:paraId="7255E4F4" w14:textId="77777777" w:rsidR="00237621" w:rsidRDefault="00237621" w:rsidP="009B2E78">
      <w:pPr>
        <w:pStyle w:val="a6"/>
        <w:widowControl w:val="0"/>
        <w:numPr>
          <w:ilvl w:val="0"/>
          <w:numId w:val="17"/>
        </w:numPr>
        <w:autoSpaceDE w:val="0"/>
        <w:autoSpaceDN w:val="0"/>
        <w:adjustRightInd w:val="0"/>
        <w:spacing w:after="0" w:line="240" w:lineRule="auto"/>
        <w:jc w:val="both"/>
        <w:rPr>
          <w:lang w:eastAsia="ru-RU"/>
        </w:rPr>
      </w:pPr>
      <w:r>
        <w:rPr>
          <w:i/>
          <w:lang w:eastAsia="ru-RU"/>
        </w:rPr>
        <w:t>Адрес Ответа</w:t>
      </w:r>
      <w:r>
        <w:rPr>
          <w:lang w:eastAsia="ru-RU"/>
        </w:rPr>
        <w:t xml:space="preserve">– адрес, куда будут отправляться ответы о результатах загрузки </w:t>
      </w:r>
      <w:r>
        <w:rPr>
          <w:lang w:eastAsia="ru-RU"/>
        </w:rPr>
        <w:lastRenderedPageBreak/>
        <w:t>данных из КСУ НСИ;</w:t>
      </w:r>
    </w:p>
    <w:p w14:paraId="643D6271" w14:textId="77777777" w:rsidR="00237621" w:rsidRDefault="00237621" w:rsidP="009B2E78">
      <w:pPr>
        <w:pStyle w:val="a6"/>
        <w:widowControl w:val="0"/>
        <w:numPr>
          <w:ilvl w:val="0"/>
          <w:numId w:val="17"/>
        </w:numPr>
        <w:autoSpaceDE w:val="0"/>
        <w:autoSpaceDN w:val="0"/>
        <w:adjustRightInd w:val="0"/>
        <w:spacing w:after="0" w:line="240" w:lineRule="auto"/>
        <w:jc w:val="both"/>
        <w:rPr>
          <w:lang w:eastAsia="ru-RU"/>
        </w:rPr>
      </w:pPr>
      <w:r>
        <w:rPr>
          <w:i/>
          <w:lang w:eastAsia="ru-RU"/>
        </w:rPr>
        <w:t>Имя Пользователя</w:t>
      </w:r>
      <w:r>
        <w:rPr>
          <w:lang w:eastAsia="ru-RU"/>
        </w:rPr>
        <w:t xml:space="preserve"> – имя пользователя для ответного сообщения в КСУ НСИ;</w:t>
      </w:r>
    </w:p>
    <w:p w14:paraId="21F6885B" w14:textId="377F0BF5" w:rsidR="00237621" w:rsidRDefault="00237621" w:rsidP="009B2E78">
      <w:pPr>
        <w:pStyle w:val="a6"/>
        <w:numPr>
          <w:ilvl w:val="0"/>
          <w:numId w:val="17"/>
        </w:numPr>
        <w:spacing w:line="256" w:lineRule="auto"/>
        <w:jc w:val="both"/>
      </w:pPr>
      <w:r>
        <w:rPr>
          <w:i/>
          <w:lang w:eastAsia="ru-RU"/>
        </w:rPr>
        <w:t>Пароль Пользователя</w:t>
      </w:r>
      <w:r>
        <w:rPr>
          <w:lang w:eastAsia="ru-RU"/>
        </w:rPr>
        <w:t xml:space="preserve"> </w:t>
      </w:r>
      <w:r w:rsidR="007D3BE9">
        <w:rPr>
          <w:lang w:eastAsia="ru-RU"/>
        </w:rPr>
        <w:t>–</w:t>
      </w:r>
      <w:r>
        <w:rPr>
          <w:lang w:eastAsia="ru-RU"/>
        </w:rPr>
        <w:t xml:space="preserve"> имя пользователя для ответного сообщения в КСУ НСИ</w:t>
      </w:r>
    </w:p>
    <w:p w14:paraId="09D9D5D7" w14:textId="77777777" w:rsidR="00237621" w:rsidRDefault="00237621" w:rsidP="009B2E78">
      <w:pPr>
        <w:pStyle w:val="a6"/>
        <w:numPr>
          <w:ilvl w:val="0"/>
          <w:numId w:val="17"/>
        </w:numPr>
        <w:spacing w:line="256" w:lineRule="auto"/>
        <w:jc w:val="both"/>
      </w:pPr>
      <w:r>
        <w:rPr>
          <w:i/>
        </w:rPr>
        <w:t xml:space="preserve">Кнопка «Проверить» </w:t>
      </w:r>
      <w:r>
        <w:t>- по ней осуществляется проверка соединения. Если успешно, то пользователю выдается сообщений «Соединение установлено», если неуспешно – сообщение об ошибке.</w:t>
      </w:r>
    </w:p>
    <w:p w14:paraId="04ED573A" w14:textId="77777777" w:rsidR="00237621" w:rsidRDefault="00237621" w:rsidP="00237621">
      <w:pPr>
        <w:pStyle w:val="a6"/>
        <w:jc w:val="both"/>
      </w:pPr>
      <w:r>
        <w:t>Также указываются:</w:t>
      </w:r>
    </w:p>
    <w:p w14:paraId="2037EF70" w14:textId="1FFA7CE3" w:rsidR="00237621" w:rsidRDefault="00237621" w:rsidP="009B2E78">
      <w:pPr>
        <w:pStyle w:val="a6"/>
        <w:numPr>
          <w:ilvl w:val="0"/>
          <w:numId w:val="17"/>
        </w:numPr>
        <w:spacing w:line="256" w:lineRule="auto"/>
        <w:jc w:val="both"/>
      </w:pPr>
      <w:r>
        <w:rPr>
          <w:i/>
        </w:rPr>
        <w:t xml:space="preserve">Код текущей ИБ </w:t>
      </w:r>
      <w:r w:rsidR="007D3BE9">
        <w:t>–</w:t>
      </w:r>
      <w:r>
        <w:t xml:space="preserve"> указывается код текущей информационной базы. Данный код будет подставляться в качестве </w:t>
      </w:r>
      <w:r>
        <w:rPr>
          <w:lang w:val="en-US"/>
        </w:rPr>
        <w:t>LIS</w:t>
      </w:r>
      <w:r w:rsidRPr="00E840AF">
        <w:t xml:space="preserve"> </w:t>
      </w:r>
      <w:r>
        <w:rPr>
          <w:lang w:val="en-US"/>
        </w:rPr>
        <w:t>Code</w:t>
      </w:r>
      <w:r>
        <w:t xml:space="preserve"> в ответном сообщении из ИС ФЭУ в КСУ НСИ о результатах загрузки данных по контрагентам/номенклатуре в ИС ФЭУ из КСУ НСИ.</w:t>
      </w:r>
    </w:p>
    <w:p w14:paraId="1CE96B57" w14:textId="77777777" w:rsidR="00237621" w:rsidRDefault="00237621" w:rsidP="009B2E78">
      <w:pPr>
        <w:pStyle w:val="a6"/>
        <w:numPr>
          <w:ilvl w:val="0"/>
          <w:numId w:val="17"/>
        </w:numPr>
        <w:spacing w:line="256" w:lineRule="auto"/>
        <w:jc w:val="both"/>
      </w:pPr>
      <w:r>
        <w:rPr>
          <w:i/>
        </w:rPr>
        <w:t xml:space="preserve">Внешняя ИБ </w:t>
      </w:r>
      <w:r>
        <w:t>– указывается код внешней ИБ. При регистрации события; интеграции в журнал событий интеграции данный код проставляется в строке события в одноименное поле.</w:t>
      </w:r>
    </w:p>
    <w:p w14:paraId="41C79F4E" w14:textId="77777777" w:rsidR="00237621" w:rsidRDefault="00237621" w:rsidP="00237621">
      <w:pPr>
        <w:pStyle w:val="a6"/>
        <w:jc w:val="both"/>
        <w:rPr>
          <w:i/>
          <w:u w:val="single"/>
        </w:rPr>
      </w:pPr>
    </w:p>
    <w:p w14:paraId="22373DBE" w14:textId="77777777" w:rsidR="00237621" w:rsidRDefault="00237621" w:rsidP="00237621">
      <w:pPr>
        <w:pStyle w:val="a6"/>
        <w:jc w:val="both"/>
      </w:pPr>
      <w:r>
        <w:rPr>
          <w:i/>
          <w:u w:val="single"/>
        </w:rPr>
        <w:t>Закладка «Схема данных (контрагенты)».</w:t>
      </w:r>
    </w:p>
    <w:p w14:paraId="3C4863A9" w14:textId="77777777" w:rsidR="00237621" w:rsidRDefault="00237621" w:rsidP="00237621">
      <w:pPr>
        <w:pStyle w:val="a6"/>
        <w:jc w:val="both"/>
      </w:pPr>
      <w:r>
        <w:t xml:space="preserve">На данной закладке указывается эталонная </w:t>
      </w:r>
      <w:r>
        <w:rPr>
          <w:lang w:val="en-US"/>
        </w:rPr>
        <w:t>xsd</w:t>
      </w:r>
      <w:r>
        <w:t>-схема по контрагентам, с которой сравнивается загружаемое из КСУ НСИ в ИС ФЭУ: если параметры сообщения не совпадают с эталоном, в КСУ НС выдается сообщение об ошибке.</w:t>
      </w:r>
    </w:p>
    <w:p w14:paraId="402428BB" w14:textId="77777777" w:rsidR="00237621" w:rsidRDefault="00237621" w:rsidP="00237621">
      <w:pPr>
        <w:pStyle w:val="a6"/>
        <w:jc w:val="both"/>
      </w:pPr>
      <w:r>
        <w:t>Файл с текущими настройками находится приложении 1.</w:t>
      </w:r>
    </w:p>
    <w:p w14:paraId="463B5BB6" w14:textId="77777777" w:rsidR="00237621" w:rsidRDefault="00237621" w:rsidP="00237621">
      <w:pPr>
        <w:pStyle w:val="a6"/>
        <w:jc w:val="both"/>
        <w:rPr>
          <w:i/>
          <w:u w:val="single"/>
        </w:rPr>
      </w:pPr>
    </w:p>
    <w:p w14:paraId="6E3A1D6C" w14:textId="77777777" w:rsidR="00237621" w:rsidRDefault="00237621" w:rsidP="00237621">
      <w:pPr>
        <w:pStyle w:val="a6"/>
        <w:jc w:val="both"/>
      </w:pPr>
      <w:r>
        <w:rPr>
          <w:i/>
          <w:u w:val="single"/>
        </w:rPr>
        <w:t>Закладка «Схема данных (номенклатура)».</w:t>
      </w:r>
    </w:p>
    <w:p w14:paraId="46879CF0" w14:textId="77777777" w:rsidR="00237621" w:rsidRDefault="00237621" w:rsidP="00237621">
      <w:pPr>
        <w:pStyle w:val="a6"/>
        <w:jc w:val="both"/>
      </w:pPr>
      <w:r>
        <w:t>На данной закладке указывается эталонная xsd-схема по контрагентам, с которой сравнивается загружаемое из КСУ НСИ в ИС ФЭУ: если параметры сообщения не совпадают с эталоном, в КСУ НС выдается сообщение об ошибке.</w:t>
      </w:r>
    </w:p>
    <w:p w14:paraId="5B9C81D2" w14:textId="77777777" w:rsidR="00237621" w:rsidRPr="00E840AF" w:rsidRDefault="00237621" w:rsidP="00237621">
      <w:pPr>
        <w:pStyle w:val="a6"/>
        <w:jc w:val="both"/>
      </w:pPr>
      <w:r>
        <w:t>Файл с текущими настройками приложен в приложении 2.</w:t>
      </w:r>
    </w:p>
    <w:p w14:paraId="51B978E2" w14:textId="105E8320" w:rsidR="00D36BF1" w:rsidRDefault="00D36BF1" w:rsidP="006F60E6">
      <w:pPr>
        <w:pStyle w:val="32"/>
      </w:pPr>
      <w:bookmarkStart w:id="504" w:name="_Toc90634747"/>
      <w:r>
        <w:t>Восстановление после сбоев КСУ НСИ</w:t>
      </w:r>
      <w:bookmarkEnd w:id="504"/>
    </w:p>
    <w:p w14:paraId="7711DC89" w14:textId="77777777" w:rsidR="00D36BF1" w:rsidRPr="0066782A" w:rsidRDefault="00D36BF1" w:rsidP="00D36BF1">
      <w:pPr>
        <w:jc w:val="both"/>
      </w:pPr>
      <w:r w:rsidRPr="0066782A">
        <w:t>В интеграции используется следующие потоки данных:</w:t>
      </w:r>
    </w:p>
    <w:p w14:paraId="03466A03" w14:textId="77777777" w:rsidR="00D36BF1" w:rsidRPr="0066782A" w:rsidRDefault="00D36BF1" w:rsidP="00D36BF1">
      <w:pPr>
        <w:jc w:val="both"/>
      </w:pPr>
      <w:r w:rsidRPr="0066782A">
        <w:t>ВХ.1</w:t>
      </w:r>
      <w:r>
        <w:t>2</w:t>
      </w:r>
      <w:r w:rsidRPr="0066782A">
        <w:t>.</w:t>
      </w:r>
      <w:r>
        <w:t>ВХ</w:t>
      </w:r>
      <w:r w:rsidRPr="0066782A">
        <w:t>.1 – поток данных сообщения по контрагентам</w:t>
      </w:r>
    </w:p>
    <w:p w14:paraId="3F5DA5DE" w14:textId="77777777" w:rsidR="00D36BF1" w:rsidRPr="0066782A" w:rsidRDefault="00D36BF1" w:rsidP="00D36BF1">
      <w:pPr>
        <w:jc w:val="both"/>
      </w:pPr>
      <w:r w:rsidRPr="0066782A">
        <w:t>ВХ.1</w:t>
      </w:r>
      <w:r>
        <w:t>2</w:t>
      </w:r>
      <w:r w:rsidRPr="0066782A">
        <w:t>.</w:t>
      </w:r>
      <w:r>
        <w:t>ВХ</w:t>
      </w:r>
      <w:r w:rsidRPr="0066782A">
        <w:t>.2 – поток данных сообщения по номенклатуре</w:t>
      </w:r>
    </w:p>
    <w:p w14:paraId="06B11902" w14:textId="77777777" w:rsidR="00D36BF1" w:rsidRPr="0066782A" w:rsidRDefault="00D36BF1" w:rsidP="00D36BF1">
      <w:pPr>
        <w:jc w:val="both"/>
      </w:pPr>
      <w:r w:rsidRPr="0066782A">
        <w:t>ИСХ.1</w:t>
      </w:r>
      <w:r>
        <w:t>2</w:t>
      </w:r>
      <w:r w:rsidRPr="0066782A">
        <w:t>.</w:t>
      </w:r>
      <w:r>
        <w:t>ИСХ</w:t>
      </w:r>
      <w:r w:rsidRPr="0066782A">
        <w:t>.1 – ответный поток данных о результатах загрузки сообщения из КСУ НСИ.</w:t>
      </w:r>
    </w:p>
    <w:p w14:paraId="531926A9" w14:textId="77777777" w:rsidR="00D36BF1" w:rsidRPr="00D36BF1" w:rsidRDefault="00D36BF1" w:rsidP="006F60E6">
      <w:pPr>
        <w:pStyle w:val="41"/>
        <w:numPr>
          <w:ilvl w:val="0"/>
          <w:numId w:val="0"/>
        </w:numPr>
        <w:ind w:left="864"/>
        <w:rPr>
          <w:color w:val="1F3763" w:themeColor="accent1" w:themeShade="7F"/>
          <w:sz w:val="26"/>
          <w:szCs w:val="26"/>
        </w:rPr>
      </w:pPr>
      <w:bookmarkStart w:id="505" w:name="_Toc90634748"/>
      <w:r w:rsidRPr="00D36BF1">
        <w:rPr>
          <w:color w:val="1F3763" w:themeColor="accent1" w:themeShade="7F"/>
          <w:sz w:val="26"/>
          <w:szCs w:val="26"/>
        </w:rPr>
        <w:t>Сценарий №1: Сбой на стороне системы ИС ФЭУ, не требуется восстановление из бэкапа.</w:t>
      </w:r>
      <w:bookmarkEnd w:id="505"/>
    </w:p>
    <w:p w14:paraId="06ECFF6F" w14:textId="77777777" w:rsidR="00D36BF1" w:rsidRPr="0066782A" w:rsidRDefault="00D36BF1" w:rsidP="00D36BF1">
      <w:pPr>
        <w:pStyle w:val="a6"/>
        <w:ind w:left="0"/>
        <w:jc w:val="both"/>
      </w:pPr>
      <w:r w:rsidRPr="0066782A">
        <w:t xml:space="preserve">В этом случае предполагается, что отсутствуют повреждения данных декларации, но интеграция неработоспособна. </w:t>
      </w:r>
    </w:p>
    <w:p w14:paraId="4D0FF73A" w14:textId="77777777" w:rsidR="00D36BF1" w:rsidRPr="0066782A" w:rsidRDefault="00D36BF1" w:rsidP="00D36BF1">
      <w:pPr>
        <w:jc w:val="both"/>
      </w:pPr>
      <w:r w:rsidRPr="0066782A">
        <w:t>Для восстановления работоспособности интеграции необходимо:</w:t>
      </w:r>
    </w:p>
    <w:p w14:paraId="788C44DB" w14:textId="77777777" w:rsidR="00D36BF1" w:rsidRDefault="00D36BF1" w:rsidP="00D36BF1">
      <w:pPr>
        <w:jc w:val="center"/>
        <w:rPr>
          <w:b/>
          <w:bCs/>
        </w:rPr>
        <w:sectPr w:rsidR="00D36BF1" w:rsidSect="00C37BB9">
          <w:pgSz w:w="11906" w:h="16838"/>
          <w:pgMar w:top="1134" w:right="851" w:bottom="1134" w:left="1701" w:header="709" w:footer="709" w:gutter="0"/>
          <w:cols w:space="708"/>
          <w:docGrid w:linePitch="360"/>
        </w:sectPr>
      </w:pPr>
    </w:p>
    <w:tbl>
      <w:tblPr>
        <w:tblStyle w:val="a8"/>
        <w:tblW w:w="9351" w:type="dxa"/>
        <w:tblLook w:val="04A0" w:firstRow="1" w:lastRow="0" w:firstColumn="1" w:lastColumn="0" w:noHBand="0" w:noVBand="1"/>
      </w:tblPr>
      <w:tblGrid>
        <w:gridCol w:w="859"/>
        <w:gridCol w:w="6507"/>
        <w:gridCol w:w="1985"/>
      </w:tblGrid>
      <w:tr w:rsidR="00D36BF1" w:rsidRPr="0066782A" w14:paraId="27CE59C2" w14:textId="77777777" w:rsidTr="0080624D">
        <w:tc>
          <w:tcPr>
            <w:tcW w:w="859" w:type="dxa"/>
            <w:vAlign w:val="center"/>
          </w:tcPr>
          <w:p w14:paraId="383A8F21" w14:textId="77777777" w:rsidR="00D36BF1" w:rsidRPr="0066782A" w:rsidRDefault="00D36BF1" w:rsidP="00C616F1">
            <w:pPr>
              <w:jc w:val="center"/>
            </w:pPr>
            <w:r w:rsidRPr="0066782A">
              <w:rPr>
                <w:b/>
                <w:bCs/>
              </w:rPr>
              <w:lastRenderedPageBreak/>
              <w:t>Номер шага</w:t>
            </w:r>
          </w:p>
        </w:tc>
        <w:tc>
          <w:tcPr>
            <w:tcW w:w="6507" w:type="dxa"/>
            <w:vAlign w:val="center"/>
          </w:tcPr>
          <w:p w14:paraId="3991AB59" w14:textId="77777777" w:rsidR="00D36BF1" w:rsidRPr="0066782A" w:rsidRDefault="00D36BF1" w:rsidP="00C616F1">
            <w:pPr>
              <w:jc w:val="center"/>
            </w:pPr>
            <w:r w:rsidRPr="0066782A">
              <w:rPr>
                <w:b/>
                <w:bCs/>
              </w:rPr>
              <w:t>Описание действий</w:t>
            </w:r>
          </w:p>
        </w:tc>
        <w:tc>
          <w:tcPr>
            <w:tcW w:w="1985" w:type="dxa"/>
            <w:vAlign w:val="center"/>
          </w:tcPr>
          <w:p w14:paraId="24673E50" w14:textId="77777777" w:rsidR="00D36BF1" w:rsidRPr="0066782A" w:rsidRDefault="00D36BF1" w:rsidP="00C616F1">
            <w:pPr>
              <w:jc w:val="center"/>
            </w:pPr>
            <w:r w:rsidRPr="0066782A">
              <w:rPr>
                <w:b/>
                <w:bCs/>
              </w:rPr>
              <w:t>Роль специалиста</w:t>
            </w:r>
          </w:p>
        </w:tc>
      </w:tr>
      <w:tr w:rsidR="00D36BF1" w:rsidRPr="0066782A" w14:paraId="2EDCA0CA" w14:textId="77777777" w:rsidTr="0080624D">
        <w:tc>
          <w:tcPr>
            <w:tcW w:w="859" w:type="dxa"/>
            <w:vAlign w:val="center"/>
          </w:tcPr>
          <w:p w14:paraId="32562106" w14:textId="77777777" w:rsidR="00D36BF1" w:rsidRPr="0066782A" w:rsidRDefault="00D36BF1" w:rsidP="00C616F1">
            <w:pPr>
              <w:jc w:val="center"/>
            </w:pPr>
            <w:r w:rsidRPr="0066782A">
              <w:t>1</w:t>
            </w:r>
          </w:p>
        </w:tc>
        <w:tc>
          <w:tcPr>
            <w:tcW w:w="6507" w:type="dxa"/>
            <w:vAlign w:val="center"/>
          </w:tcPr>
          <w:p w14:paraId="2D3DA9D7" w14:textId="77777777" w:rsidR="00D36BF1" w:rsidRPr="0066782A" w:rsidRDefault="00D36BF1" w:rsidP="00C616F1">
            <w:pPr>
              <w:jc w:val="both"/>
            </w:pPr>
            <w:r w:rsidRPr="0066782A">
              <w:t xml:space="preserve">Выполнить проверку настроек интеграции с КСУ НСИ. В панели разделов Интеграция\Настройки интеграции\Настройки интеграции КСУ НСИ. </w:t>
            </w:r>
          </w:p>
          <w:p w14:paraId="31A95B99" w14:textId="77777777" w:rsidR="00D36BF1" w:rsidRPr="0066782A" w:rsidRDefault="00D36BF1" w:rsidP="00C616F1">
            <w:pPr>
              <w:jc w:val="both"/>
            </w:pPr>
            <w:r w:rsidRPr="0066782A">
              <w:t>Необходимо убедиться в корректности введенных данных для подключения. Параметры подключения следует уточнить у администратора КСУ НСИ. Кнопкой «Проверить» убедиться в работоспособности соединения.</w:t>
            </w:r>
          </w:p>
        </w:tc>
        <w:tc>
          <w:tcPr>
            <w:tcW w:w="1985" w:type="dxa"/>
            <w:vAlign w:val="center"/>
          </w:tcPr>
          <w:p w14:paraId="492BC2CA" w14:textId="77777777" w:rsidR="00D36BF1" w:rsidRPr="0066782A" w:rsidRDefault="00D36BF1" w:rsidP="00C616F1">
            <w:pPr>
              <w:jc w:val="center"/>
            </w:pPr>
            <w:r w:rsidRPr="0066782A">
              <w:t>Администратор системы</w:t>
            </w:r>
          </w:p>
        </w:tc>
      </w:tr>
      <w:tr w:rsidR="00D36BF1" w:rsidRPr="0066782A" w14:paraId="5D284D93" w14:textId="77777777" w:rsidTr="0080624D">
        <w:tc>
          <w:tcPr>
            <w:tcW w:w="859" w:type="dxa"/>
            <w:vAlign w:val="center"/>
          </w:tcPr>
          <w:p w14:paraId="61114451" w14:textId="77777777" w:rsidR="00D36BF1" w:rsidRPr="0066782A" w:rsidRDefault="00D36BF1" w:rsidP="00C616F1">
            <w:pPr>
              <w:jc w:val="center"/>
            </w:pPr>
            <w:r w:rsidRPr="0066782A">
              <w:t>2</w:t>
            </w:r>
          </w:p>
        </w:tc>
        <w:tc>
          <w:tcPr>
            <w:tcW w:w="6507" w:type="dxa"/>
            <w:vAlign w:val="center"/>
          </w:tcPr>
          <w:p w14:paraId="6E76B695" w14:textId="77777777" w:rsidR="00D36BF1" w:rsidRPr="0066782A" w:rsidRDefault="00D36BF1" w:rsidP="00C616F1">
            <w:pPr>
              <w:jc w:val="both"/>
            </w:pPr>
            <w:r w:rsidRPr="0066782A">
              <w:t xml:space="preserve">Если на шаге 1 выше администратору 1С не удалось подключиться к </w:t>
            </w:r>
            <w:r w:rsidRPr="0066782A">
              <w:rPr>
                <w:lang w:val="en-US"/>
              </w:rPr>
              <w:t>web</w:t>
            </w:r>
            <w:r w:rsidRPr="0066782A">
              <w:t xml:space="preserve">-сервису КСУ СНИ, следует проверить публикацию </w:t>
            </w:r>
            <w:r w:rsidRPr="0066782A">
              <w:rPr>
                <w:lang w:val="en-US"/>
              </w:rPr>
              <w:t>web</w:t>
            </w:r>
            <w:r w:rsidRPr="0066782A">
              <w:t xml:space="preserve">-сервиса КСУ НСИ. В случае штатной работы </w:t>
            </w:r>
            <w:r w:rsidRPr="0066782A">
              <w:rPr>
                <w:lang w:val="en-US"/>
              </w:rPr>
              <w:t>web</w:t>
            </w:r>
            <w:r w:rsidRPr="0066782A">
              <w:t xml:space="preserve">-сервиса КСУ НСИ необходимо проверить доступность </w:t>
            </w:r>
            <w:r w:rsidRPr="0066782A">
              <w:rPr>
                <w:lang w:val="en-US"/>
              </w:rPr>
              <w:t>web</w:t>
            </w:r>
            <w:r w:rsidRPr="0066782A">
              <w:t xml:space="preserve">-сервиса с сервера, на котором установлен сервер 1С: Предприятие базы ИС ФЭУ. В случае недоступности </w:t>
            </w:r>
            <w:r w:rsidRPr="0066782A">
              <w:rPr>
                <w:lang w:val="en-US"/>
              </w:rPr>
              <w:t>web</w:t>
            </w:r>
            <w:r w:rsidRPr="0066782A">
              <w:t xml:space="preserve">-сервиса, необходимо проверить настройки брэндмауэра и/или антивируса на предмет блокировки трафика сервера 1С: Предприятие. Для защищенного соединения с аутентификацией по сертификату проверить наличие сертификата </w:t>
            </w:r>
            <w:r w:rsidRPr="0066782A">
              <w:rPr>
                <w:lang w:val="en-US"/>
              </w:rPr>
              <w:t>SSL</w:t>
            </w:r>
            <w:r w:rsidRPr="0066782A">
              <w:t>, валидность и доступ к нему процесса сервера.</w:t>
            </w:r>
          </w:p>
        </w:tc>
        <w:tc>
          <w:tcPr>
            <w:tcW w:w="1985" w:type="dxa"/>
            <w:vAlign w:val="center"/>
          </w:tcPr>
          <w:p w14:paraId="5B476631" w14:textId="77777777" w:rsidR="00D36BF1" w:rsidRPr="0066782A" w:rsidRDefault="00D36BF1" w:rsidP="00C616F1">
            <w:pPr>
              <w:jc w:val="center"/>
            </w:pPr>
            <w:r w:rsidRPr="0066782A">
              <w:t>Системный администратор</w:t>
            </w:r>
          </w:p>
        </w:tc>
      </w:tr>
      <w:tr w:rsidR="00D36BF1" w:rsidRPr="0066782A" w14:paraId="572A9A2B" w14:textId="77777777" w:rsidTr="0080624D">
        <w:tc>
          <w:tcPr>
            <w:tcW w:w="859" w:type="dxa"/>
            <w:vAlign w:val="center"/>
          </w:tcPr>
          <w:p w14:paraId="6E34F031" w14:textId="77777777" w:rsidR="00D36BF1" w:rsidRPr="0066782A" w:rsidRDefault="00D36BF1" w:rsidP="00C616F1">
            <w:pPr>
              <w:jc w:val="center"/>
            </w:pPr>
            <w:r w:rsidRPr="0066782A">
              <w:t>3</w:t>
            </w:r>
          </w:p>
        </w:tc>
        <w:tc>
          <w:tcPr>
            <w:tcW w:w="6507" w:type="dxa"/>
            <w:vAlign w:val="center"/>
          </w:tcPr>
          <w:p w14:paraId="7FEF884D" w14:textId="77777777" w:rsidR="00D36BF1" w:rsidRPr="0066782A" w:rsidRDefault="00D36BF1" w:rsidP="00C616F1">
            <w:pPr>
              <w:jc w:val="both"/>
            </w:pPr>
            <w:r w:rsidRPr="0066782A">
              <w:t>Для проверки работоспособности интеграции необходимо запустить тестовый процесс загрузки данных из КСУ НСИ – загрузить ранее загруженную номенклатуру или контрагента (без изменения их данных). Для этого сотрудники КСУ НСИ должны запустить процесс обмена КСУ НСИ с ИС ФЭУ. После окончания загрузки данных, в КСУ НСИ появится сообщение об успешном завершении загрузки либо сообщение об ошибке. Если обмен прошел, но в КСУ НСИ получили ошибку с кодом 500, то эта ошибка зарегистрирована в регистре сведений “Журнал событий интеграции” – ее возможно просмотреть и скорректировать данные загрузки из КСУ НСИ.</w:t>
            </w:r>
          </w:p>
        </w:tc>
        <w:tc>
          <w:tcPr>
            <w:tcW w:w="1985" w:type="dxa"/>
            <w:vAlign w:val="center"/>
          </w:tcPr>
          <w:p w14:paraId="234CDF98" w14:textId="77777777" w:rsidR="00D36BF1" w:rsidRPr="0066782A" w:rsidRDefault="00D36BF1" w:rsidP="00C616F1">
            <w:pPr>
              <w:jc w:val="center"/>
            </w:pPr>
            <w:r w:rsidRPr="0066782A">
              <w:t>Администратор 1С</w:t>
            </w:r>
          </w:p>
        </w:tc>
      </w:tr>
    </w:tbl>
    <w:p w14:paraId="18693632" w14:textId="77777777" w:rsidR="00D36BF1" w:rsidRPr="0066782A" w:rsidRDefault="00D36BF1" w:rsidP="00D36BF1">
      <w:pPr>
        <w:pStyle w:val="a6"/>
        <w:ind w:left="0"/>
        <w:rPr>
          <w:b/>
        </w:rPr>
      </w:pPr>
    </w:p>
    <w:p w14:paraId="1750D616" w14:textId="77777777" w:rsidR="00D36BF1" w:rsidRPr="00D36BF1" w:rsidRDefault="00D36BF1" w:rsidP="006F60E6">
      <w:pPr>
        <w:pStyle w:val="41"/>
        <w:numPr>
          <w:ilvl w:val="0"/>
          <w:numId w:val="0"/>
        </w:numPr>
        <w:ind w:left="864"/>
        <w:rPr>
          <w:color w:val="1F3763" w:themeColor="accent1" w:themeShade="7F"/>
          <w:sz w:val="26"/>
          <w:szCs w:val="26"/>
        </w:rPr>
      </w:pPr>
      <w:bookmarkStart w:id="506" w:name="_Toc90634749"/>
      <w:r w:rsidRPr="00D36BF1">
        <w:rPr>
          <w:color w:val="1F3763" w:themeColor="accent1" w:themeShade="7F"/>
          <w:sz w:val="26"/>
          <w:szCs w:val="26"/>
        </w:rPr>
        <w:t>Сценарий №2: Сбой на стороне системы ФЭУ, требуется восстановление из бэкапа</w:t>
      </w:r>
      <w:bookmarkEnd w:id="506"/>
    </w:p>
    <w:p w14:paraId="3F1C0051" w14:textId="43F9D5CA" w:rsidR="00D36BF1" w:rsidRDefault="00D36BF1" w:rsidP="0080624D">
      <w:pPr>
        <w:rPr>
          <w:b/>
        </w:rPr>
      </w:pPr>
      <w:r w:rsidRPr="0066782A">
        <w:t>В этом случае возможно несоответствие выгруженных из КСУ НСИ элементов и загруженных в ИС ФЭУ элементов. Со стороны КСУ НСИ необходимо повторить выгрузку данных в ИС ФЭУ с того момента, на который был восстановлен бэкап. Также действия по восстановлению работоспособности обмена аналогичные действиям в сценарии №1.</w:t>
      </w:r>
    </w:p>
    <w:p w14:paraId="5EBB2DA5" w14:textId="77777777" w:rsidR="00C359BB" w:rsidRPr="00C359BB" w:rsidRDefault="00C359BB" w:rsidP="0080624D"/>
    <w:p w14:paraId="0D61297A" w14:textId="77777777" w:rsidR="00D36BF1" w:rsidRPr="00D36BF1" w:rsidRDefault="00D36BF1" w:rsidP="00066F0F">
      <w:pPr>
        <w:pStyle w:val="41"/>
        <w:numPr>
          <w:ilvl w:val="0"/>
          <w:numId w:val="0"/>
        </w:numPr>
        <w:ind w:left="864"/>
        <w:rPr>
          <w:color w:val="1F3763" w:themeColor="accent1" w:themeShade="7F"/>
          <w:sz w:val="26"/>
          <w:szCs w:val="26"/>
        </w:rPr>
      </w:pPr>
      <w:bookmarkStart w:id="507" w:name="_Toc90634750"/>
      <w:r w:rsidRPr="00D36BF1">
        <w:rPr>
          <w:color w:val="1F3763" w:themeColor="accent1" w:themeShade="7F"/>
          <w:sz w:val="26"/>
          <w:szCs w:val="26"/>
        </w:rPr>
        <w:lastRenderedPageBreak/>
        <w:t>Сценарий №3: Сбой на стороне системы КСУ НСИ, не требуется восстановление из бэкапа</w:t>
      </w:r>
      <w:bookmarkEnd w:id="507"/>
    </w:p>
    <w:p w14:paraId="6380D987" w14:textId="77777777" w:rsidR="00D36BF1" w:rsidRPr="0066782A" w:rsidRDefault="00D36BF1" w:rsidP="00D36BF1">
      <w:pPr>
        <w:pStyle w:val="a6"/>
        <w:ind w:left="0"/>
        <w:jc w:val="both"/>
      </w:pPr>
      <w:r w:rsidRPr="00E1374B">
        <w:rPr>
          <w:bCs/>
        </w:rPr>
        <w:t>Н</w:t>
      </w:r>
      <w:r w:rsidRPr="0066782A">
        <w:t xml:space="preserve">еобходимо восстановить работоспособность </w:t>
      </w:r>
      <w:r w:rsidRPr="0066782A">
        <w:rPr>
          <w:lang w:val="en-US"/>
        </w:rPr>
        <w:t>web</w:t>
      </w:r>
      <w:r w:rsidRPr="0066782A">
        <w:t xml:space="preserve">-сервиса на стороне КСУ СНИ и убедиться, что </w:t>
      </w:r>
      <w:r w:rsidRPr="0066782A">
        <w:rPr>
          <w:lang w:val="en-US"/>
        </w:rPr>
        <w:t>web</w:t>
      </w:r>
      <w:r w:rsidRPr="0066782A">
        <w:t xml:space="preserve">-сервис доступен из ИС ФЭУ. </w:t>
      </w:r>
    </w:p>
    <w:p w14:paraId="078189A8" w14:textId="77777777" w:rsidR="00D36BF1" w:rsidRPr="00D36BF1" w:rsidRDefault="00D36BF1" w:rsidP="00066F0F">
      <w:pPr>
        <w:pStyle w:val="41"/>
        <w:numPr>
          <w:ilvl w:val="0"/>
          <w:numId w:val="0"/>
        </w:numPr>
        <w:ind w:left="864"/>
        <w:rPr>
          <w:rFonts w:cs="Times New Roman"/>
          <w:bCs/>
        </w:rPr>
      </w:pPr>
      <w:bookmarkStart w:id="508" w:name="_Toc90634751"/>
      <w:r w:rsidRPr="00D36BF1">
        <w:rPr>
          <w:color w:val="1F3763" w:themeColor="accent1" w:themeShade="7F"/>
          <w:sz w:val="26"/>
          <w:szCs w:val="26"/>
        </w:rPr>
        <w:t>Сценарий №4: Сбой на стороне системы КСУ СНИ, требуется восстановление из</w:t>
      </w:r>
      <w:r w:rsidRPr="00D36BF1">
        <w:rPr>
          <w:rFonts w:cs="Times New Roman"/>
          <w:bCs/>
        </w:rPr>
        <w:t xml:space="preserve"> бэкапа</w:t>
      </w:r>
      <w:bookmarkEnd w:id="508"/>
    </w:p>
    <w:p w14:paraId="0F8A9BEB" w14:textId="77777777" w:rsidR="00D36BF1" w:rsidRPr="0066782A" w:rsidRDefault="00D36BF1" w:rsidP="00D36BF1">
      <w:r w:rsidRPr="0066782A">
        <w:t>Необходимо выполнить действия аналогичные сценариям 1, 2 и 3. Кроме того, в данном сценарии в ФЭУ могут присутствовать элементы справочников «Контрагенты» и «Номенклатура» с кодами, отсутствующими в КСУ НСИ (это новые элементы, которые были потеряны при восстановлении КСУ НСИ из резервной копии).</w:t>
      </w:r>
    </w:p>
    <w:p w14:paraId="538C4E74" w14:textId="77777777" w:rsidR="00D36BF1" w:rsidRPr="0066782A" w:rsidRDefault="00D36BF1" w:rsidP="00D36BF1">
      <w:pPr>
        <w:pStyle w:val="a6"/>
        <w:ind w:left="0"/>
        <w:jc w:val="both"/>
      </w:pPr>
      <w:r>
        <w:t>В КСУ НСИ необходимо создать эти элементы</w:t>
      </w:r>
      <w:r w:rsidRPr="0066782A">
        <w:t xml:space="preserve"> заново, причем с </w:t>
      </w:r>
      <w:r w:rsidRPr="0066782A">
        <w:rPr>
          <w:u w:val="single"/>
        </w:rPr>
        <w:t>теми самыми кодами КСУ НСИ</w:t>
      </w:r>
      <w:r w:rsidRPr="0066782A">
        <w:t>, которые использовались для этих элементов ранее, до сбоя. Выполнение данного требование поможет избежать дублей НСИ в системе ФЭУ</w:t>
      </w:r>
    </w:p>
    <w:p w14:paraId="6ADD67C8" w14:textId="0D288D88" w:rsidR="003E070A" w:rsidRDefault="001A1057" w:rsidP="00066F0F">
      <w:pPr>
        <w:pStyle w:val="20"/>
      </w:pPr>
      <w:bookmarkStart w:id="509" w:name="_Toc90634752"/>
      <w:r>
        <w:t>Интеграция с ТТС ЗУП</w:t>
      </w:r>
      <w:bookmarkEnd w:id="509"/>
    </w:p>
    <w:p w14:paraId="7F064C37" w14:textId="77777777" w:rsidR="00E83024" w:rsidRDefault="00E83024" w:rsidP="00E83024">
      <w:pPr>
        <w:pStyle w:val="32"/>
      </w:pPr>
      <w:bookmarkStart w:id="510" w:name="_Toc90634753"/>
      <w:r>
        <w:t>Настройка пользователей</w:t>
      </w:r>
      <w:bookmarkEnd w:id="510"/>
    </w:p>
    <w:p w14:paraId="2FA6C428" w14:textId="77777777" w:rsidR="00E83024" w:rsidRDefault="00E83024" w:rsidP="00E83024">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3EF2F956" w14:textId="77777777" w:rsidR="00E83024" w:rsidRPr="00E83024" w:rsidRDefault="00E83024" w:rsidP="00515A95">
      <w:pPr>
        <w:pStyle w:val="a6"/>
        <w:numPr>
          <w:ilvl w:val="0"/>
          <w:numId w:val="90"/>
        </w:numPr>
        <w:jc w:val="both"/>
        <w:rPr>
          <w:rFonts w:ascii="Times New Roman" w:hAnsi="Times New Roman"/>
        </w:rPr>
      </w:pPr>
      <w:r w:rsidRPr="00E83024">
        <w:rPr>
          <w:rFonts w:ascii="Times New Roman" w:hAnsi="Times New Roman"/>
        </w:rPr>
        <w:t xml:space="preserve">Для выполнения первоначального заполнения настроек интеграции ТТС ФЭУ – ТТС ЗУП пользователь с правами Администратора системы (с полными правами) в каждой из баз ФЭУ в разделе «Администрирование» – «Настройки пользователей и прав» – «Пользователи» необходимо в каждой базе создать служебного пользователя, в контексте которого будет работать механизм обмена (например, «Интеграция с ТТС ЗУП»). </w:t>
      </w:r>
    </w:p>
    <w:p w14:paraId="6F74AF2F" w14:textId="0A54244C" w:rsidR="00E83024" w:rsidRPr="00E83024" w:rsidRDefault="00E83024" w:rsidP="00515A95">
      <w:pPr>
        <w:pStyle w:val="a6"/>
        <w:numPr>
          <w:ilvl w:val="0"/>
          <w:numId w:val="90"/>
        </w:numPr>
        <w:spacing w:line="256" w:lineRule="auto"/>
        <w:jc w:val="both"/>
        <w:rPr>
          <w:rFonts w:eastAsia="Calibri"/>
          <w:szCs w:val="24"/>
        </w:rPr>
      </w:pPr>
      <w:r w:rsidRPr="00E83024">
        <w:rPr>
          <w:rFonts w:ascii="Times New Roman" w:hAnsi="Times New Roman"/>
        </w:rPr>
        <w:t>Для назначения прав служебному пользователю в разделе «Администрирование» – «Настройки пользователей и прав» – «Группы доступа» необходимо создать профиль групп доступа (с одной ролью – «Интеграция с ТТС ЗУП»), а также специальную группу доступа, и включить в нее эту служебную УЗ</w:t>
      </w:r>
    </w:p>
    <w:p w14:paraId="4A2A3571" w14:textId="6939F6EA" w:rsidR="00E83024" w:rsidRDefault="00E83024" w:rsidP="00E83024">
      <w:pPr>
        <w:pStyle w:val="32"/>
      </w:pPr>
      <w:bookmarkStart w:id="511" w:name="_Toc90634754"/>
      <w:r>
        <w:t>Настройки интеграции</w:t>
      </w:r>
      <w:bookmarkEnd w:id="511"/>
    </w:p>
    <w:p w14:paraId="5E930E03" w14:textId="77777777" w:rsidR="002D2DE4" w:rsidRDefault="001A1057" w:rsidP="002D2DE4">
      <w:pPr>
        <w:spacing w:line="256" w:lineRule="auto"/>
        <w:jc w:val="both"/>
        <w:rPr>
          <w:rFonts w:eastAsia="Calibri"/>
          <w:szCs w:val="24"/>
        </w:rPr>
      </w:pPr>
      <w:r w:rsidRPr="00E05B8A">
        <w:rPr>
          <w:rFonts w:eastAsia="Calibri"/>
          <w:szCs w:val="24"/>
        </w:rPr>
        <w:t xml:space="preserve">Для настройки интеграции данных между ТТС ФЭУ и ТТС ЗУП через </w:t>
      </w:r>
      <w:r w:rsidRPr="00E05B8A">
        <w:rPr>
          <w:rFonts w:eastAsia="Calibri"/>
          <w:szCs w:val="24"/>
          <w:lang w:val="en-US"/>
        </w:rPr>
        <w:t>EnterdriseData</w:t>
      </w:r>
      <w:r w:rsidRPr="00E05B8A">
        <w:rPr>
          <w:rFonts w:eastAsia="Calibri"/>
          <w:szCs w:val="24"/>
        </w:rPr>
        <w:t xml:space="preserve"> выполняется при помощи помощника «Синхронизация данных». Для начала настройки необходимо перейти в </w:t>
      </w:r>
    </w:p>
    <w:p w14:paraId="0EDEB54E" w14:textId="63C96857" w:rsidR="001A1057" w:rsidRPr="001A1057" w:rsidRDefault="001A1057" w:rsidP="00515A95">
      <w:pPr>
        <w:spacing w:line="256" w:lineRule="auto"/>
        <w:jc w:val="both"/>
        <w:rPr>
          <w:rFonts w:ascii="Calibri" w:eastAsia="Calibri" w:hAnsi="Calibri"/>
        </w:rPr>
      </w:pPr>
      <w:r w:rsidRPr="00E05B8A">
        <w:rPr>
          <w:rFonts w:eastAsia="Calibri"/>
          <w:szCs w:val="24"/>
        </w:rPr>
        <w:lastRenderedPageBreak/>
        <w:t>раздел Администрирование – Синхронизация данных в ТТС ФЭУ. В открывшимся окне выполнить команду «Н</w:t>
      </w:r>
      <w:r w:rsidR="00371C84">
        <w:rPr>
          <w:rFonts w:eastAsia="Calibri"/>
          <w:szCs w:val="24"/>
        </w:rPr>
        <w:t>астройки синхронизации данных»</w:t>
      </w:r>
      <w:r w:rsidR="00D91046" w:rsidRPr="001A1057">
        <w:rPr>
          <w:rFonts w:ascii="Calibri" w:eastAsia="Calibri" w:hAnsi="Calibri"/>
          <w:noProof/>
          <w:lang w:eastAsia="ru-RU"/>
        </w:rPr>
        <w:drawing>
          <wp:anchor distT="0" distB="0" distL="114300" distR="114300" simplePos="0" relativeHeight="251658243" behindDoc="0" locked="0" layoutInCell="1" allowOverlap="1" wp14:anchorId="10A20ECF" wp14:editId="3C25C79E">
            <wp:simplePos x="0" y="0"/>
            <wp:positionH relativeFrom="column">
              <wp:posOffset>-123825</wp:posOffset>
            </wp:positionH>
            <wp:positionV relativeFrom="paragraph">
              <wp:posOffset>57785</wp:posOffset>
            </wp:positionV>
            <wp:extent cx="6510655" cy="3181350"/>
            <wp:effectExtent l="19050" t="19050" r="23495" b="19050"/>
            <wp:wrapSquare wrapText="bothSides"/>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510655" cy="3181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4566D34" w14:textId="7641EB23" w:rsidR="001A1057" w:rsidRDefault="00D91046" w:rsidP="001A1057">
      <w:pPr>
        <w:spacing w:line="256" w:lineRule="auto"/>
        <w:jc w:val="both"/>
        <w:rPr>
          <w:rFonts w:ascii="Calibri" w:eastAsia="Calibri" w:hAnsi="Calibri"/>
        </w:rPr>
      </w:pPr>
      <w:r w:rsidRPr="001A1057">
        <w:rPr>
          <w:rFonts w:ascii="Calibri" w:eastAsia="Calibri" w:hAnsi="Calibri"/>
          <w:noProof/>
          <w:lang w:eastAsia="ru-RU"/>
        </w:rPr>
        <w:drawing>
          <wp:anchor distT="0" distB="0" distL="114300" distR="114300" simplePos="0" relativeHeight="251658244" behindDoc="0" locked="0" layoutInCell="1" allowOverlap="1" wp14:anchorId="1A340AB5" wp14:editId="6C3A8A12">
            <wp:simplePos x="0" y="0"/>
            <wp:positionH relativeFrom="margin">
              <wp:posOffset>-162560</wp:posOffset>
            </wp:positionH>
            <wp:positionV relativeFrom="paragraph">
              <wp:posOffset>275590</wp:posOffset>
            </wp:positionV>
            <wp:extent cx="6448425" cy="3014345"/>
            <wp:effectExtent l="19050" t="19050" r="28575" b="14605"/>
            <wp:wrapSquare wrapText="bothSides"/>
            <wp:docPr id="2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448425" cy="30143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A1057" w:rsidRPr="001A1057">
        <w:rPr>
          <w:rFonts w:ascii="Calibri" w:eastAsia="Calibri" w:hAnsi="Calibri"/>
        </w:rPr>
        <w:t>В открывшемся окне настроек синхронизации выполни</w:t>
      </w:r>
      <w:r w:rsidR="00371C84">
        <w:rPr>
          <w:rFonts w:ascii="Calibri" w:eastAsia="Calibri" w:hAnsi="Calibri"/>
        </w:rPr>
        <w:t>ть команду «1С: ЗУП»</w:t>
      </w:r>
    </w:p>
    <w:p w14:paraId="59E6A662" w14:textId="0089E36F" w:rsidR="00C359BB" w:rsidRDefault="00C359BB" w:rsidP="001A1057">
      <w:pPr>
        <w:spacing w:line="256" w:lineRule="auto"/>
        <w:jc w:val="both"/>
        <w:rPr>
          <w:rFonts w:ascii="Calibri" w:eastAsia="Calibri" w:hAnsi="Calibri"/>
        </w:rPr>
      </w:pPr>
    </w:p>
    <w:p w14:paraId="1CABDE20" w14:textId="69B35290" w:rsidR="001A1057" w:rsidRPr="001A1057" w:rsidRDefault="00C85611" w:rsidP="0080624D">
      <w:pPr>
        <w:spacing w:line="257" w:lineRule="auto"/>
        <w:ind w:firstLine="709"/>
        <w:jc w:val="both"/>
        <w:rPr>
          <w:rFonts w:ascii="Calibri" w:eastAsia="Calibri" w:hAnsi="Calibri"/>
        </w:rPr>
      </w:pPr>
      <w:r w:rsidRPr="001A1057">
        <w:rPr>
          <w:rFonts w:ascii="Calibri" w:eastAsia="Calibri" w:hAnsi="Calibri"/>
          <w:noProof/>
          <w:lang w:eastAsia="ru-RU"/>
        </w:rPr>
        <w:lastRenderedPageBreak/>
        <w:drawing>
          <wp:anchor distT="0" distB="0" distL="114300" distR="114300" simplePos="0" relativeHeight="251658245" behindDoc="0" locked="0" layoutInCell="1" allowOverlap="1" wp14:anchorId="2EAC1AE9" wp14:editId="23B8E673">
            <wp:simplePos x="0" y="0"/>
            <wp:positionH relativeFrom="margin">
              <wp:posOffset>171450</wp:posOffset>
            </wp:positionH>
            <wp:positionV relativeFrom="paragraph">
              <wp:posOffset>19050</wp:posOffset>
            </wp:positionV>
            <wp:extent cx="5426710" cy="4086225"/>
            <wp:effectExtent l="19050" t="19050" r="21590" b="28575"/>
            <wp:wrapSquare wrapText="bothSides"/>
            <wp:docPr id="2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26710" cy="4086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A1057" w:rsidRPr="00D91046">
        <w:rPr>
          <w:rFonts w:eastAsia="Calibri"/>
          <w:szCs w:val="24"/>
        </w:rPr>
        <w:t>Первоначальную настройку синхронизации данных необход</w:t>
      </w:r>
      <w:r w:rsidR="00371C84">
        <w:rPr>
          <w:rFonts w:eastAsia="Calibri"/>
          <w:szCs w:val="24"/>
        </w:rPr>
        <w:t xml:space="preserve">имо выполнить через каталог </w:t>
      </w:r>
      <w:r w:rsidR="007D3BE9">
        <w:rPr>
          <w:rFonts w:eastAsia="Calibri"/>
          <w:szCs w:val="24"/>
        </w:rPr>
        <w:t>–</w:t>
      </w:r>
      <w:r w:rsidR="001A1057" w:rsidRPr="00D91046">
        <w:rPr>
          <w:rFonts w:eastAsia="Calibri"/>
          <w:szCs w:val="24"/>
        </w:rPr>
        <w:t xml:space="preserve"> это необходимо, т.к. ТТС ЗУП не опубликован на </w:t>
      </w:r>
      <w:r w:rsidR="001A1057" w:rsidRPr="00D91046">
        <w:rPr>
          <w:rFonts w:eastAsia="Calibri"/>
          <w:szCs w:val="24"/>
          <w:lang w:val="en-US"/>
        </w:rPr>
        <w:t>web</w:t>
      </w:r>
      <w:r w:rsidR="001A1057" w:rsidRPr="00D91046">
        <w:rPr>
          <w:rFonts w:eastAsia="Calibri"/>
          <w:szCs w:val="24"/>
        </w:rPr>
        <w:t>-сервере следовательно подключиться к ЗУП нет возможности для завершения настройки. Для перехода к следующему шагу воспользуйтесь кнопкой «Далее».</w:t>
      </w:r>
    </w:p>
    <w:p w14:paraId="018D790A" w14:textId="53288DC1" w:rsidR="001A1057" w:rsidRPr="00AC6EF8" w:rsidRDefault="001A1057" w:rsidP="001A1057">
      <w:pPr>
        <w:spacing w:line="256" w:lineRule="auto"/>
        <w:jc w:val="both"/>
        <w:rPr>
          <w:rFonts w:eastAsia="Calibri"/>
          <w:szCs w:val="24"/>
        </w:rPr>
      </w:pPr>
      <w:r w:rsidRPr="001A1057">
        <w:rPr>
          <w:rFonts w:ascii="Calibri" w:eastAsia="Calibri" w:hAnsi="Calibri"/>
        </w:rPr>
        <w:br w:type="page"/>
      </w:r>
      <w:r w:rsidR="00C85611" w:rsidRPr="00AC6EF8">
        <w:rPr>
          <w:rFonts w:eastAsia="Calibri"/>
          <w:noProof/>
          <w:szCs w:val="24"/>
          <w:lang w:eastAsia="ru-RU"/>
        </w:rPr>
        <w:lastRenderedPageBreak/>
        <w:drawing>
          <wp:anchor distT="0" distB="0" distL="114300" distR="114300" simplePos="0" relativeHeight="251658246" behindDoc="0" locked="0" layoutInCell="1" allowOverlap="1" wp14:anchorId="635405B9" wp14:editId="6A521A34">
            <wp:simplePos x="0" y="0"/>
            <wp:positionH relativeFrom="margin">
              <wp:align>left</wp:align>
            </wp:positionH>
            <wp:positionV relativeFrom="paragraph">
              <wp:posOffset>19658</wp:posOffset>
            </wp:positionV>
            <wp:extent cx="5663565" cy="4277360"/>
            <wp:effectExtent l="19050" t="19050" r="13335" b="27940"/>
            <wp:wrapSquare wrapText="bothSides"/>
            <wp:docPr id="2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63565" cy="42773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C6EF8">
        <w:rPr>
          <w:rFonts w:eastAsia="Calibri"/>
          <w:szCs w:val="24"/>
        </w:rPr>
        <w:t>В открывшимся окне необходимо указать путь к каталогу обмена. Для перехода к следующему шагу воспользуйтесь кнопкой «Далее».</w:t>
      </w:r>
    </w:p>
    <w:p w14:paraId="669B49B2" w14:textId="202A63B4" w:rsidR="001A1057" w:rsidRDefault="00AC6EF8" w:rsidP="00C359BB">
      <w:pPr>
        <w:spacing w:line="256" w:lineRule="auto"/>
      </w:pPr>
      <w:r>
        <w:rPr>
          <w:noProof/>
          <w:lang w:eastAsia="ru-RU"/>
        </w:rPr>
        <w:lastRenderedPageBreak/>
        <w:drawing>
          <wp:anchor distT="0" distB="0" distL="114300" distR="114300" simplePos="0" relativeHeight="251658255" behindDoc="0" locked="0" layoutInCell="1" allowOverlap="1" wp14:anchorId="5FB02870" wp14:editId="0196BB3C">
            <wp:simplePos x="0" y="0"/>
            <wp:positionH relativeFrom="margin">
              <wp:align>right</wp:align>
            </wp:positionH>
            <wp:positionV relativeFrom="paragraph">
              <wp:posOffset>19050</wp:posOffset>
            </wp:positionV>
            <wp:extent cx="5943600" cy="4488180"/>
            <wp:effectExtent l="19050" t="19050" r="19050" b="26670"/>
            <wp:wrapSquare wrapText="bothSides"/>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4488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A1057">
        <w:t xml:space="preserve">На следующем шаге необходимо заполнить </w:t>
      </w:r>
      <w:r w:rsidR="0038382B">
        <w:t>наименование базы и ее префикс</w:t>
      </w:r>
      <w:r w:rsidR="001A1057">
        <w:t>. Для перехода к следующему шагу воспользуйтесь командой «Далее».</w:t>
      </w:r>
    </w:p>
    <w:p w14:paraId="6E672A12" w14:textId="26FDEB23" w:rsidR="001A1057" w:rsidRDefault="001A1057" w:rsidP="001A1057">
      <w:pPr>
        <w:jc w:val="both"/>
      </w:pPr>
      <w:r>
        <w:t xml:space="preserve">На следующем этапе настройки будет выполнена настройка синхронизации в ТТС ФУЭ и в выбранный каталог будет выгружен </w:t>
      </w:r>
      <w:r>
        <w:rPr>
          <w:lang w:val="en-US"/>
        </w:rPr>
        <w:t>xml</w:t>
      </w:r>
      <w:r>
        <w:t xml:space="preserve">-файл с настройками для ТТС ЗУП. При положительном </w:t>
      </w:r>
      <w:r>
        <w:lastRenderedPageBreak/>
        <w:t xml:space="preserve">результате будет выведено сообщение. Для завершения настройки воспользуйтесь командой </w:t>
      </w:r>
      <w:r w:rsidR="00C85611">
        <w:rPr>
          <w:noProof/>
          <w:lang w:eastAsia="ru-RU"/>
        </w:rPr>
        <w:drawing>
          <wp:anchor distT="0" distB="0" distL="114300" distR="114300" simplePos="0" relativeHeight="251658256" behindDoc="0" locked="0" layoutInCell="1" allowOverlap="1" wp14:anchorId="29B44522" wp14:editId="54544E7E">
            <wp:simplePos x="0" y="0"/>
            <wp:positionH relativeFrom="margin">
              <wp:align>left</wp:align>
            </wp:positionH>
            <wp:positionV relativeFrom="paragraph">
              <wp:posOffset>790575</wp:posOffset>
            </wp:positionV>
            <wp:extent cx="6273800" cy="4758055"/>
            <wp:effectExtent l="19050" t="19050" r="12700" b="23495"/>
            <wp:wrapSquare wrapText="bothSides"/>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273800" cy="47580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«Готово»</w:t>
      </w:r>
    </w:p>
    <w:p w14:paraId="06C5F0C6" w14:textId="76068F66" w:rsidR="001A1057" w:rsidRDefault="001A1057" w:rsidP="001A1057">
      <w:pPr>
        <w:jc w:val="both"/>
      </w:pPr>
      <w:r>
        <w:br w:type="page"/>
      </w:r>
      <w:r>
        <w:lastRenderedPageBreak/>
        <w:t xml:space="preserve">Далее настройка должна выполнятся на стороне ТТС ЗУП: при попытке продолжить настройку в ТТС </w:t>
      </w:r>
      <w:r w:rsidR="00C85611">
        <w:rPr>
          <w:noProof/>
          <w:lang w:eastAsia="ru-RU"/>
        </w:rPr>
        <w:drawing>
          <wp:anchor distT="0" distB="0" distL="114300" distR="114300" simplePos="0" relativeHeight="251658257" behindDoc="0" locked="0" layoutInCell="1" allowOverlap="1" wp14:anchorId="41386E46" wp14:editId="7C12DD62">
            <wp:simplePos x="0" y="0"/>
            <wp:positionH relativeFrom="margin">
              <wp:align>center</wp:align>
            </wp:positionH>
            <wp:positionV relativeFrom="paragraph">
              <wp:posOffset>428625</wp:posOffset>
            </wp:positionV>
            <wp:extent cx="6383655" cy="2209800"/>
            <wp:effectExtent l="19050" t="19050" r="17145" b="19050"/>
            <wp:wrapSquare wrapText="bothSides"/>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383655" cy="2209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ФЭУ будет выведено информационное сообщени</w:t>
      </w:r>
      <w:r w:rsidR="0038382B">
        <w:t>е</w:t>
      </w:r>
    </w:p>
    <w:p w14:paraId="74B84000" w14:textId="5B7C3B41" w:rsidR="00C359BB" w:rsidRDefault="00C359BB" w:rsidP="001A1057">
      <w:pPr>
        <w:jc w:val="both"/>
      </w:pPr>
    </w:p>
    <w:p w14:paraId="72B295B2" w14:textId="7632663E" w:rsidR="001A1057" w:rsidRDefault="001A1057" w:rsidP="001A1057">
      <w:pPr>
        <w:jc w:val="both"/>
      </w:pPr>
      <w:r>
        <w:t xml:space="preserve">В системе ТТС ЗУП также необходимо перейти в раздел Администрирование – Синхронизация данных. В открывшимся окне выполнить команду «Настройки синхронизации данных». </w:t>
      </w:r>
    </w:p>
    <w:p w14:paraId="4825CF97" w14:textId="4BFB9C0F" w:rsidR="001A1057" w:rsidRDefault="00C85611" w:rsidP="001A1057">
      <w:pPr>
        <w:jc w:val="both"/>
      </w:pPr>
      <w:r>
        <w:rPr>
          <w:noProof/>
          <w:lang w:eastAsia="ru-RU"/>
        </w:rPr>
        <w:drawing>
          <wp:anchor distT="0" distB="0" distL="114300" distR="114300" simplePos="0" relativeHeight="251658258" behindDoc="0" locked="0" layoutInCell="1" allowOverlap="1" wp14:anchorId="72E85B11" wp14:editId="7AFA2007">
            <wp:simplePos x="0" y="0"/>
            <wp:positionH relativeFrom="margin">
              <wp:posOffset>-392430</wp:posOffset>
            </wp:positionH>
            <wp:positionV relativeFrom="paragraph">
              <wp:posOffset>462280</wp:posOffset>
            </wp:positionV>
            <wp:extent cx="6650355" cy="2473325"/>
            <wp:effectExtent l="19050" t="19050" r="17145" b="22225"/>
            <wp:wrapSquare wrapText="bothSides"/>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650355" cy="2473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A1057">
        <w:t>В открывшемся окне настроек синхронизации выполнить команду «(ФЭУ) Синхронизация данн</w:t>
      </w:r>
      <w:r w:rsidR="0038382B">
        <w:t>ых через универсальный формат»</w:t>
      </w:r>
      <w:r w:rsidR="001A1057">
        <w:t>.</w:t>
      </w:r>
    </w:p>
    <w:p w14:paraId="183C7171" w14:textId="6F61C835" w:rsidR="001A1057" w:rsidRDefault="00C85611" w:rsidP="001A1057">
      <w:pPr>
        <w:jc w:val="both"/>
      </w:pPr>
      <w:r>
        <w:rPr>
          <w:noProof/>
          <w:lang w:eastAsia="ru-RU"/>
        </w:rPr>
        <w:drawing>
          <wp:anchor distT="0" distB="0" distL="114300" distR="114300" simplePos="0" relativeHeight="251658259" behindDoc="0" locked="0" layoutInCell="1" allowOverlap="1" wp14:anchorId="2A9E5F51" wp14:editId="37966F0B">
            <wp:simplePos x="0" y="0"/>
            <wp:positionH relativeFrom="margin">
              <wp:posOffset>-441325</wp:posOffset>
            </wp:positionH>
            <wp:positionV relativeFrom="paragraph">
              <wp:posOffset>285750</wp:posOffset>
            </wp:positionV>
            <wp:extent cx="6699250" cy="1871345"/>
            <wp:effectExtent l="19050" t="19050" r="25400" b="14605"/>
            <wp:wrapSquare wrapText="bothSides"/>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699250" cy="18713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A1057">
        <w:t>В открывшимся окне необходимо выполнить команду «Настроить параметры подключения».</w:t>
      </w:r>
    </w:p>
    <w:p w14:paraId="216D18E6" w14:textId="77777777" w:rsidR="001A1057" w:rsidRDefault="001A1057" w:rsidP="001A1057">
      <w:r>
        <w:br w:type="page"/>
      </w:r>
    </w:p>
    <w:p w14:paraId="0F42FE65" w14:textId="472E1B87" w:rsidR="001A1057" w:rsidRDefault="001A1057" w:rsidP="001A1057">
      <w:pPr>
        <w:jc w:val="both"/>
      </w:pPr>
      <w:r>
        <w:rPr>
          <w:noProof/>
          <w:lang w:eastAsia="ru-RU"/>
        </w:rPr>
        <w:lastRenderedPageBreak/>
        <mc:AlternateContent>
          <mc:Choice Requires="wps">
            <w:drawing>
              <wp:anchor distT="0" distB="0" distL="114300" distR="114300" simplePos="0" relativeHeight="251658253" behindDoc="0" locked="0" layoutInCell="1" allowOverlap="1" wp14:anchorId="427C0D9F" wp14:editId="4EE2DAD1">
                <wp:simplePos x="0" y="0"/>
                <wp:positionH relativeFrom="column">
                  <wp:posOffset>0</wp:posOffset>
                </wp:positionH>
                <wp:positionV relativeFrom="paragraph">
                  <wp:posOffset>4674235</wp:posOffset>
                </wp:positionV>
                <wp:extent cx="6124575" cy="276225"/>
                <wp:effectExtent l="0" t="0" r="9525" b="0"/>
                <wp:wrapSquare wrapText="bothSides"/>
                <wp:docPr id="262" name="Надпись 262"/>
                <wp:cNvGraphicFramePr/>
                <a:graphic xmlns:a="http://schemas.openxmlformats.org/drawingml/2006/main">
                  <a:graphicData uri="http://schemas.microsoft.com/office/word/2010/wordprocessingShape">
                    <wps:wsp>
                      <wps:cNvSpPr txBox="1"/>
                      <wps:spPr>
                        <a:xfrm>
                          <a:off x="0" y="0"/>
                          <a:ext cx="6124575" cy="266700"/>
                        </a:xfrm>
                        <a:prstGeom prst="rect">
                          <a:avLst/>
                        </a:prstGeom>
                        <a:solidFill>
                          <a:prstClr val="white"/>
                        </a:solidFill>
                        <a:ln>
                          <a:noFill/>
                        </a:ln>
                      </wps:spPr>
                      <wps:txbx>
                        <w:txbxContent>
                          <w:p w14:paraId="5125D791" w14:textId="51DEC3F9" w:rsidR="00E94E2B" w:rsidRDefault="00E94E2B" w:rsidP="001A1057">
                            <w:pPr>
                              <w:pStyle w:val="afc"/>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27C0D9F" id="_x0000_t202" coordsize="21600,21600" o:spt="202" path="m,l,21600r21600,l21600,xe">
                <v:stroke joinstyle="miter"/>
                <v:path gradientshapeok="t" o:connecttype="rect"/>
              </v:shapetype>
              <v:shape id="Надпись 262" o:spid="_x0000_s1026" type="#_x0000_t202" style="position:absolute;left:0;text-align:left;margin-left:0;margin-top:368.05pt;width:482.25pt;height:21.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" stroked="f">
                <v:textbox style="mso-fit-shape-to-text:t" inset="0,0,0,0">
                  <w:txbxContent>
                    <w:p w14:paraId="5125D791" w14:textId="51DEC3F9" w:rsidR="00E94E2B" w:rsidRDefault="00E94E2B" w:rsidP="001A1057">
                      <w:pPr>
                        <w:pStyle w:val="afc"/>
                        <w:rPr>
                          <w:noProof/>
                        </w:rPr>
                      </w:pPr>
                    </w:p>
                  </w:txbxContent>
                </v:textbox>
                <w10:wrap type="square"/>
              </v:shape>
            </w:pict>
          </mc:Fallback>
        </mc:AlternateContent>
      </w:r>
      <w:r>
        <w:t>В открывшимся окне помощника необходимо выбрать пункт синхронизации данных через файл и выбрать файл с параме</w:t>
      </w:r>
      <w:r w:rsidR="0038382B">
        <w:t>трами подключения базы ТТС ФЭУ</w:t>
      </w:r>
      <w:r>
        <w:t xml:space="preserve">. </w:t>
      </w:r>
      <w:r w:rsidR="0038382B">
        <w:t>Данный файл был выгружен ранее</w:t>
      </w:r>
      <w:r>
        <w:t>. Для перехода к следующему шагу в</w:t>
      </w:r>
      <w:r w:rsidR="0038382B">
        <w:t>оспользуйтесь командой «Далее»</w:t>
      </w:r>
    </w:p>
    <w:p w14:paraId="4DE66DBA" w14:textId="24F8666B" w:rsidR="0038382B" w:rsidRDefault="0038382B" w:rsidP="001A1057">
      <w:pPr>
        <w:jc w:val="both"/>
        <w:rPr>
          <w:i/>
          <w:color w:val="2F5496" w:themeColor="accent1" w:themeShade="BF"/>
        </w:rPr>
      </w:pPr>
      <w:r>
        <w:rPr>
          <w:noProof/>
          <w:lang w:eastAsia="ru-RU"/>
        </w:rPr>
        <w:drawing>
          <wp:anchor distT="0" distB="0" distL="114300" distR="114300" simplePos="0" relativeHeight="251662373" behindDoc="0" locked="0" layoutInCell="1" allowOverlap="1" wp14:anchorId="687DD31C" wp14:editId="3E18DAE0">
            <wp:simplePos x="0" y="0"/>
            <wp:positionH relativeFrom="margin">
              <wp:posOffset>0</wp:posOffset>
            </wp:positionH>
            <wp:positionV relativeFrom="paragraph">
              <wp:posOffset>344170</wp:posOffset>
            </wp:positionV>
            <wp:extent cx="6124575" cy="4613910"/>
            <wp:effectExtent l="19050" t="19050" r="28575" b="15240"/>
            <wp:wrapSquare wrapText="bothSides"/>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24575" cy="46139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1E083E9" w14:textId="6901083D" w:rsidR="0038382B" w:rsidRDefault="0038382B" w:rsidP="001A1057">
      <w:pPr>
        <w:jc w:val="both"/>
      </w:pPr>
    </w:p>
    <w:p w14:paraId="7EF7121F" w14:textId="2FED69CE" w:rsidR="001A1057" w:rsidRDefault="00C85611" w:rsidP="001A1057">
      <w:pPr>
        <w:jc w:val="both"/>
      </w:pPr>
      <w:r>
        <w:rPr>
          <w:noProof/>
          <w:lang w:eastAsia="ru-RU"/>
        </w:rPr>
        <w:lastRenderedPageBreak/>
        <w:drawing>
          <wp:anchor distT="0" distB="0" distL="114300" distR="114300" simplePos="0" relativeHeight="251658261" behindDoc="0" locked="0" layoutInCell="1" allowOverlap="1" wp14:anchorId="74A8B7CA" wp14:editId="02B9C442">
            <wp:simplePos x="0" y="0"/>
            <wp:positionH relativeFrom="margin">
              <wp:posOffset>-57150</wp:posOffset>
            </wp:positionH>
            <wp:positionV relativeFrom="paragraph">
              <wp:posOffset>685800</wp:posOffset>
            </wp:positionV>
            <wp:extent cx="6282055" cy="4758055"/>
            <wp:effectExtent l="19050" t="19050" r="23495" b="23495"/>
            <wp:wrapSquare wrapText="bothSides"/>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282055" cy="47580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A1057">
        <w:t>На следующем этапе настройки система автоматически заполнит параметры, полученные из файла с па</w:t>
      </w:r>
      <w:r w:rsidR="0038382B">
        <w:t>раметрами синхронизации</w:t>
      </w:r>
      <w:r w:rsidR="001A1057">
        <w:t>. Необходимо проверить параметры и перейти на следующий шаг. Для перехода к следующему шагу в</w:t>
      </w:r>
      <w:r w:rsidR="0038382B">
        <w:t>оспользуйтесь командой «Далее»</w:t>
      </w:r>
    </w:p>
    <w:p w14:paraId="677F34C8" w14:textId="77777777" w:rsidR="001A1057" w:rsidRDefault="001A1057" w:rsidP="001A1057">
      <w:r>
        <w:br w:type="page"/>
      </w:r>
    </w:p>
    <w:p w14:paraId="1748AE42" w14:textId="0D2522DC" w:rsidR="00FE427C" w:rsidRDefault="0038382B" w:rsidP="001A1057">
      <w:pPr>
        <w:jc w:val="both"/>
      </w:pPr>
      <w:r>
        <w:rPr>
          <w:noProof/>
          <w:lang w:eastAsia="ru-RU"/>
        </w:rPr>
        <w:lastRenderedPageBreak/>
        <w:drawing>
          <wp:anchor distT="0" distB="0" distL="114300" distR="114300" simplePos="0" relativeHeight="251658262" behindDoc="0" locked="0" layoutInCell="1" allowOverlap="1" wp14:anchorId="45BE1F7B" wp14:editId="135004D4">
            <wp:simplePos x="0" y="0"/>
            <wp:positionH relativeFrom="margin">
              <wp:posOffset>-69850</wp:posOffset>
            </wp:positionH>
            <wp:positionV relativeFrom="paragraph">
              <wp:posOffset>876300</wp:posOffset>
            </wp:positionV>
            <wp:extent cx="6278880" cy="4754880"/>
            <wp:effectExtent l="19050" t="19050" r="26670" b="26670"/>
            <wp:wrapSquare wrapText="bothSides"/>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278880" cy="4754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A1057">
        <w:t>На следующем этапе настройки система автоматически заполнит параметры, полученные из фай</w:t>
      </w:r>
      <w:r>
        <w:t>ла с параметрами синхронизации</w:t>
      </w:r>
      <w:r w:rsidR="001A1057">
        <w:t>. Необходимо проверить параметры и перейти на следующий шаг. Для перехода к следующему шагу в</w:t>
      </w:r>
      <w:r>
        <w:t>оспользуйтесь командой «Далее»</w:t>
      </w:r>
    </w:p>
    <w:p w14:paraId="5111CA49" w14:textId="44D7693D" w:rsidR="001A1057" w:rsidRDefault="001A1057" w:rsidP="001A1057">
      <w:r>
        <w:br w:type="page"/>
      </w:r>
    </w:p>
    <w:p w14:paraId="328A331A" w14:textId="2D9548C1" w:rsidR="001A1057" w:rsidRDefault="00C85611" w:rsidP="001A1057">
      <w:pPr>
        <w:jc w:val="both"/>
      </w:pPr>
      <w:r>
        <w:rPr>
          <w:noProof/>
          <w:lang w:eastAsia="ru-RU"/>
        </w:rPr>
        <w:lastRenderedPageBreak/>
        <w:drawing>
          <wp:anchor distT="0" distB="0" distL="114300" distR="114300" simplePos="0" relativeHeight="251658263" behindDoc="0" locked="0" layoutInCell="1" allowOverlap="1" wp14:anchorId="018C9C7D" wp14:editId="4FE345AB">
            <wp:simplePos x="0" y="0"/>
            <wp:positionH relativeFrom="margin">
              <wp:align>left</wp:align>
            </wp:positionH>
            <wp:positionV relativeFrom="paragraph">
              <wp:posOffset>857885</wp:posOffset>
            </wp:positionV>
            <wp:extent cx="6282055" cy="4766945"/>
            <wp:effectExtent l="0" t="0" r="4445" b="0"/>
            <wp:wrapSquare wrapText="bothSides"/>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282055" cy="4766945"/>
                    </a:xfrm>
                    <a:prstGeom prst="rect">
                      <a:avLst/>
                    </a:prstGeom>
                    <a:noFill/>
                  </pic:spPr>
                </pic:pic>
              </a:graphicData>
            </a:graphic>
            <wp14:sizeRelH relativeFrom="page">
              <wp14:pctWidth>0</wp14:pctWidth>
            </wp14:sizeRelH>
            <wp14:sizeRelV relativeFrom="page">
              <wp14:pctHeight>0</wp14:pctHeight>
            </wp14:sizeRelV>
          </wp:anchor>
        </w:drawing>
      </w:r>
      <w:r w:rsidR="001A1057">
        <w:t xml:space="preserve">На следующем этапе настройки будет выполнена настройка синхронизации в ТТС ЗУП и в выбранный каталог будет выгружен </w:t>
      </w:r>
      <w:r w:rsidR="001A1057">
        <w:rPr>
          <w:lang w:val="en-US"/>
        </w:rPr>
        <w:t>xml</w:t>
      </w:r>
      <w:r w:rsidR="001A1057">
        <w:t>-файл с настройками для ТТС ФЭУ. При положительном резул</w:t>
      </w:r>
      <w:r w:rsidR="0038382B">
        <w:t>ьтате будет выведено сообщение</w:t>
      </w:r>
      <w:r w:rsidR="001A1057">
        <w:t>. Для завершения настройки воспользуйтесь командой «Готово».</w:t>
      </w:r>
    </w:p>
    <w:p w14:paraId="4A522294" w14:textId="5C63B880" w:rsidR="001A1057" w:rsidRPr="001A1057" w:rsidRDefault="001A1057" w:rsidP="001A1057">
      <w:r>
        <w:br w:type="page"/>
      </w:r>
    </w:p>
    <w:p w14:paraId="06E878B0" w14:textId="0AD06EEC" w:rsidR="001A1057" w:rsidRDefault="001A1057" w:rsidP="001A1057">
      <w:r w:rsidRPr="001A1057">
        <w:lastRenderedPageBreak/>
        <w:t>Следующим этапом настройки будет настройка прав</w:t>
      </w:r>
      <w:r w:rsidR="0038382B">
        <w:t>ил отправки и получения данных</w:t>
      </w:r>
      <w:r w:rsidRPr="001A1057">
        <w:t>. В настройках необходимо заполнить параметры: отправлять всю НСИ, указать дату выгрузки документов и при необходимости заполнить отбор по организациям. Для завершения настройки необходимо выполнит</w:t>
      </w:r>
      <w:r w:rsidR="0038382B">
        <w:t>ь команду «Записать и закрыть»</w:t>
      </w:r>
      <w:r w:rsidRPr="001A1057">
        <w:t>.</w:t>
      </w:r>
    </w:p>
    <w:p w14:paraId="01197140" w14:textId="72E7A552" w:rsidR="00DA07A9" w:rsidRPr="00DA07A9" w:rsidRDefault="001A1057" w:rsidP="00DA07A9">
      <w:pPr>
        <w:spacing w:after="0" w:line="360" w:lineRule="auto"/>
        <w:jc w:val="both"/>
        <w:rPr>
          <w:rFonts w:ascii="Calibri" w:eastAsia="Calibri" w:hAnsi="Calibri"/>
        </w:rPr>
      </w:pPr>
      <w:r w:rsidRPr="001A1057">
        <w:rPr>
          <w:noProof/>
          <w:lang w:eastAsia="ru-RU"/>
        </w:rPr>
        <w:drawing>
          <wp:inline distT="0" distB="0" distL="0" distR="0" wp14:anchorId="435CA8CA" wp14:editId="25E7F68B">
            <wp:extent cx="5939790" cy="2703326"/>
            <wp:effectExtent l="19050" t="19050" r="22860" b="2095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9790" cy="2703326"/>
                    </a:xfrm>
                    <a:prstGeom prst="rect">
                      <a:avLst/>
                    </a:prstGeom>
                    <a:noFill/>
                    <a:ln>
                      <a:solidFill>
                        <a:schemeClr val="tx1"/>
                      </a:solidFill>
                    </a:ln>
                  </pic:spPr>
                </pic:pic>
              </a:graphicData>
            </a:graphic>
          </wp:inline>
        </w:drawing>
      </w:r>
      <w:r w:rsidR="00DA07A9" w:rsidRPr="00DA07A9">
        <w:rPr>
          <w:i/>
          <w:color w:val="2F5496" w:themeColor="accent1" w:themeShade="BF"/>
        </w:rPr>
        <w:t xml:space="preserve"> </w:t>
      </w:r>
    </w:p>
    <w:p w14:paraId="5CD9B52D" w14:textId="16329788" w:rsidR="001A1057" w:rsidRPr="001A1057" w:rsidRDefault="001A1057" w:rsidP="001A1057">
      <w:r w:rsidRPr="001A1057">
        <w:br w:type="page"/>
      </w:r>
    </w:p>
    <w:p w14:paraId="06B413B7" w14:textId="16EEB82B" w:rsidR="001A1057" w:rsidRDefault="001A1057" w:rsidP="001A1057">
      <w:r w:rsidRPr="001A1057">
        <w:lastRenderedPageBreak/>
        <w:t>Далее необходимо выполнить сопоставление и загрузку д</w:t>
      </w:r>
      <w:r w:rsidR="0038382B">
        <w:t>анных</w:t>
      </w:r>
      <w:r w:rsidRPr="001A1057">
        <w:t xml:space="preserve">. На данном этапе будет выполнена загрузка данных из ТТС ФЭУ. </w:t>
      </w:r>
    </w:p>
    <w:p w14:paraId="7ADBA382" w14:textId="2DEBF79A" w:rsidR="001A1057" w:rsidRDefault="001A1057" w:rsidP="001A1057">
      <w:r w:rsidRPr="001A1057">
        <w:rPr>
          <w:noProof/>
          <w:lang w:eastAsia="ru-RU"/>
        </w:rPr>
        <w:drawing>
          <wp:inline distT="0" distB="0" distL="0" distR="0" wp14:anchorId="261246BE" wp14:editId="5C0768D4">
            <wp:extent cx="5939790" cy="2577991"/>
            <wp:effectExtent l="19050" t="19050" r="22860" b="1333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9790" cy="2577991"/>
                    </a:xfrm>
                    <a:prstGeom prst="rect">
                      <a:avLst/>
                    </a:prstGeom>
                    <a:noFill/>
                    <a:ln>
                      <a:solidFill>
                        <a:schemeClr val="tx1"/>
                      </a:solidFill>
                    </a:ln>
                  </pic:spPr>
                </pic:pic>
              </a:graphicData>
            </a:graphic>
          </wp:inline>
        </w:drawing>
      </w:r>
    </w:p>
    <w:p w14:paraId="51B7206E" w14:textId="07B2173C" w:rsidR="001A1057" w:rsidRPr="001A1057" w:rsidRDefault="001A1057" w:rsidP="001A1057">
      <w:r w:rsidRPr="001A1057">
        <w:br w:type="page"/>
      </w:r>
    </w:p>
    <w:p w14:paraId="0DCAA944" w14:textId="514EA473" w:rsidR="001A1057" w:rsidRDefault="001A1057" w:rsidP="001A1057">
      <w:r w:rsidRPr="001A1057">
        <w:lastRenderedPageBreak/>
        <w:t>Далее необходимо выпол</w:t>
      </w:r>
      <w:r w:rsidR="0038382B">
        <w:t>нить выгрузку данных в ТТС ФЭУ</w:t>
      </w:r>
      <w:r w:rsidRPr="001A1057">
        <w:t>. Рекомендуется очистить таблицы регистрации для тестового обмена.</w:t>
      </w:r>
    </w:p>
    <w:p w14:paraId="09704E5C" w14:textId="7F8415FE" w:rsidR="001A1057" w:rsidRPr="00DA07A9" w:rsidRDefault="001A1057" w:rsidP="00DA07A9">
      <w:pPr>
        <w:spacing w:after="0" w:line="360" w:lineRule="auto"/>
        <w:jc w:val="both"/>
        <w:rPr>
          <w:rFonts w:ascii="Calibri" w:eastAsia="Calibri" w:hAnsi="Calibri"/>
        </w:rPr>
      </w:pPr>
      <w:r w:rsidRPr="001A1057">
        <w:rPr>
          <w:noProof/>
          <w:lang w:eastAsia="ru-RU"/>
        </w:rPr>
        <w:drawing>
          <wp:inline distT="0" distB="0" distL="0" distR="0" wp14:anchorId="0A3C326C" wp14:editId="29CC4E3F">
            <wp:extent cx="5939790" cy="1904407"/>
            <wp:effectExtent l="0" t="0" r="3810" b="63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9790" cy="1904407"/>
                    </a:xfrm>
                    <a:prstGeom prst="rect">
                      <a:avLst/>
                    </a:prstGeom>
                    <a:noFill/>
                    <a:ln>
                      <a:noFill/>
                    </a:ln>
                  </pic:spPr>
                </pic:pic>
              </a:graphicData>
            </a:graphic>
          </wp:inline>
        </w:drawing>
      </w:r>
      <w:r w:rsidR="00DA07A9" w:rsidRPr="00DA07A9">
        <w:rPr>
          <w:i/>
          <w:color w:val="2F5496" w:themeColor="accent1" w:themeShade="BF"/>
        </w:rPr>
        <w:t xml:space="preserve"> </w:t>
      </w:r>
    </w:p>
    <w:p w14:paraId="5E678947" w14:textId="1909AC40" w:rsidR="001A1057" w:rsidRDefault="001A1057" w:rsidP="001A1057">
      <w:r w:rsidRPr="001A1057">
        <w:t>На следующем этапе настройки необходимо перейти в ТТС ФЭУ и выполнить настройку прав</w:t>
      </w:r>
      <w:r w:rsidR="0038382B">
        <w:t>ил отправки и получения данных</w:t>
      </w:r>
      <w:r w:rsidRPr="001A1057">
        <w:t>. В настройках необходимо заполнить параметры: отправлять всю НСИ, указать дату выгрузки документов и при необходимости заполнить отбор по организациям. Для завершения настройки необходимо выполнит</w:t>
      </w:r>
      <w:r w:rsidR="0038382B">
        <w:t>ь команду «Записать и закрыть»</w:t>
      </w:r>
      <w:r w:rsidRPr="001A1057">
        <w:t>.</w:t>
      </w:r>
    </w:p>
    <w:p w14:paraId="0AC0175C" w14:textId="5DC9A456" w:rsidR="001A1057" w:rsidRDefault="001A1057" w:rsidP="001A1057">
      <w:r w:rsidRPr="001A1057">
        <w:rPr>
          <w:noProof/>
          <w:lang w:eastAsia="ru-RU"/>
        </w:rPr>
        <w:drawing>
          <wp:inline distT="0" distB="0" distL="0" distR="0" wp14:anchorId="11AFE901" wp14:editId="3C0D4F03">
            <wp:extent cx="5939790" cy="2702697"/>
            <wp:effectExtent l="19050" t="19050" r="22860" b="2159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9790" cy="2702697"/>
                    </a:xfrm>
                    <a:prstGeom prst="rect">
                      <a:avLst/>
                    </a:prstGeom>
                    <a:noFill/>
                    <a:ln>
                      <a:solidFill>
                        <a:schemeClr val="tx1"/>
                      </a:solidFill>
                    </a:ln>
                  </pic:spPr>
                </pic:pic>
              </a:graphicData>
            </a:graphic>
          </wp:inline>
        </w:drawing>
      </w:r>
    </w:p>
    <w:p w14:paraId="0F615656" w14:textId="7EF2927C" w:rsidR="001A1057" w:rsidRDefault="001A1057" w:rsidP="001A1057">
      <w:r w:rsidRPr="001A1057">
        <w:t>Далее необходимо выполнить выгрузку да</w:t>
      </w:r>
      <w:r w:rsidR="0038382B">
        <w:t>нных в ТТС ЗУП</w:t>
      </w:r>
      <w:r w:rsidRPr="001A1057">
        <w:t>. Рекомендуется очистить таблицы регистрации для тестового обмена.</w:t>
      </w:r>
    </w:p>
    <w:p w14:paraId="18E15F2F" w14:textId="1F996F62" w:rsidR="001A1057" w:rsidRDefault="001A1057" w:rsidP="001A1057">
      <w:r w:rsidRPr="001A1057">
        <w:rPr>
          <w:noProof/>
          <w:lang w:eastAsia="ru-RU"/>
        </w:rPr>
        <w:drawing>
          <wp:inline distT="0" distB="0" distL="0" distR="0" wp14:anchorId="07B9FC13" wp14:editId="7B885165">
            <wp:extent cx="5939790" cy="1800307"/>
            <wp:effectExtent l="19050" t="19050" r="22860" b="2857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9790" cy="1800307"/>
                    </a:xfrm>
                    <a:prstGeom prst="rect">
                      <a:avLst/>
                    </a:prstGeom>
                    <a:noFill/>
                    <a:ln>
                      <a:solidFill>
                        <a:schemeClr val="tx1"/>
                      </a:solidFill>
                    </a:ln>
                  </pic:spPr>
                </pic:pic>
              </a:graphicData>
            </a:graphic>
          </wp:inline>
        </w:drawing>
      </w:r>
    </w:p>
    <w:p w14:paraId="6C9B879E" w14:textId="6EEE2ED8" w:rsidR="001A1057" w:rsidRDefault="001A1057" w:rsidP="001A1057">
      <w:r w:rsidRPr="001A1057">
        <w:lastRenderedPageBreak/>
        <w:t xml:space="preserve">Следующим этапом настройки будет настройка подключения через </w:t>
      </w:r>
      <w:r w:rsidRPr="001A1057">
        <w:rPr>
          <w:lang w:val="en-US"/>
        </w:rPr>
        <w:t>web</w:t>
      </w:r>
      <w:r w:rsidRPr="001A1057">
        <w:t xml:space="preserve">-сервер. Необходимо в базе ТТС ЗУП перейти в настройки синхронизации – Параметры синхронизации </w:t>
      </w:r>
      <w:r w:rsidR="0038382B">
        <w:t>данных – Настройки подключения</w:t>
      </w:r>
      <w:r w:rsidRPr="001A1057">
        <w:t>.</w:t>
      </w:r>
    </w:p>
    <w:p w14:paraId="724B8D4D" w14:textId="5E61D312" w:rsidR="001A1057" w:rsidRDefault="001A1057" w:rsidP="001A1057">
      <w:r w:rsidRPr="001A1057">
        <w:rPr>
          <w:noProof/>
          <w:lang w:eastAsia="ru-RU"/>
        </w:rPr>
        <w:drawing>
          <wp:inline distT="0" distB="0" distL="0" distR="0" wp14:anchorId="19BBDD70" wp14:editId="4F3B5DD4">
            <wp:extent cx="5939790" cy="2786190"/>
            <wp:effectExtent l="0" t="0" r="381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9790" cy="2786190"/>
                    </a:xfrm>
                    <a:prstGeom prst="rect">
                      <a:avLst/>
                    </a:prstGeom>
                    <a:noFill/>
                    <a:ln>
                      <a:noFill/>
                    </a:ln>
                  </pic:spPr>
                </pic:pic>
              </a:graphicData>
            </a:graphic>
          </wp:inline>
        </w:drawing>
      </w:r>
    </w:p>
    <w:p w14:paraId="0D45F4DA" w14:textId="62B4F524" w:rsidR="001A1057" w:rsidRPr="001A1057" w:rsidRDefault="001A1057" w:rsidP="001A1057">
      <w:r w:rsidRPr="001A1057">
        <w:t>В открывшимся окне</w:t>
      </w:r>
      <w:r w:rsidR="0038382B">
        <w:t xml:space="preserve"> настроек необходимо заполнить</w:t>
      </w:r>
      <w:r w:rsidRPr="001A1057">
        <w:t>:</w:t>
      </w:r>
    </w:p>
    <w:p w14:paraId="4FCF07EA" w14:textId="77777777" w:rsidR="001A1057" w:rsidRPr="001A1057" w:rsidRDefault="001A1057" w:rsidP="009B2E78">
      <w:pPr>
        <w:numPr>
          <w:ilvl w:val="0"/>
          <w:numId w:val="16"/>
        </w:numPr>
      </w:pPr>
      <w:r w:rsidRPr="001A1057">
        <w:t xml:space="preserve">Подключение по умолчанию: </w:t>
      </w:r>
      <w:r w:rsidRPr="001A1057">
        <w:rPr>
          <w:b/>
        </w:rPr>
        <w:t>Интернет</w:t>
      </w:r>
    </w:p>
    <w:p w14:paraId="546F891A" w14:textId="77777777" w:rsidR="001A1057" w:rsidRPr="001A1057" w:rsidRDefault="001A1057" w:rsidP="009B2E78">
      <w:pPr>
        <w:numPr>
          <w:ilvl w:val="0"/>
          <w:numId w:val="16"/>
        </w:numPr>
        <w:rPr>
          <w:b/>
        </w:rPr>
      </w:pPr>
      <w:r w:rsidRPr="001A1057">
        <w:t xml:space="preserve">Адрес: </w:t>
      </w:r>
      <w:r w:rsidRPr="001A1057">
        <w:rPr>
          <w:b/>
        </w:rPr>
        <w:t xml:space="preserve">Адрес публикации </w:t>
      </w:r>
      <w:r w:rsidRPr="001A1057">
        <w:rPr>
          <w:b/>
          <w:lang w:val="en-US"/>
        </w:rPr>
        <w:t>web</w:t>
      </w:r>
      <w:r w:rsidRPr="001A1057">
        <w:rPr>
          <w:b/>
        </w:rPr>
        <w:t>-сервиса ТТС ФЭУ</w:t>
      </w:r>
    </w:p>
    <w:p w14:paraId="55EB9644" w14:textId="77777777" w:rsidR="001A1057" w:rsidRPr="001A1057" w:rsidRDefault="001A1057" w:rsidP="009B2E78">
      <w:pPr>
        <w:numPr>
          <w:ilvl w:val="0"/>
          <w:numId w:val="16"/>
        </w:numPr>
      </w:pPr>
      <w:r w:rsidRPr="001A1057">
        <w:t xml:space="preserve">Пользователь: </w:t>
      </w:r>
      <w:r w:rsidRPr="001A1057">
        <w:rPr>
          <w:b/>
        </w:rPr>
        <w:t>Имя пользователя</w:t>
      </w:r>
    </w:p>
    <w:p w14:paraId="49F09727" w14:textId="77777777" w:rsidR="001A1057" w:rsidRPr="001A1057" w:rsidRDefault="001A1057" w:rsidP="009B2E78">
      <w:pPr>
        <w:numPr>
          <w:ilvl w:val="0"/>
          <w:numId w:val="16"/>
        </w:numPr>
      </w:pPr>
      <w:r w:rsidRPr="001A1057">
        <w:t xml:space="preserve">Пароль: </w:t>
      </w:r>
      <w:r w:rsidRPr="001A1057">
        <w:rPr>
          <w:b/>
        </w:rPr>
        <w:t>Пароль пользователя</w:t>
      </w:r>
    </w:p>
    <w:p w14:paraId="2DE394F3" w14:textId="01BF514B" w:rsidR="001A1057" w:rsidRDefault="001A1057" w:rsidP="001A1057">
      <w:r w:rsidRPr="001A1057">
        <w:t>Далее необходимо выполнить проверку подключения по команде «Проверить подключение». При положительном подключении будет выве</w:t>
      </w:r>
      <w:r w:rsidR="0038382B">
        <w:t>дено соответствующее сообщение</w:t>
      </w:r>
      <w:r w:rsidRPr="001A1057">
        <w:t>, если сообщение отрицательное обратитесь к администратору.</w:t>
      </w:r>
    </w:p>
    <w:p w14:paraId="3D1C7875" w14:textId="71C3634D" w:rsidR="001A1057" w:rsidRDefault="001A1057" w:rsidP="001A1057">
      <w:r w:rsidRPr="001A1057">
        <w:rPr>
          <w:noProof/>
          <w:lang w:eastAsia="ru-RU"/>
        </w:rPr>
        <w:drawing>
          <wp:inline distT="0" distB="0" distL="0" distR="0" wp14:anchorId="36ADE65D" wp14:editId="6D33A810">
            <wp:extent cx="5939790" cy="2081988"/>
            <wp:effectExtent l="19050" t="19050" r="22860" b="1397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9790" cy="2081988"/>
                    </a:xfrm>
                    <a:prstGeom prst="rect">
                      <a:avLst/>
                    </a:prstGeom>
                    <a:noFill/>
                    <a:ln>
                      <a:solidFill>
                        <a:schemeClr val="tx1"/>
                      </a:solidFill>
                    </a:ln>
                  </pic:spPr>
                </pic:pic>
              </a:graphicData>
            </a:graphic>
          </wp:inline>
        </w:drawing>
      </w:r>
    </w:p>
    <w:p w14:paraId="34AF6872" w14:textId="66C586D2" w:rsidR="001A1057" w:rsidRDefault="001A1057" w:rsidP="001A1057">
      <w:r w:rsidRPr="001A1057">
        <w:lastRenderedPageBreak/>
        <w:t xml:space="preserve">Следующим этапом настройки будет настройка подключения на стороне ТТС ФЭУ В ТТС ФЭУ необходимо перейти в настройки синхронизации – Параметры синхронизации </w:t>
      </w:r>
      <w:r w:rsidR="0038382B">
        <w:t>данных – Настройки подключения</w:t>
      </w:r>
      <w:r w:rsidRPr="001A1057">
        <w:t>.</w:t>
      </w:r>
    </w:p>
    <w:p w14:paraId="2908A6C3" w14:textId="74FB45BE" w:rsidR="001A1057" w:rsidRDefault="001A1057" w:rsidP="001A1057">
      <w:r w:rsidRPr="001A1057">
        <w:rPr>
          <w:noProof/>
          <w:lang w:eastAsia="ru-RU"/>
        </w:rPr>
        <w:drawing>
          <wp:inline distT="0" distB="0" distL="0" distR="0" wp14:anchorId="00106E0D" wp14:editId="4286AE9E">
            <wp:extent cx="5939790" cy="2773943"/>
            <wp:effectExtent l="19050" t="19050" r="22860" b="2667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9790" cy="2773943"/>
                    </a:xfrm>
                    <a:prstGeom prst="rect">
                      <a:avLst/>
                    </a:prstGeom>
                    <a:noFill/>
                    <a:ln>
                      <a:solidFill>
                        <a:schemeClr val="tx1"/>
                      </a:solidFill>
                    </a:ln>
                  </pic:spPr>
                </pic:pic>
              </a:graphicData>
            </a:graphic>
          </wp:inline>
        </w:drawing>
      </w:r>
    </w:p>
    <w:p w14:paraId="5A3EFDD0" w14:textId="11EC21BF" w:rsidR="001A1057" w:rsidRPr="003F0852" w:rsidRDefault="001A1057" w:rsidP="001A1057"/>
    <w:p w14:paraId="23494941" w14:textId="281F374E" w:rsidR="001A1057" w:rsidRDefault="001A1057" w:rsidP="001A1057">
      <w:r w:rsidRPr="001A1057">
        <w:t xml:space="preserve">В открывшимся окне настроек необходимо выбрать подключение по умолчанию: </w:t>
      </w:r>
      <w:r w:rsidRPr="001A1057">
        <w:rPr>
          <w:b/>
        </w:rPr>
        <w:t>Интернет (Пассивный режим)</w:t>
      </w:r>
      <w:r w:rsidRPr="001A1057">
        <w:t>.</w:t>
      </w:r>
    </w:p>
    <w:p w14:paraId="20EEBC26" w14:textId="619AC933" w:rsidR="00D0320C" w:rsidRPr="008957B0" w:rsidRDefault="001A1057" w:rsidP="00515A95">
      <w:pPr>
        <w:spacing w:after="0" w:line="360" w:lineRule="auto"/>
        <w:jc w:val="both"/>
      </w:pPr>
      <w:r w:rsidRPr="001A1057">
        <w:rPr>
          <w:noProof/>
          <w:lang w:eastAsia="ru-RU"/>
        </w:rPr>
        <w:drawing>
          <wp:inline distT="0" distB="0" distL="0" distR="0" wp14:anchorId="6B902400" wp14:editId="51400063">
            <wp:extent cx="5939790" cy="2079844"/>
            <wp:effectExtent l="0" t="0" r="381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9790" cy="2079844"/>
                    </a:xfrm>
                    <a:prstGeom prst="rect">
                      <a:avLst/>
                    </a:prstGeom>
                    <a:noFill/>
                    <a:ln>
                      <a:noFill/>
                    </a:ln>
                  </pic:spPr>
                </pic:pic>
              </a:graphicData>
            </a:graphic>
          </wp:inline>
        </w:drawing>
      </w:r>
      <w:r w:rsidR="00016A04" w:rsidRPr="00016A04">
        <w:rPr>
          <w:i/>
          <w:color w:val="2F5496" w:themeColor="accent1" w:themeShade="BF"/>
        </w:rPr>
        <w:t xml:space="preserve"> </w:t>
      </w:r>
    </w:p>
    <w:p w14:paraId="6490A4DB" w14:textId="7C6A6D78" w:rsidR="00D36BF1" w:rsidRDefault="00D36BF1" w:rsidP="00066F0F">
      <w:pPr>
        <w:pStyle w:val="32"/>
      </w:pPr>
      <w:bookmarkStart w:id="512" w:name="_Toc90634755"/>
      <w:r>
        <w:t>Восстановление после сбоев ТТС ЗУП</w:t>
      </w:r>
      <w:bookmarkEnd w:id="512"/>
    </w:p>
    <w:p w14:paraId="19F68883" w14:textId="77777777" w:rsidR="00D36BF1" w:rsidRPr="00D36BF1" w:rsidRDefault="00D36BF1" w:rsidP="00D36BF1"/>
    <w:p w14:paraId="5FA0F9C6" w14:textId="77777777" w:rsidR="00D36BF1" w:rsidRDefault="00D36BF1" w:rsidP="00066F0F">
      <w:pPr>
        <w:pStyle w:val="41"/>
        <w:numPr>
          <w:ilvl w:val="0"/>
          <w:numId w:val="0"/>
        </w:numPr>
        <w:ind w:left="864"/>
      </w:pPr>
      <w:bookmarkStart w:id="513" w:name="_Toc90634756"/>
      <w:r>
        <w:t xml:space="preserve">Сценарий №1: Сбой на стороне системы ФЭУ; </w:t>
      </w:r>
      <w:r>
        <w:rPr>
          <w:bCs/>
        </w:rPr>
        <w:t>Не требуется восстановление из бэкапа.</w:t>
      </w:r>
      <w:bookmarkEnd w:id="513"/>
    </w:p>
    <w:p w14:paraId="3D9B0BB4" w14:textId="77777777" w:rsidR="00D36BF1" w:rsidRDefault="00D36BF1" w:rsidP="00D36BF1">
      <w:r>
        <w:t>В этом случае предполагается, что отсутствуют повреждения данных, но интеграция неработоспособна.</w:t>
      </w:r>
    </w:p>
    <w:p w14:paraId="001CCC04" w14:textId="77777777" w:rsidR="00D36BF1" w:rsidRDefault="00D36BF1" w:rsidP="00D36BF1">
      <w:pPr>
        <w:rPr>
          <w:b/>
          <w:bCs/>
        </w:rPr>
        <w:sectPr w:rsidR="00D36BF1" w:rsidSect="00C37BB9">
          <w:pgSz w:w="11906" w:h="16838"/>
          <w:pgMar w:top="1134" w:right="851" w:bottom="1134" w:left="1701" w:header="709" w:footer="709" w:gutter="0"/>
          <w:cols w:space="708"/>
          <w:docGrid w:linePitch="360"/>
        </w:sectPr>
      </w:pPr>
    </w:p>
    <w:tbl>
      <w:tblPr>
        <w:tblStyle w:val="a8"/>
        <w:tblW w:w="14454" w:type="dxa"/>
        <w:tblLook w:val="04A0" w:firstRow="1" w:lastRow="0" w:firstColumn="1" w:lastColumn="0" w:noHBand="0" w:noVBand="1"/>
      </w:tblPr>
      <w:tblGrid>
        <w:gridCol w:w="988"/>
        <w:gridCol w:w="11481"/>
        <w:gridCol w:w="1985"/>
      </w:tblGrid>
      <w:tr w:rsidR="00D36BF1" w14:paraId="1953C17C" w14:textId="77777777" w:rsidTr="00C616F1">
        <w:tc>
          <w:tcPr>
            <w:tcW w:w="988" w:type="dxa"/>
          </w:tcPr>
          <w:p w14:paraId="6BCB5DD6" w14:textId="77777777" w:rsidR="00D36BF1" w:rsidRDefault="00D36BF1" w:rsidP="00C616F1">
            <w:r>
              <w:rPr>
                <w:b/>
                <w:bCs/>
              </w:rPr>
              <w:lastRenderedPageBreak/>
              <w:t>Номер шага п/п</w:t>
            </w:r>
          </w:p>
        </w:tc>
        <w:tc>
          <w:tcPr>
            <w:tcW w:w="11481" w:type="dxa"/>
          </w:tcPr>
          <w:p w14:paraId="73DBD746" w14:textId="77777777" w:rsidR="00D36BF1" w:rsidRDefault="00D36BF1" w:rsidP="00C616F1">
            <w:r>
              <w:rPr>
                <w:b/>
                <w:bCs/>
              </w:rPr>
              <w:t>Описание действий</w:t>
            </w:r>
          </w:p>
        </w:tc>
        <w:tc>
          <w:tcPr>
            <w:tcW w:w="1985" w:type="dxa"/>
          </w:tcPr>
          <w:p w14:paraId="53DE7C4F" w14:textId="77777777" w:rsidR="00D36BF1" w:rsidRDefault="00D36BF1" w:rsidP="00C616F1">
            <w:r>
              <w:rPr>
                <w:b/>
                <w:bCs/>
              </w:rPr>
              <w:t>Роль специалиста</w:t>
            </w:r>
          </w:p>
        </w:tc>
      </w:tr>
      <w:tr w:rsidR="00D36BF1" w14:paraId="7E48BFF6" w14:textId="77777777" w:rsidTr="00C616F1">
        <w:tc>
          <w:tcPr>
            <w:tcW w:w="988" w:type="dxa"/>
          </w:tcPr>
          <w:p w14:paraId="3D328345" w14:textId="77777777" w:rsidR="00D36BF1" w:rsidRPr="00962E2F" w:rsidRDefault="00D36BF1" w:rsidP="00C616F1">
            <w:pPr>
              <w:rPr>
                <w:bCs/>
              </w:rPr>
            </w:pPr>
            <w:r w:rsidRPr="00962E2F">
              <w:rPr>
                <w:bCs/>
              </w:rPr>
              <w:t>1</w:t>
            </w:r>
          </w:p>
        </w:tc>
        <w:tc>
          <w:tcPr>
            <w:tcW w:w="11481" w:type="dxa"/>
          </w:tcPr>
          <w:p w14:paraId="55E2C402" w14:textId="77777777" w:rsidR="00D36BF1" w:rsidRDefault="00D36BF1" w:rsidP="00C616F1">
            <w:pPr>
              <w:rPr>
                <w:bCs/>
              </w:rPr>
            </w:pPr>
            <w:r>
              <w:rPr>
                <w:bCs/>
              </w:rPr>
              <w:t>Связаться с службой технической поддержки ТТС 1С:ЗУП для проверки соединения.</w:t>
            </w:r>
          </w:p>
          <w:p w14:paraId="778667AD" w14:textId="77777777" w:rsidR="00D36BF1" w:rsidRDefault="00D36BF1" w:rsidP="00C616F1">
            <w:pPr>
              <w:rPr>
                <w:bCs/>
              </w:rPr>
            </w:pPr>
            <w:r>
              <w:rPr>
                <w:bCs/>
              </w:rPr>
              <w:t>Если соединение установлено успешно необходимо перейти к следующему шагу, иначе необходимо совместно тех поддержке ТТС ФЭУ и ТТС 1С:ЗУП проверить:</w:t>
            </w:r>
          </w:p>
          <w:p w14:paraId="7A4447B6" w14:textId="77777777" w:rsidR="00D36BF1" w:rsidRPr="004B557D" w:rsidRDefault="00D36BF1" w:rsidP="009B2E78">
            <w:pPr>
              <w:pStyle w:val="a6"/>
              <w:numPr>
                <w:ilvl w:val="0"/>
                <w:numId w:val="1"/>
              </w:numPr>
              <w:rPr>
                <w:bCs/>
              </w:rPr>
            </w:pPr>
            <w:r w:rsidRPr="004B557D">
              <w:rPr>
                <w:bCs/>
              </w:rPr>
              <w:t xml:space="preserve">Путь к </w:t>
            </w:r>
            <w:r w:rsidRPr="004B557D">
              <w:rPr>
                <w:bCs/>
                <w:lang w:val="en-US"/>
              </w:rPr>
              <w:t>web</w:t>
            </w:r>
            <w:r w:rsidRPr="004B557D">
              <w:rPr>
                <w:bCs/>
              </w:rPr>
              <w:t>-сервису</w:t>
            </w:r>
          </w:p>
          <w:p w14:paraId="288018AA" w14:textId="77777777" w:rsidR="00D36BF1" w:rsidRPr="004B557D" w:rsidRDefault="00D36BF1" w:rsidP="009B2E78">
            <w:pPr>
              <w:pStyle w:val="a6"/>
              <w:numPr>
                <w:ilvl w:val="0"/>
                <w:numId w:val="1"/>
              </w:numPr>
              <w:rPr>
                <w:bCs/>
              </w:rPr>
            </w:pPr>
            <w:r w:rsidRPr="004B557D">
              <w:rPr>
                <w:bCs/>
              </w:rPr>
              <w:t>Имя пользователя</w:t>
            </w:r>
          </w:p>
          <w:p w14:paraId="553EFBDC" w14:textId="77777777" w:rsidR="00D36BF1" w:rsidRPr="004B557D" w:rsidRDefault="00D36BF1" w:rsidP="009B2E78">
            <w:pPr>
              <w:pStyle w:val="a6"/>
              <w:numPr>
                <w:ilvl w:val="0"/>
                <w:numId w:val="1"/>
              </w:numPr>
              <w:rPr>
                <w:bCs/>
              </w:rPr>
            </w:pPr>
            <w:r w:rsidRPr="004B557D">
              <w:rPr>
                <w:bCs/>
              </w:rPr>
              <w:t>Пароль пользователя</w:t>
            </w:r>
          </w:p>
        </w:tc>
        <w:tc>
          <w:tcPr>
            <w:tcW w:w="1985" w:type="dxa"/>
          </w:tcPr>
          <w:p w14:paraId="6C511969" w14:textId="77777777" w:rsidR="00D36BF1" w:rsidRPr="00962E2F" w:rsidRDefault="00D36BF1" w:rsidP="00C616F1">
            <w:pPr>
              <w:rPr>
                <w:bCs/>
              </w:rPr>
            </w:pPr>
            <w:r>
              <w:rPr>
                <w:bCs/>
              </w:rPr>
              <w:t>Администратор 1С</w:t>
            </w:r>
          </w:p>
        </w:tc>
      </w:tr>
      <w:tr w:rsidR="00D36BF1" w14:paraId="1E7DC061" w14:textId="77777777" w:rsidTr="00C616F1">
        <w:tc>
          <w:tcPr>
            <w:tcW w:w="988" w:type="dxa"/>
          </w:tcPr>
          <w:p w14:paraId="47F93315" w14:textId="77777777" w:rsidR="00D36BF1" w:rsidRDefault="00D36BF1" w:rsidP="00C616F1">
            <w:pPr>
              <w:rPr>
                <w:bCs/>
              </w:rPr>
            </w:pPr>
            <w:r>
              <w:rPr>
                <w:bCs/>
              </w:rPr>
              <w:t>2</w:t>
            </w:r>
          </w:p>
        </w:tc>
        <w:tc>
          <w:tcPr>
            <w:tcW w:w="11481" w:type="dxa"/>
          </w:tcPr>
          <w:p w14:paraId="3E298A11" w14:textId="77777777" w:rsidR="00D36BF1" w:rsidRDefault="00D36BF1" w:rsidP="00C616F1">
            <w:r>
              <w:t xml:space="preserve">Выполнить тестовый обмен данными. </w:t>
            </w:r>
          </w:p>
          <w:p w14:paraId="5AA2750F" w14:textId="77777777" w:rsidR="00D36BF1" w:rsidRDefault="00D36BF1" w:rsidP="009B2E78">
            <w:pPr>
              <w:pStyle w:val="a6"/>
              <w:numPr>
                <w:ilvl w:val="0"/>
                <w:numId w:val="2"/>
              </w:numPr>
            </w:pPr>
            <w:r>
              <w:t xml:space="preserve">В случае обмена через </w:t>
            </w:r>
            <w:r>
              <w:rPr>
                <w:lang w:val="en-US"/>
              </w:rPr>
              <w:t>FTP</w:t>
            </w:r>
            <w:r>
              <w:t xml:space="preserve"> – необходимо в ТТС ФЭУ открыть узел, с которым нарушена работоспособность интеграции и нажать кнопку </w:t>
            </w:r>
            <w:r w:rsidRPr="00804383">
              <w:t>“</w:t>
            </w:r>
            <w:r>
              <w:t>синхронизировать</w:t>
            </w:r>
            <w:r w:rsidRPr="00804383">
              <w:t>”</w:t>
            </w:r>
            <w:r>
              <w:t xml:space="preserve">. После окончания обмена появится информация об успешном выполнении либо сообщение об ошибке. Посмотреть подробную информацию об ошибке можно в журнале регистрации. Если в качестве ошибки указано </w:t>
            </w:r>
            <w:r w:rsidRPr="00804383">
              <w:t>“</w:t>
            </w:r>
            <w:r>
              <w:t>сообщение обмена было передано ранее</w:t>
            </w:r>
            <w:r w:rsidRPr="00804383">
              <w:t>”</w:t>
            </w:r>
            <w:r>
              <w:t xml:space="preserve"> значит необходимо выполнить обмен на стороне ТТС 1С:ЗУП, а затем повторно выполнить обмен на стороне ТТС ФЭУ</w:t>
            </w:r>
          </w:p>
          <w:p w14:paraId="257193D9" w14:textId="77777777" w:rsidR="00D36BF1" w:rsidRPr="00804383" w:rsidRDefault="00D36BF1" w:rsidP="009B2E78">
            <w:pPr>
              <w:pStyle w:val="a6"/>
              <w:numPr>
                <w:ilvl w:val="0"/>
                <w:numId w:val="2"/>
              </w:numPr>
            </w:pPr>
            <w:r>
              <w:t xml:space="preserve">В случае обмена через </w:t>
            </w:r>
            <w:r>
              <w:rPr>
                <w:lang w:val="en-US"/>
              </w:rPr>
              <w:t>web</w:t>
            </w:r>
            <w:r w:rsidRPr="00057A8A">
              <w:t>-</w:t>
            </w:r>
            <w:r>
              <w:t>сервисы необходимо запустить обмен на стороне ТТС 1С:ЗУП. В случае неуспешного выполнения обмена информацию об ошибке можно посмотреть в журнале регистрации ТТС 1С:ЗУП и в журнале регистрации ТТС ФЭУ.</w:t>
            </w:r>
          </w:p>
        </w:tc>
        <w:tc>
          <w:tcPr>
            <w:tcW w:w="1985" w:type="dxa"/>
          </w:tcPr>
          <w:p w14:paraId="1141A5AE" w14:textId="77777777" w:rsidR="00D36BF1" w:rsidRDefault="00D36BF1" w:rsidP="00C616F1">
            <w:pPr>
              <w:rPr>
                <w:bCs/>
              </w:rPr>
            </w:pPr>
            <w:r>
              <w:rPr>
                <w:bCs/>
              </w:rPr>
              <w:t>Администратор 1С</w:t>
            </w:r>
          </w:p>
        </w:tc>
      </w:tr>
      <w:tr w:rsidR="00D36BF1" w14:paraId="68C0AC30" w14:textId="77777777" w:rsidTr="00C616F1">
        <w:tc>
          <w:tcPr>
            <w:tcW w:w="988" w:type="dxa"/>
          </w:tcPr>
          <w:p w14:paraId="594A1D9B" w14:textId="77777777" w:rsidR="00D36BF1" w:rsidRDefault="00D36BF1" w:rsidP="00C616F1">
            <w:pPr>
              <w:rPr>
                <w:bCs/>
              </w:rPr>
            </w:pPr>
            <w:r>
              <w:rPr>
                <w:bCs/>
              </w:rPr>
              <w:t>3</w:t>
            </w:r>
          </w:p>
        </w:tc>
        <w:tc>
          <w:tcPr>
            <w:tcW w:w="11481" w:type="dxa"/>
          </w:tcPr>
          <w:p w14:paraId="0B5EB162" w14:textId="77777777" w:rsidR="00D36BF1" w:rsidRPr="00057A8A" w:rsidRDefault="00D36BF1" w:rsidP="00C616F1">
            <w:r>
              <w:t xml:space="preserve">Если тестовый обмен с запуском вручную прошел успешно, но обмен автоматически не запускается по расписанию необходимо проверить настройки сценариев синхронизации данных и расписание обмена в ТТС 1С:ЗУП. Обмен по расписанию в базе ТТС ФЭУ должен быть включен только для обмена через </w:t>
            </w:r>
            <w:r>
              <w:rPr>
                <w:lang w:val="en-US"/>
              </w:rPr>
              <w:t>ftp</w:t>
            </w:r>
            <w:r w:rsidRPr="00057A8A">
              <w:t xml:space="preserve">, </w:t>
            </w:r>
            <w:r>
              <w:t xml:space="preserve">поскольку обмен через </w:t>
            </w:r>
            <w:r>
              <w:rPr>
                <w:lang w:val="en-US"/>
              </w:rPr>
              <w:t>web</w:t>
            </w:r>
            <w:r w:rsidRPr="00057A8A">
              <w:t>-</w:t>
            </w:r>
            <w:r>
              <w:t xml:space="preserve">сервисы запускается из ТТС 1С:ЗУП. </w:t>
            </w:r>
          </w:p>
        </w:tc>
        <w:tc>
          <w:tcPr>
            <w:tcW w:w="1985" w:type="dxa"/>
          </w:tcPr>
          <w:p w14:paraId="4AC7A98F" w14:textId="77777777" w:rsidR="00D36BF1" w:rsidRDefault="00D36BF1" w:rsidP="00C616F1">
            <w:pPr>
              <w:rPr>
                <w:bCs/>
              </w:rPr>
            </w:pPr>
            <w:r>
              <w:rPr>
                <w:bCs/>
              </w:rPr>
              <w:t>Администратор 1С</w:t>
            </w:r>
          </w:p>
        </w:tc>
      </w:tr>
      <w:tr w:rsidR="00D36BF1" w14:paraId="645FEAA8" w14:textId="77777777" w:rsidTr="00C616F1">
        <w:tc>
          <w:tcPr>
            <w:tcW w:w="988" w:type="dxa"/>
          </w:tcPr>
          <w:p w14:paraId="429A9417" w14:textId="77777777" w:rsidR="00D36BF1" w:rsidRDefault="00D36BF1" w:rsidP="00C616F1">
            <w:pPr>
              <w:rPr>
                <w:bCs/>
              </w:rPr>
            </w:pPr>
            <w:r>
              <w:rPr>
                <w:bCs/>
              </w:rPr>
              <w:lastRenderedPageBreak/>
              <w:t>4</w:t>
            </w:r>
          </w:p>
        </w:tc>
        <w:tc>
          <w:tcPr>
            <w:tcW w:w="11481" w:type="dxa"/>
          </w:tcPr>
          <w:p w14:paraId="3F300A5A" w14:textId="77777777" w:rsidR="00D36BF1" w:rsidRDefault="00D36BF1" w:rsidP="00C616F1">
            <w:r>
              <w:t>Проверить корректность указания кодов узлов информационных баз. Предопределенный узел плана обмена в ТТС ФЭУ должен соответствовать узлу плана обмена ТТС 1С:ЗУП, созданному пользователем. Предопределенный узел плана обмена в ТТС 1С:ЗУП должен соответствовать узлу плана обмена в ТТС ФЭУ, созданном пользователем.</w:t>
            </w:r>
          </w:p>
        </w:tc>
        <w:tc>
          <w:tcPr>
            <w:tcW w:w="1985" w:type="dxa"/>
          </w:tcPr>
          <w:p w14:paraId="3109E9ED" w14:textId="77777777" w:rsidR="00D36BF1" w:rsidRDefault="00D36BF1" w:rsidP="00C616F1">
            <w:pPr>
              <w:rPr>
                <w:bCs/>
              </w:rPr>
            </w:pPr>
            <w:r>
              <w:rPr>
                <w:bCs/>
              </w:rPr>
              <w:t>Администратор 1С</w:t>
            </w:r>
          </w:p>
        </w:tc>
      </w:tr>
      <w:tr w:rsidR="00D36BF1" w14:paraId="1EE1A003" w14:textId="77777777" w:rsidTr="00C616F1">
        <w:tc>
          <w:tcPr>
            <w:tcW w:w="988" w:type="dxa"/>
          </w:tcPr>
          <w:p w14:paraId="4EBA2CC3" w14:textId="77777777" w:rsidR="00D36BF1" w:rsidRPr="00962E2F" w:rsidRDefault="00D36BF1" w:rsidP="00C616F1">
            <w:pPr>
              <w:rPr>
                <w:bCs/>
              </w:rPr>
            </w:pPr>
            <w:r>
              <w:rPr>
                <w:bCs/>
              </w:rPr>
              <w:t>6</w:t>
            </w:r>
          </w:p>
        </w:tc>
        <w:tc>
          <w:tcPr>
            <w:tcW w:w="11481" w:type="dxa"/>
          </w:tcPr>
          <w:p w14:paraId="575406BC" w14:textId="77777777" w:rsidR="00D36BF1" w:rsidRDefault="00D36BF1" w:rsidP="00C616F1">
            <w:r>
              <w:t xml:space="preserve">Если на предыдущих шагах администратору 1С не удалось восстановить работоспособность обмена системному администратору необходимо проверить доступность сетевых ресурсов, указанных в качестве транспорта для обмена данными. </w:t>
            </w:r>
          </w:p>
          <w:p w14:paraId="4D934897" w14:textId="77777777" w:rsidR="00D36BF1" w:rsidRPr="00407114" w:rsidRDefault="00D36BF1" w:rsidP="009B2E78">
            <w:pPr>
              <w:pStyle w:val="a6"/>
              <w:numPr>
                <w:ilvl w:val="0"/>
                <w:numId w:val="3"/>
              </w:numPr>
            </w:pPr>
            <w:r>
              <w:t xml:space="preserve">Для обмена через </w:t>
            </w:r>
            <w:r>
              <w:rPr>
                <w:lang w:val="en-US"/>
              </w:rPr>
              <w:t>FTP</w:t>
            </w:r>
            <w:r w:rsidRPr="00407114">
              <w:t xml:space="preserve"> </w:t>
            </w:r>
            <w:r>
              <w:t xml:space="preserve">проверить доступность </w:t>
            </w:r>
            <w:r>
              <w:rPr>
                <w:lang w:val="en-US"/>
              </w:rPr>
              <w:t>ftp</w:t>
            </w:r>
            <w:r w:rsidRPr="00407114">
              <w:t>-</w:t>
            </w:r>
            <w:r>
              <w:t>ресурса</w:t>
            </w:r>
            <w:r w:rsidRPr="00407114">
              <w:t xml:space="preserve"> </w:t>
            </w:r>
            <w:r>
              <w:rPr>
                <w:lang w:val="en-US"/>
              </w:rPr>
              <w:t>c</w:t>
            </w:r>
            <w:r w:rsidRPr="00407114">
              <w:t xml:space="preserve"> </w:t>
            </w:r>
            <w:r>
              <w:t>сервера на котором установлен сервер 1С</w:t>
            </w:r>
            <w:r w:rsidRPr="00407114">
              <w:t>:</w:t>
            </w:r>
            <w:r>
              <w:t>Предприятия ТТС 1С:ЗУП и с сервера, на котором установлен сервер 1С</w:t>
            </w:r>
            <w:r w:rsidRPr="00407114">
              <w:t>:</w:t>
            </w:r>
            <w:r>
              <w:t xml:space="preserve">Предприятия ТТС ФЭУ. Сделать это можно с помощью кнопки </w:t>
            </w:r>
            <w:r w:rsidRPr="00407114">
              <w:t>“</w:t>
            </w:r>
            <w:r>
              <w:t>Проверить подключение</w:t>
            </w:r>
            <w:r w:rsidRPr="00407114">
              <w:t>”</w:t>
            </w:r>
            <w:r>
              <w:t xml:space="preserve"> в настройках подключения, либо с помощью сторонней утилиты, например, попытаться подключиться через </w:t>
            </w:r>
            <w:r>
              <w:rPr>
                <w:lang w:val="en-US"/>
              </w:rPr>
              <w:t>Total</w:t>
            </w:r>
            <w:r w:rsidRPr="00407114">
              <w:t xml:space="preserve"> </w:t>
            </w:r>
            <w:r>
              <w:rPr>
                <w:lang w:val="en-US"/>
              </w:rPr>
              <w:t>Commander</w:t>
            </w:r>
            <w:r w:rsidRPr="00407114">
              <w:t>.</w:t>
            </w:r>
          </w:p>
          <w:p w14:paraId="2654B115" w14:textId="77777777" w:rsidR="00D36BF1" w:rsidRDefault="00D36BF1" w:rsidP="009B2E78">
            <w:pPr>
              <w:pStyle w:val="a6"/>
              <w:numPr>
                <w:ilvl w:val="0"/>
                <w:numId w:val="3"/>
              </w:numPr>
            </w:pPr>
            <w:r>
              <w:t xml:space="preserve">Для обмена через </w:t>
            </w:r>
            <w:r>
              <w:rPr>
                <w:lang w:val="en-US"/>
              </w:rPr>
              <w:t>web</w:t>
            </w:r>
            <w:r w:rsidRPr="00407114">
              <w:t>-</w:t>
            </w:r>
            <w:r>
              <w:t xml:space="preserve">сервисы проверить доступность </w:t>
            </w:r>
            <w:r>
              <w:rPr>
                <w:lang w:val="en-US"/>
              </w:rPr>
              <w:t>web</w:t>
            </w:r>
            <w:r w:rsidRPr="00407114">
              <w:t>-</w:t>
            </w:r>
            <w:r>
              <w:t>сервисов ТТС ФЭУ с сервера на котором установлен сервер 1С</w:t>
            </w:r>
            <w:r w:rsidRPr="004C2FB5">
              <w:t>:</w:t>
            </w:r>
            <w:r>
              <w:t xml:space="preserve">Предприятия ТТС 1С:ЗУП. Проверить подключение можно с помощью кнопки </w:t>
            </w:r>
            <w:r w:rsidRPr="004C2FB5">
              <w:t>“</w:t>
            </w:r>
            <w:r>
              <w:t>Проверить подключение</w:t>
            </w:r>
            <w:r w:rsidRPr="004C2FB5">
              <w:t>”</w:t>
            </w:r>
            <w:r>
              <w:t xml:space="preserve"> в настройках интеграции базы ТТС 1С:ЗУП, либо с помощью сторонних программ, например, открыв в браузере путь публикации </w:t>
            </w:r>
            <w:r>
              <w:rPr>
                <w:lang w:val="en-US"/>
              </w:rPr>
              <w:t>web</w:t>
            </w:r>
            <w:r w:rsidRPr="004C2FB5">
              <w:t>-</w:t>
            </w:r>
            <w:r>
              <w:t xml:space="preserve">сервисов ТТС ФЭУ; Проверить корректность публикации </w:t>
            </w:r>
            <w:r>
              <w:rPr>
                <w:lang w:val="en-US"/>
              </w:rPr>
              <w:t>web</w:t>
            </w:r>
            <w:r w:rsidRPr="004C2FB5">
              <w:t>-</w:t>
            </w:r>
            <w:r>
              <w:t xml:space="preserve">сервисов, при необходимости можно опубликовать повторно </w:t>
            </w:r>
            <w:r>
              <w:rPr>
                <w:lang w:val="en-US"/>
              </w:rPr>
              <w:t>web</w:t>
            </w:r>
            <w:r w:rsidRPr="004C2FB5">
              <w:t>-</w:t>
            </w:r>
            <w:r>
              <w:t xml:space="preserve">сервис </w:t>
            </w:r>
            <w:r w:rsidRPr="00B84D6C">
              <w:t>ФЭУ_ExchangeXML</w:t>
            </w:r>
            <w:r>
              <w:t>.</w:t>
            </w:r>
          </w:p>
          <w:p w14:paraId="1A1A3F82" w14:textId="77777777" w:rsidR="00D36BF1" w:rsidRPr="00407114" w:rsidRDefault="00D36BF1" w:rsidP="00C616F1">
            <w:pPr>
              <w:rPr>
                <w:bCs/>
              </w:rPr>
            </w:pPr>
            <w:r>
              <w:t xml:space="preserve">Для защищенного соединения с аутентификацией по сертификату проверить наличие сертификата </w:t>
            </w:r>
            <w:r>
              <w:rPr>
                <w:lang w:val="en-US"/>
              </w:rPr>
              <w:t>SSL</w:t>
            </w:r>
            <w:r>
              <w:t>, валидность и доступ к нему процесса сервера.</w:t>
            </w:r>
          </w:p>
        </w:tc>
        <w:tc>
          <w:tcPr>
            <w:tcW w:w="1985" w:type="dxa"/>
          </w:tcPr>
          <w:p w14:paraId="7C031FA3" w14:textId="77777777" w:rsidR="00D36BF1" w:rsidRDefault="00D36BF1" w:rsidP="00C616F1">
            <w:pPr>
              <w:rPr>
                <w:bCs/>
              </w:rPr>
            </w:pPr>
            <w:r>
              <w:rPr>
                <w:bCs/>
              </w:rPr>
              <w:t>Системный администратор</w:t>
            </w:r>
          </w:p>
        </w:tc>
      </w:tr>
      <w:tr w:rsidR="00D36BF1" w14:paraId="43D8253E" w14:textId="77777777" w:rsidTr="00C616F1">
        <w:tc>
          <w:tcPr>
            <w:tcW w:w="988" w:type="dxa"/>
          </w:tcPr>
          <w:p w14:paraId="50C446DD" w14:textId="77777777" w:rsidR="00D36BF1" w:rsidRDefault="00D36BF1" w:rsidP="00C616F1">
            <w:pPr>
              <w:rPr>
                <w:bCs/>
              </w:rPr>
            </w:pPr>
            <w:r>
              <w:rPr>
                <w:bCs/>
              </w:rPr>
              <w:t>7</w:t>
            </w:r>
          </w:p>
        </w:tc>
        <w:tc>
          <w:tcPr>
            <w:tcW w:w="11481" w:type="dxa"/>
          </w:tcPr>
          <w:p w14:paraId="14DF79D5" w14:textId="77777777" w:rsidR="00D36BF1" w:rsidRDefault="00D36BF1" w:rsidP="00C616F1">
            <w:r>
              <w:t xml:space="preserve">Проверить настройки брендмауэра и/или антивируса на предмет блокировки трафика между серверами, на которых установлены ТТС ФЭУ и ТТС 1С:ЗУП. </w:t>
            </w:r>
          </w:p>
        </w:tc>
        <w:tc>
          <w:tcPr>
            <w:tcW w:w="1985" w:type="dxa"/>
          </w:tcPr>
          <w:p w14:paraId="5C51A948" w14:textId="77777777" w:rsidR="00D36BF1" w:rsidRDefault="00D36BF1" w:rsidP="00C616F1">
            <w:pPr>
              <w:rPr>
                <w:bCs/>
              </w:rPr>
            </w:pPr>
            <w:r>
              <w:rPr>
                <w:bCs/>
              </w:rPr>
              <w:t>Системный администратор</w:t>
            </w:r>
          </w:p>
        </w:tc>
      </w:tr>
    </w:tbl>
    <w:p w14:paraId="56199F8D" w14:textId="77777777" w:rsidR="00D36BF1" w:rsidRDefault="00D36BF1" w:rsidP="00D36BF1">
      <w:pPr>
        <w:rPr>
          <w:b/>
        </w:rPr>
        <w:sectPr w:rsidR="00D36BF1" w:rsidSect="00C91770">
          <w:pgSz w:w="16838" w:h="11906" w:orient="landscape"/>
          <w:pgMar w:top="1701" w:right="1134" w:bottom="851" w:left="1134" w:header="709" w:footer="709" w:gutter="0"/>
          <w:cols w:space="708"/>
          <w:docGrid w:linePitch="360"/>
        </w:sectPr>
      </w:pPr>
    </w:p>
    <w:p w14:paraId="300AD0DF" w14:textId="77777777" w:rsidR="00D36BF1" w:rsidRDefault="00D36BF1" w:rsidP="00066F0F">
      <w:pPr>
        <w:pStyle w:val="41"/>
        <w:numPr>
          <w:ilvl w:val="0"/>
          <w:numId w:val="0"/>
        </w:numPr>
        <w:ind w:left="864"/>
        <w:rPr>
          <w:b/>
          <w:bCs/>
        </w:rPr>
      </w:pPr>
      <w:bookmarkStart w:id="514" w:name="_Toc90634757"/>
      <w:r w:rsidRPr="008E4BA0">
        <w:lastRenderedPageBreak/>
        <w:t xml:space="preserve">Сценарий №2: Сбой на стороне системы </w:t>
      </w:r>
      <w:r>
        <w:t xml:space="preserve">ТТС </w:t>
      </w:r>
      <w:r w:rsidRPr="008E4BA0">
        <w:t xml:space="preserve">ФЭУ; </w:t>
      </w:r>
      <w:r w:rsidRPr="00BA665A">
        <w:rPr>
          <w:bCs/>
        </w:rPr>
        <w:t>Требуется восстановление из бэкапа</w:t>
      </w:r>
      <w:bookmarkEnd w:id="514"/>
    </w:p>
    <w:p w14:paraId="29FBBD06" w14:textId="77777777" w:rsidR="00D36BF1" w:rsidRDefault="00D36BF1" w:rsidP="00D36BF1">
      <w:r>
        <w:t xml:space="preserve">В этом случае возможно несоответствие данных по документам Отражение зарплаты в бухучете и НСИ между ТТС 1С:ЗУП и ТТС ФЭУ. Пользователю системы необходимо самостоятельно проверить корректность данных в ТТС 1С:ЗУП и ТТС ФЭУ. В случае обнаружения недостающих объектов участвующих в обмене в ТТС 1С:ЗУП необходимо зарегистрировать документы к обмену с помощью обработки </w:t>
      </w:r>
      <w:r w:rsidRPr="00436D37">
        <w:t>“</w:t>
      </w:r>
      <w:r>
        <w:t>Регистрация изменений для обмена</w:t>
      </w:r>
      <w:r w:rsidRPr="00436D37">
        <w:t>”</w:t>
      </w:r>
      <w:r>
        <w:t xml:space="preserve"> в ТТС 1С:ЗУП. После регистрации документов в плане обмена и проведения обмена данные будут переданы в систему ТТС ФЭУ. Действия по восстановлению работоспособности обмена аналогичные действиям в сценарии №1.</w:t>
      </w:r>
    </w:p>
    <w:p w14:paraId="398F69FE" w14:textId="77777777" w:rsidR="00D36BF1" w:rsidRDefault="00D36BF1" w:rsidP="00066F0F">
      <w:pPr>
        <w:pStyle w:val="41"/>
        <w:numPr>
          <w:ilvl w:val="0"/>
          <w:numId w:val="0"/>
        </w:numPr>
        <w:ind w:left="864"/>
        <w:rPr>
          <w:b/>
          <w:bCs/>
        </w:rPr>
      </w:pPr>
      <w:bookmarkStart w:id="515" w:name="_Toc90634758"/>
      <w:r>
        <w:t xml:space="preserve">Сценарий №3: Сбой на стороне системы ТТС 1С:ЗУП; </w:t>
      </w:r>
      <w:r w:rsidRPr="00BA665A">
        <w:rPr>
          <w:bCs/>
        </w:rPr>
        <w:t>Не требуется восстановление из бэкапа</w:t>
      </w:r>
      <w:bookmarkEnd w:id="515"/>
    </w:p>
    <w:p w14:paraId="4DE214CE" w14:textId="77777777" w:rsidR="00D36BF1" w:rsidRDefault="00D36BF1" w:rsidP="00D36BF1">
      <w:r>
        <w:t>В этом случае предполагается, что отсутствуют повреждения данных, но интеграция неработоспособна. Действия по восстановлению работоспособности обмена аналогичные действиям в сценарии №1.</w:t>
      </w:r>
    </w:p>
    <w:p w14:paraId="75451360" w14:textId="77777777" w:rsidR="00D36BF1" w:rsidRDefault="00D36BF1" w:rsidP="00066F0F">
      <w:pPr>
        <w:pStyle w:val="41"/>
        <w:numPr>
          <w:ilvl w:val="0"/>
          <w:numId w:val="0"/>
        </w:numPr>
        <w:ind w:left="864"/>
        <w:rPr>
          <w:b/>
          <w:bCs/>
        </w:rPr>
      </w:pPr>
      <w:bookmarkStart w:id="516" w:name="_Toc90634759"/>
      <w:r>
        <w:t xml:space="preserve">Сценарий №4: Сбой на стороне системы ТТС 1С:ЗУП; </w:t>
      </w:r>
      <w:r w:rsidRPr="00BA665A">
        <w:rPr>
          <w:bCs/>
        </w:rPr>
        <w:t>Требуется восстановление из бэкапа</w:t>
      </w:r>
      <w:bookmarkEnd w:id="516"/>
    </w:p>
    <w:p w14:paraId="64546510" w14:textId="39BAA0C9" w:rsidR="00760B0C" w:rsidRDefault="00D36BF1" w:rsidP="00D0320C">
      <w:r>
        <w:rPr>
          <w:bCs/>
        </w:rPr>
        <w:t xml:space="preserve">Этот сценарий предполагает, что данные в ТТС 1С:ЗУП могут быть повреждены, работоспособность обмена может быть нарушена. </w:t>
      </w:r>
      <w:r>
        <w:t xml:space="preserve">Пользователю системы необходимо самостоятельно проверить корректность данных в ТТС 1С:ЗУП и ТТС ФЭУ. В случае обнаружения недостающих объектов участвующих в обмене в ТТС 1С:ЗУП необходимо зарегистрировать отсутствующие объекты к обмену в ТТС ФЭУ с помощью обработки </w:t>
      </w:r>
      <w:r w:rsidRPr="00436D37">
        <w:t>“</w:t>
      </w:r>
      <w:r>
        <w:t>Регистрация изменений для обмена</w:t>
      </w:r>
      <w:r w:rsidRPr="00436D37">
        <w:t>”</w:t>
      </w:r>
      <w:r>
        <w:t>. После регистрации документов в плане обмена и проведения обмена данные будут переданы в ТТС 1С:ЗУП. Действия по восстановлению работоспособности обмена аналогичные действиям в сценарии №1.</w:t>
      </w:r>
    </w:p>
    <w:p w14:paraId="45116898" w14:textId="77777777" w:rsidR="00F52356" w:rsidRDefault="00F52356" w:rsidP="00D0320C"/>
    <w:p w14:paraId="0273F16E" w14:textId="3078CD01" w:rsidR="008957B0" w:rsidRDefault="008957B0" w:rsidP="00066F0F">
      <w:pPr>
        <w:pStyle w:val="20"/>
      </w:pPr>
      <w:bookmarkStart w:id="517" w:name="_Toc90634760"/>
      <w:bookmarkStart w:id="518" w:name="_Toc28247900"/>
      <w:r>
        <w:t>Настройка интеграции с ЭДО</w:t>
      </w:r>
      <w:bookmarkEnd w:id="517"/>
    </w:p>
    <w:p w14:paraId="25212A95" w14:textId="77777777" w:rsidR="0000377F" w:rsidRPr="00F20F36" w:rsidRDefault="0000377F" w:rsidP="0000377F">
      <w:r w:rsidRPr="00F20F36">
        <w:t>Модуль предназначен для отправки и просмотра электронных документов, передаваемых через систему электронного документооборота Диадок.</w:t>
      </w:r>
    </w:p>
    <w:p w14:paraId="046B5513" w14:textId="77777777" w:rsidR="0000377F" w:rsidRPr="00F20F36" w:rsidRDefault="0000377F" w:rsidP="0000377F">
      <w:r w:rsidRPr="00F20F36">
        <w:t>С помощью модуля можно:</w:t>
      </w:r>
    </w:p>
    <w:p w14:paraId="24AB5D32" w14:textId="77777777" w:rsidR="0000377F" w:rsidRPr="00F20F36" w:rsidRDefault="0000377F" w:rsidP="0000377F">
      <w:pPr>
        <w:pStyle w:val="a6"/>
        <w:widowControl w:val="0"/>
        <w:numPr>
          <w:ilvl w:val="0"/>
          <w:numId w:val="18"/>
        </w:numPr>
        <w:autoSpaceDE w:val="0"/>
        <w:autoSpaceDN w:val="0"/>
        <w:spacing w:before="240" w:after="240"/>
        <w:contextualSpacing w:val="0"/>
        <w:jc w:val="both"/>
      </w:pPr>
      <w:r w:rsidRPr="00F20F36">
        <w:t>отправлять электронные документы в адрес контрагентов на основании документов/справочников 1С;</w:t>
      </w:r>
    </w:p>
    <w:p w14:paraId="5D230FD8" w14:textId="77777777" w:rsidR="0000377F" w:rsidRPr="00F20F36" w:rsidRDefault="0000377F" w:rsidP="0000377F">
      <w:pPr>
        <w:pStyle w:val="a6"/>
        <w:widowControl w:val="0"/>
        <w:numPr>
          <w:ilvl w:val="0"/>
          <w:numId w:val="18"/>
        </w:numPr>
        <w:autoSpaceDE w:val="0"/>
        <w:autoSpaceDN w:val="0"/>
        <w:spacing w:before="240" w:after="240"/>
        <w:contextualSpacing w:val="0"/>
        <w:jc w:val="both"/>
      </w:pPr>
      <w:r w:rsidRPr="00F20F36">
        <w:t>просматривать списки отправленных электронных документов; отправлять на подписание или согласование полученные и отправленные документы;</w:t>
      </w:r>
    </w:p>
    <w:p w14:paraId="2523B2A7" w14:textId="77777777" w:rsidR="0000377F" w:rsidRPr="00F20F36" w:rsidRDefault="0000377F" w:rsidP="0000377F">
      <w:pPr>
        <w:pStyle w:val="a6"/>
        <w:widowControl w:val="0"/>
        <w:numPr>
          <w:ilvl w:val="0"/>
          <w:numId w:val="18"/>
        </w:numPr>
        <w:autoSpaceDE w:val="0"/>
        <w:autoSpaceDN w:val="0"/>
        <w:spacing w:before="240" w:after="240"/>
        <w:contextualSpacing w:val="0"/>
        <w:jc w:val="both"/>
      </w:pPr>
      <w:r w:rsidRPr="00F20F36">
        <w:t>создавать на основании электронных документов, полученных из Диадока, документы в 1С</w:t>
      </w:r>
    </w:p>
    <w:p w14:paraId="65897AB2" w14:textId="77777777" w:rsidR="0000377F" w:rsidRDefault="0000377F" w:rsidP="0000377F">
      <w:pPr>
        <w:pStyle w:val="32"/>
      </w:pPr>
      <w:bookmarkStart w:id="519" w:name="_Toc89191947"/>
      <w:bookmarkStart w:id="520" w:name="_Toc90634761"/>
      <w:r>
        <w:t>Настройка пользователей</w:t>
      </w:r>
      <w:bookmarkEnd w:id="519"/>
      <w:bookmarkEnd w:id="520"/>
    </w:p>
    <w:p w14:paraId="6634EA2F" w14:textId="77777777" w:rsidR="0000377F" w:rsidRDefault="0000377F" w:rsidP="0000377F">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17090004" w14:textId="77777777" w:rsidR="0000377F" w:rsidRPr="003164F5" w:rsidRDefault="0000377F" w:rsidP="00515A95">
      <w:pPr>
        <w:pStyle w:val="a6"/>
        <w:numPr>
          <w:ilvl w:val="0"/>
          <w:numId w:val="89"/>
        </w:numPr>
        <w:spacing w:after="0" w:line="257" w:lineRule="auto"/>
        <w:jc w:val="both"/>
        <w:rPr>
          <w:rFonts w:eastAsiaTheme="minorHAnsi"/>
          <w:sz w:val="24"/>
          <w:szCs w:val="24"/>
        </w:rPr>
      </w:pPr>
      <w:r w:rsidRPr="003164F5">
        <w:rPr>
          <w:sz w:val="24"/>
          <w:szCs w:val="24"/>
        </w:rPr>
        <w:t>АдминистраторЭДО - Настройка Типов документов, Типов пакетов, Правил формирования пакетов, Право на использование обработки ДиадокПРО в части выполнения настройки организаций, контрагентов и служебных функций Диадок. Доступ на изменение и(или) удаление к справочнику Диадок_Документы для правки вручную, когда имеются ошибки, которые требуют такого вмешательства</w:t>
      </w:r>
    </w:p>
    <w:p w14:paraId="4F52655B" w14:textId="77777777" w:rsidR="0000377F" w:rsidRPr="008957B0" w:rsidRDefault="0000377F" w:rsidP="0000377F">
      <w:pPr>
        <w:pStyle w:val="32"/>
        <w:rPr>
          <w:lang w:bidi="ru-RU"/>
        </w:rPr>
      </w:pPr>
      <w:bookmarkStart w:id="521" w:name="_Toc89191948"/>
      <w:bookmarkStart w:id="522" w:name="_Toc90634762"/>
      <w:r w:rsidRPr="008957B0">
        <w:rPr>
          <w:lang w:bidi="ru-RU"/>
        </w:rPr>
        <w:t>Запуск модуля</w:t>
      </w:r>
      <w:bookmarkEnd w:id="521"/>
      <w:bookmarkEnd w:id="522"/>
    </w:p>
    <w:p w14:paraId="27072DF9" w14:textId="0D46801A" w:rsidR="00E94E2B" w:rsidRDefault="0000377F" w:rsidP="0000377F">
      <w:r>
        <w:t>Для запуска модуля Диадок Про необходимо в системе 1С выбрать меню «Интеграция», а затем выбрать «Диадок Про (проброс ключей)»:</w:t>
      </w:r>
    </w:p>
    <w:p w14:paraId="64AD1193" w14:textId="77777777" w:rsidR="0000377F" w:rsidRPr="00E94E2B" w:rsidRDefault="0000377F" w:rsidP="0080624D">
      <w:pPr>
        <w:jc w:val="right"/>
      </w:pPr>
    </w:p>
    <w:p w14:paraId="597B8219" w14:textId="77777777" w:rsidR="0000377F" w:rsidRDefault="0000377F" w:rsidP="0000377F">
      <w:pPr>
        <w:jc w:val="center"/>
      </w:pPr>
      <w:r>
        <w:rPr>
          <w:noProof/>
          <w:lang w:eastAsia="ru-RU"/>
        </w:rPr>
        <w:lastRenderedPageBreak/>
        <w:drawing>
          <wp:inline distT="0" distB="0" distL="0" distR="0" wp14:anchorId="7B6E7849" wp14:editId="58098D37">
            <wp:extent cx="5581650" cy="2880042"/>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595935" cy="2887413"/>
                    </a:xfrm>
                    <a:prstGeom prst="rect">
                      <a:avLst/>
                    </a:prstGeom>
                  </pic:spPr>
                </pic:pic>
              </a:graphicData>
            </a:graphic>
          </wp:inline>
        </w:drawing>
      </w:r>
    </w:p>
    <w:p w14:paraId="550B214B" w14:textId="77777777" w:rsidR="0000377F" w:rsidRDefault="0000377F" w:rsidP="0000377F">
      <w:pPr>
        <w:pStyle w:val="41"/>
        <w:rPr>
          <w:lang w:bidi="ru-RU"/>
        </w:rPr>
      </w:pPr>
      <w:bookmarkStart w:id="523" w:name="_Toc69807377"/>
      <w:bookmarkStart w:id="524" w:name="_Toc89191949"/>
      <w:bookmarkStart w:id="525" w:name="_Toc90634763"/>
      <w:r>
        <w:rPr>
          <w:lang w:bidi="ru-RU"/>
        </w:rPr>
        <w:t>Авторизация</w:t>
      </w:r>
      <w:bookmarkEnd w:id="523"/>
      <w:bookmarkEnd w:id="524"/>
      <w:bookmarkEnd w:id="525"/>
    </w:p>
    <w:p w14:paraId="270928EB" w14:textId="77777777" w:rsidR="0000377F" w:rsidRDefault="0000377F" w:rsidP="0000377F">
      <w:r w:rsidRPr="00FC77B9">
        <w:t>При запуске обработки откроется окно входа в Диадок. Доступ в систему Диадок возможен как по сертификату электронной подписи, так и по логину/паролю.</w:t>
      </w:r>
    </w:p>
    <w:p w14:paraId="1894C03E" w14:textId="2065120C" w:rsidR="00F52356" w:rsidRPr="00F52356" w:rsidRDefault="0000377F">
      <w:r>
        <w:t>Для входа по сертификату необходимо выбрать сертификат на вкладке «По сертификату». В меню «Доступные организации» необходимо выбрать нужную организацию для работы:</w:t>
      </w:r>
    </w:p>
    <w:p w14:paraId="31DBF9CB" w14:textId="5F1DB5AF" w:rsidR="0000377F" w:rsidRPr="00F52356" w:rsidRDefault="0000377F" w:rsidP="00515A95">
      <w:pPr>
        <w:jc w:val="right"/>
      </w:pPr>
    </w:p>
    <w:p w14:paraId="5C0CE866" w14:textId="0A565FB1" w:rsidR="0000377F" w:rsidRDefault="0000377F" w:rsidP="00515A95">
      <w:r>
        <w:rPr>
          <w:noProof/>
          <w:lang w:eastAsia="ru-RU"/>
        </w:rPr>
        <w:drawing>
          <wp:anchor distT="0" distB="0" distL="114300" distR="114300" simplePos="0" relativeHeight="251672613" behindDoc="0" locked="0" layoutInCell="1" allowOverlap="1" wp14:anchorId="017B6B33" wp14:editId="092C7A24">
            <wp:simplePos x="847725" y="5781675"/>
            <wp:positionH relativeFrom="column">
              <wp:posOffset>850900</wp:posOffset>
            </wp:positionH>
            <wp:positionV relativeFrom="paragraph">
              <wp:align>top</wp:align>
            </wp:positionV>
            <wp:extent cx="5743690" cy="4476750"/>
            <wp:effectExtent l="0" t="0" r="9525" b="0"/>
            <wp:wrapSquare wrapText="bothSides"/>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5743690" cy="4476750"/>
                    </a:xfrm>
                    <a:prstGeom prst="rect">
                      <a:avLst/>
                    </a:prstGeom>
                  </pic:spPr>
                </pic:pic>
              </a:graphicData>
            </a:graphic>
          </wp:anchor>
        </w:drawing>
      </w:r>
      <w:r w:rsidR="00F52356">
        <w:br w:type="textWrapping" w:clear="all"/>
      </w:r>
    </w:p>
    <w:p w14:paraId="763C6F3D" w14:textId="77777777" w:rsidR="0000377F" w:rsidRDefault="0000377F" w:rsidP="0000377F">
      <w:r>
        <w:lastRenderedPageBreak/>
        <w:t>При входе по паролю необходимо заполнить адрес электронной почты и пароль и нажать кнопку «Войти»</w:t>
      </w:r>
    </w:p>
    <w:p w14:paraId="07845D5E" w14:textId="77777777" w:rsidR="0000377F" w:rsidRDefault="0000377F" w:rsidP="0000377F">
      <w:pPr>
        <w:jc w:val="center"/>
      </w:pPr>
      <w:r>
        <w:rPr>
          <w:noProof/>
          <w:lang w:eastAsia="ru-RU"/>
        </w:rPr>
        <w:drawing>
          <wp:inline distT="0" distB="0" distL="0" distR="0" wp14:anchorId="11D1A546" wp14:editId="32BE32B1">
            <wp:extent cx="5594375" cy="4335780"/>
            <wp:effectExtent l="0" t="0" r="635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617841" cy="4353967"/>
                    </a:xfrm>
                    <a:prstGeom prst="rect">
                      <a:avLst/>
                    </a:prstGeom>
                  </pic:spPr>
                </pic:pic>
              </a:graphicData>
            </a:graphic>
          </wp:inline>
        </w:drawing>
      </w:r>
    </w:p>
    <w:p w14:paraId="7BFE8954" w14:textId="77777777" w:rsidR="0000377F" w:rsidRDefault="0000377F" w:rsidP="0000377F">
      <w:r>
        <w:t>После ввода логина и пароля появиться список доступных для работы организаций:</w:t>
      </w:r>
    </w:p>
    <w:p w14:paraId="6EE765D5" w14:textId="77777777" w:rsidR="0000377F" w:rsidRDefault="0000377F" w:rsidP="0000377F">
      <w:pPr>
        <w:jc w:val="center"/>
      </w:pPr>
      <w:r>
        <w:rPr>
          <w:noProof/>
          <w:lang w:eastAsia="ru-RU"/>
        </w:rPr>
        <w:lastRenderedPageBreak/>
        <w:drawing>
          <wp:inline distT="0" distB="0" distL="0" distR="0" wp14:anchorId="45AB75FC" wp14:editId="5DDA1B8A">
            <wp:extent cx="5629912" cy="4357699"/>
            <wp:effectExtent l="0" t="0" r="8890" b="508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643504" cy="4368220"/>
                    </a:xfrm>
                    <a:prstGeom prst="rect">
                      <a:avLst/>
                    </a:prstGeom>
                  </pic:spPr>
                </pic:pic>
              </a:graphicData>
            </a:graphic>
          </wp:inline>
        </w:drawing>
      </w:r>
    </w:p>
    <w:p w14:paraId="3E3A8235" w14:textId="77777777" w:rsidR="0000377F" w:rsidRDefault="0000377F" w:rsidP="0000377F">
      <w:pPr>
        <w:jc w:val="center"/>
      </w:pPr>
    </w:p>
    <w:p w14:paraId="65A1FF65" w14:textId="77777777" w:rsidR="0000377F" w:rsidRDefault="0000377F" w:rsidP="0000377F">
      <w:pPr>
        <w:pStyle w:val="41"/>
        <w:rPr>
          <w:lang w:bidi="ru-RU"/>
        </w:rPr>
      </w:pPr>
      <w:bookmarkStart w:id="526" w:name="_Toc69807378"/>
      <w:bookmarkStart w:id="527" w:name="_Toc89191950"/>
      <w:bookmarkStart w:id="528" w:name="_Toc90634764"/>
      <w:r>
        <w:rPr>
          <w:lang w:bidi="ru-RU"/>
        </w:rPr>
        <w:t>Настройки</w:t>
      </w:r>
      <w:bookmarkEnd w:id="526"/>
      <w:bookmarkEnd w:id="527"/>
      <w:bookmarkEnd w:id="528"/>
    </w:p>
    <w:p w14:paraId="12CFC539" w14:textId="77777777" w:rsidR="0000377F" w:rsidRPr="004D0180" w:rsidRDefault="0000377F" w:rsidP="0000377F">
      <w:pPr>
        <w:pStyle w:val="51"/>
        <w:rPr>
          <w:rStyle w:val="27"/>
          <w:rFonts w:ascii="Times New Roman" w:eastAsia="Segoe UI" w:hAnsi="Times New Roman" w:cs="Segoe UI"/>
          <w:b/>
          <w:bCs/>
          <w:szCs w:val="28"/>
        </w:rPr>
      </w:pPr>
      <w:bookmarkStart w:id="529" w:name="_Toc69807379"/>
      <w:bookmarkStart w:id="530" w:name="_Toc89191951"/>
      <w:r w:rsidRPr="004D0180">
        <w:rPr>
          <w:rStyle w:val="27"/>
          <w:rFonts w:ascii="Times New Roman" w:eastAsiaTheme="majorEastAsia" w:hAnsi="Times New Roman"/>
          <w:b/>
          <w:bCs/>
        </w:rPr>
        <w:t>Подключаемый модуль</w:t>
      </w:r>
      <w:bookmarkEnd w:id="529"/>
      <w:bookmarkEnd w:id="530"/>
    </w:p>
    <w:p w14:paraId="47CDD507" w14:textId="77777777" w:rsidR="0000377F" w:rsidRDefault="0000377F" w:rsidP="0000377F">
      <w:r>
        <w:t>Модуль DiadocPro работает с типовыми объектами типовых конфигураций: справочниками, документами, перечислениями.</w:t>
      </w:r>
    </w:p>
    <w:p w14:paraId="3E7245A9" w14:textId="77777777" w:rsidR="0000377F" w:rsidRDefault="0000377F" w:rsidP="0000377F">
      <w:r>
        <w:t>На предприятиях с нетипичными бизнес-процессами типовые конфигурации дорабатываются: добавляется новый функционал. Как следствие, невозможно использовать типовой модуль на доработанных конфигурациях без изменения.</w:t>
      </w:r>
    </w:p>
    <w:p w14:paraId="40E72F40" w14:textId="77777777" w:rsidR="0000377F" w:rsidRDefault="0000377F" w:rsidP="0000377F">
      <w:r>
        <w:t>Для расширения функционала типового модуля DiadocPro используется подключаемый модуль.</w:t>
      </w:r>
    </w:p>
    <w:p w14:paraId="000C6F57" w14:textId="77777777" w:rsidR="0000377F" w:rsidRPr="00BD66A8" w:rsidRDefault="0000377F" w:rsidP="0000377F">
      <w:pPr>
        <w:shd w:val="clear" w:color="auto" w:fill="FFFFFF"/>
        <w:spacing w:before="150" w:after="0" w:line="240" w:lineRule="auto"/>
      </w:pPr>
      <w:r w:rsidRPr="00BD66A8">
        <w:t>Чтобы настроить подключаемый модуль, выполните следующее:</w:t>
      </w:r>
    </w:p>
    <w:p w14:paraId="7817FBD9" w14:textId="77777777" w:rsidR="0000377F" w:rsidRPr="00BD66A8" w:rsidRDefault="0000377F" w:rsidP="00515A95">
      <w:pPr>
        <w:pStyle w:val="a6"/>
        <w:numPr>
          <w:ilvl w:val="0"/>
          <w:numId w:val="130"/>
        </w:numPr>
        <w:shd w:val="clear" w:color="auto" w:fill="FFFFFF"/>
        <w:spacing w:before="150" w:after="0"/>
        <w:contextualSpacing w:val="0"/>
      </w:pPr>
      <w:r w:rsidRPr="00BD66A8">
        <w:t>Нажмите </w:t>
      </w:r>
      <w:r w:rsidRPr="00BD66A8">
        <w:rPr>
          <w:noProof/>
          <w:lang w:eastAsia="ru-RU"/>
        </w:rPr>
        <w:drawing>
          <wp:inline distT="0" distB="0" distL="0" distR="0" wp14:anchorId="135F528E" wp14:editId="4AEEC7C2">
            <wp:extent cx="409575" cy="295275"/>
            <wp:effectExtent l="0" t="0" r="952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«Подключаемый модуль».</w:t>
      </w:r>
    </w:p>
    <w:p w14:paraId="4B25AA38" w14:textId="77777777" w:rsidR="0000377F" w:rsidRDefault="0000377F" w:rsidP="0000377F">
      <w:pPr>
        <w:jc w:val="center"/>
      </w:pPr>
      <w:r>
        <w:rPr>
          <w:noProof/>
          <w:lang w:eastAsia="ru-RU"/>
        </w:rPr>
        <w:lastRenderedPageBreak/>
        <w:drawing>
          <wp:inline distT="0" distB="0" distL="0" distR="0" wp14:anchorId="457243D4" wp14:editId="4BA0FA80">
            <wp:extent cx="2581275" cy="3228975"/>
            <wp:effectExtent l="0" t="0" r="9525"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581275" cy="3228975"/>
                    </a:xfrm>
                    <a:prstGeom prst="rect">
                      <a:avLst/>
                    </a:prstGeom>
                  </pic:spPr>
                </pic:pic>
              </a:graphicData>
            </a:graphic>
          </wp:inline>
        </w:drawing>
      </w:r>
    </w:p>
    <w:p w14:paraId="7F000DAB" w14:textId="77777777" w:rsidR="0000377F" w:rsidRDefault="0000377F" w:rsidP="00515A95">
      <w:pPr>
        <w:pStyle w:val="a6"/>
        <w:numPr>
          <w:ilvl w:val="0"/>
          <w:numId w:val="130"/>
        </w:numPr>
        <w:shd w:val="clear" w:color="auto" w:fill="FFFFFF"/>
        <w:spacing w:before="100" w:beforeAutospacing="1" w:after="100" w:afterAutospacing="1"/>
        <w:contextualSpacing w:val="0"/>
        <w:jc w:val="both"/>
      </w:pPr>
      <w:r w:rsidRPr="00BD66A8">
        <w:t>Установите флажок «Использовать внешний подключаемый модуль».</w:t>
      </w:r>
    </w:p>
    <w:p w14:paraId="40194578" w14:textId="77777777" w:rsidR="0000377F" w:rsidRPr="00BD66A8" w:rsidRDefault="0000377F" w:rsidP="0000377F">
      <w:pPr>
        <w:shd w:val="clear" w:color="auto" w:fill="FFFFFF"/>
        <w:spacing w:before="100" w:beforeAutospacing="1" w:after="100" w:afterAutospacing="1"/>
        <w:ind w:left="360"/>
      </w:pPr>
      <w:r w:rsidRPr="00BD66A8">
        <w:br/>
      </w:r>
      <w:r>
        <w:rPr>
          <w:noProof/>
          <w:lang w:eastAsia="ru-RU"/>
        </w:rPr>
        <w:drawing>
          <wp:inline distT="0" distB="0" distL="0" distR="0" wp14:anchorId="79B6DC36" wp14:editId="772AEA0B">
            <wp:extent cx="6356350" cy="2933065"/>
            <wp:effectExtent l="0" t="0" r="6350" b="63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356350" cy="2933065"/>
                    </a:xfrm>
                    <a:prstGeom prst="rect">
                      <a:avLst/>
                    </a:prstGeom>
                  </pic:spPr>
                </pic:pic>
              </a:graphicData>
            </a:graphic>
          </wp:inline>
        </w:drawing>
      </w:r>
    </w:p>
    <w:p w14:paraId="248AD93F" w14:textId="77777777" w:rsidR="0000377F" w:rsidRPr="00BD66A8" w:rsidRDefault="0000377F" w:rsidP="00515A95">
      <w:pPr>
        <w:pStyle w:val="a6"/>
        <w:numPr>
          <w:ilvl w:val="0"/>
          <w:numId w:val="130"/>
        </w:numPr>
        <w:shd w:val="clear" w:color="auto" w:fill="FFFFFF"/>
        <w:spacing w:before="100" w:beforeAutospacing="1" w:after="100" w:afterAutospacing="1"/>
        <w:ind w:left="360"/>
        <w:contextualSpacing w:val="0"/>
        <w:jc w:val="both"/>
        <w:rPr>
          <w:rFonts w:ascii="Segoe UI" w:hAnsi="Segoe UI"/>
          <w:color w:val="172B4D"/>
          <w:szCs w:val="24"/>
        </w:rPr>
      </w:pPr>
      <w:r w:rsidRPr="00BD66A8">
        <w:t>Выберите местонахождение подключаемого модуля -&gt; В составе конфигурации, в поле обработка укажите наименование подключаемого модуля - ФЭУ_ПодключаемыйМодульДиадок</w:t>
      </w:r>
    </w:p>
    <w:p w14:paraId="7DBD18C1" w14:textId="77777777" w:rsidR="0000377F" w:rsidRPr="00BD66A8" w:rsidRDefault="0000377F" w:rsidP="0000377F">
      <w:pPr>
        <w:shd w:val="clear" w:color="auto" w:fill="FFFFFF"/>
        <w:spacing w:before="100" w:beforeAutospacing="1" w:after="100" w:afterAutospacing="1" w:line="240" w:lineRule="auto"/>
        <w:jc w:val="center"/>
        <w:rPr>
          <w:rFonts w:ascii="Segoe UI" w:hAnsi="Segoe UI"/>
          <w:color w:val="172B4D"/>
          <w:szCs w:val="24"/>
        </w:rPr>
      </w:pPr>
      <w:r>
        <w:rPr>
          <w:noProof/>
          <w:lang w:eastAsia="ru-RU"/>
        </w:rPr>
        <w:lastRenderedPageBreak/>
        <w:drawing>
          <wp:inline distT="0" distB="0" distL="0" distR="0" wp14:anchorId="44618D86" wp14:editId="6D7F2C50">
            <wp:extent cx="6356350" cy="2848610"/>
            <wp:effectExtent l="0" t="0" r="6350" b="889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356350" cy="2848610"/>
                    </a:xfrm>
                    <a:prstGeom prst="rect">
                      <a:avLst/>
                    </a:prstGeom>
                  </pic:spPr>
                </pic:pic>
              </a:graphicData>
            </a:graphic>
          </wp:inline>
        </w:drawing>
      </w:r>
    </w:p>
    <w:p w14:paraId="5A6BA045" w14:textId="77777777" w:rsidR="0000377F" w:rsidRPr="00BD66A8" w:rsidRDefault="0000377F" w:rsidP="00515A95">
      <w:pPr>
        <w:pStyle w:val="a6"/>
        <w:numPr>
          <w:ilvl w:val="0"/>
          <w:numId w:val="130"/>
        </w:numPr>
        <w:shd w:val="clear" w:color="auto" w:fill="FFFFFF"/>
        <w:spacing w:before="100" w:beforeAutospacing="1" w:after="100" w:afterAutospacing="1"/>
        <w:contextualSpacing w:val="0"/>
      </w:pPr>
      <w:r w:rsidRPr="00BD66A8">
        <w:t>Нажмите «Записать и закрыть»</w:t>
      </w:r>
    </w:p>
    <w:p w14:paraId="6DF05027" w14:textId="77777777" w:rsidR="0000377F" w:rsidRPr="00BD66A8" w:rsidRDefault="0000377F" w:rsidP="00515A95">
      <w:pPr>
        <w:numPr>
          <w:ilvl w:val="0"/>
          <w:numId w:val="130"/>
        </w:numPr>
        <w:shd w:val="clear" w:color="auto" w:fill="FFFFFF"/>
        <w:spacing w:before="100" w:beforeAutospacing="1" w:after="100" w:afterAutospacing="1"/>
      </w:pPr>
      <w:r w:rsidRPr="00BD66A8">
        <w:t>Перезагрузите 1С.</w:t>
      </w:r>
    </w:p>
    <w:p w14:paraId="373FE73F" w14:textId="77777777" w:rsidR="0000377F" w:rsidRDefault="0000377F" w:rsidP="0000377F">
      <w:pPr>
        <w:pStyle w:val="51"/>
        <w:rPr>
          <w:rStyle w:val="27"/>
          <w:rFonts w:ascii="Times New Roman" w:eastAsiaTheme="majorEastAsia" w:hAnsi="Times New Roman"/>
          <w:b/>
          <w:bCs/>
        </w:rPr>
      </w:pPr>
      <w:bookmarkStart w:id="531" w:name="_Toc69807380"/>
      <w:bookmarkStart w:id="532" w:name="_Toc89191952"/>
      <w:r w:rsidRPr="004D0180">
        <w:rPr>
          <w:rStyle w:val="27"/>
          <w:rFonts w:ascii="Times New Roman" w:eastAsiaTheme="majorEastAsia" w:hAnsi="Times New Roman"/>
          <w:b/>
          <w:bCs/>
        </w:rPr>
        <w:t>Соединение с сервером</w:t>
      </w:r>
      <w:bookmarkEnd w:id="531"/>
      <w:bookmarkEnd w:id="532"/>
    </w:p>
    <w:p w14:paraId="29973820" w14:textId="77777777" w:rsidR="0000377F" w:rsidRDefault="0000377F" w:rsidP="0000377F">
      <w:r>
        <w:t>Модуль Диадок позволять настроить и использовать прокси-сервер.</w:t>
      </w:r>
    </w:p>
    <w:p w14:paraId="2950EE1B" w14:textId="77777777" w:rsidR="0000377F" w:rsidRDefault="0000377F" w:rsidP="0000377F">
      <w:r>
        <w:t>Для того чтобы задать настройки прокси, выполните следующее:</w:t>
      </w:r>
    </w:p>
    <w:p w14:paraId="20CB4A6B" w14:textId="77777777" w:rsidR="0000377F" w:rsidRPr="00BD66A8" w:rsidRDefault="0000377F" w:rsidP="00515A95">
      <w:pPr>
        <w:pStyle w:val="a6"/>
        <w:numPr>
          <w:ilvl w:val="0"/>
          <w:numId w:val="131"/>
        </w:numPr>
        <w:shd w:val="clear" w:color="auto" w:fill="FFFFFF"/>
        <w:spacing w:before="150" w:after="0" w:line="240" w:lineRule="auto"/>
        <w:contextualSpacing w:val="0"/>
      </w:pPr>
      <w:r w:rsidRPr="00BD66A8">
        <w:t>Нажмите </w:t>
      </w:r>
      <w:r w:rsidRPr="00BD66A8">
        <w:rPr>
          <w:noProof/>
          <w:lang w:eastAsia="ru-RU"/>
        </w:rPr>
        <w:drawing>
          <wp:inline distT="0" distB="0" distL="0" distR="0" wp14:anchorId="42D3E2B6" wp14:editId="55AD3E73">
            <wp:extent cx="409575" cy="295275"/>
            <wp:effectExtent l="0" t="0" r="9525" b="952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w:t>
      </w:r>
      <w:r>
        <w:t>Соединение с сервером</w:t>
      </w:r>
      <w:r w:rsidRPr="00BD66A8">
        <w:t>».</w:t>
      </w:r>
    </w:p>
    <w:p w14:paraId="31F29EB9" w14:textId="77777777" w:rsidR="0000377F" w:rsidRDefault="0000377F" w:rsidP="00515A95">
      <w:pPr>
        <w:pStyle w:val="a6"/>
        <w:widowControl w:val="0"/>
        <w:numPr>
          <w:ilvl w:val="0"/>
          <w:numId w:val="131"/>
        </w:numPr>
        <w:autoSpaceDE w:val="0"/>
        <w:autoSpaceDN w:val="0"/>
        <w:spacing w:before="240" w:after="240"/>
        <w:contextualSpacing w:val="0"/>
        <w:jc w:val="both"/>
      </w:pPr>
      <w:r>
        <w:t>Укажите параметры прокси. Если прокси не требуется, установите значение «Без прокси».</w:t>
      </w:r>
    </w:p>
    <w:p w14:paraId="43BFED5B" w14:textId="77777777" w:rsidR="0000377F" w:rsidRDefault="0000377F" w:rsidP="0000377F">
      <w:pPr>
        <w:jc w:val="center"/>
      </w:pPr>
      <w:r>
        <w:rPr>
          <w:noProof/>
          <w:lang w:eastAsia="ru-RU"/>
        </w:rPr>
        <w:drawing>
          <wp:inline distT="0" distB="0" distL="0" distR="0" wp14:anchorId="7241B5EA" wp14:editId="5DECC0AD">
            <wp:extent cx="6356350" cy="2515235"/>
            <wp:effectExtent l="0" t="0" r="635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356350" cy="2515235"/>
                    </a:xfrm>
                    <a:prstGeom prst="rect">
                      <a:avLst/>
                    </a:prstGeom>
                  </pic:spPr>
                </pic:pic>
              </a:graphicData>
            </a:graphic>
          </wp:inline>
        </w:drawing>
      </w:r>
    </w:p>
    <w:p w14:paraId="3501A735" w14:textId="77777777" w:rsidR="0000377F" w:rsidRDefault="0000377F" w:rsidP="00515A95">
      <w:pPr>
        <w:pStyle w:val="a6"/>
        <w:widowControl w:val="0"/>
        <w:numPr>
          <w:ilvl w:val="0"/>
          <w:numId w:val="131"/>
        </w:numPr>
        <w:autoSpaceDE w:val="0"/>
        <w:autoSpaceDN w:val="0"/>
        <w:spacing w:before="240" w:after="240"/>
        <w:contextualSpacing w:val="0"/>
        <w:jc w:val="both"/>
      </w:pPr>
      <w:r>
        <w:t>Для проверки соединения с сервером нажмите «Проверить соединение»:</w:t>
      </w:r>
    </w:p>
    <w:p w14:paraId="1B786C5B" w14:textId="77777777" w:rsidR="0000377F" w:rsidRDefault="0000377F" w:rsidP="0000377F">
      <w:pPr>
        <w:jc w:val="center"/>
      </w:pPr>
      <w:r>
        <w:rPr>
          <w:noProof/>
          <w:lang w:eastAsia="ru-RU"/>
        </w:rPr>
        <w:lastRenderedPageBreak/>
        <w:drawing>
          <wp:inline distT="0" distB="0" distL="0" distR="0" wp14:anchorId="5EA891A0" wp14:editId="03E78CBB">
            <wp:extent cx="6356350" cy="3742055"/>
            <wp:effectExtent l="0" t="0" r="635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356350" cy="3742055"/>
                    </a:xfrm>
                    <a:prstGeom prst="rect">
                      <a:avLst/>
                    </a:prstGeom>
                  </pic:spPr>
                </pic:pic>
              </a:graphicData>
            </a:graphic>
          </wp:inline>
        </w:drawing>
      </w:r>
    </w:p>
    <w:p w14:paraId="75E19933" w14:textId="77777777" w:rsidR="0000377F" w:rsidRDefault="0000377F" w:rsidP="0000377F">
      <w:pPr>
        <w:pStyle w:val="51"/>
        <w:rPr>
          <w:rStyle w:val="27"/>
          <w:rFonts w:ascii="Times New Roman" w:eastAsiaTheme="majorEastAsia" w:hAnsi="Times New Roman"/>
          <w:b/>
          <w:bCs/>
        </w:rPr>
      </w:pPr>
      <w:bookmarkStart w:id="533" w:name="_Toc69807381"/>
      <w:bookmarkStart w:id="534" w:name="_Toc89191953"/>
      <w:r w:rsidRPr="00490900">
        <w:rPr>
          <w:rStyle w:val="27"/>
          <w:rFonts w:ascii="Times New Roman" w:eastAsiaTheme="majorEastAsia" w:hAnsi="Times New Roman"/>
          <w:b/>
          <w:bCs/>
        </w:rPr>
        <w:t>Сервисные функции</w:t>
      </w:r>
      <w:bookmarkEnd w:id="533"/>
      <w:bookmarkEnd w:id="534"/>
    </w:p>
    <w:p w14:paraId="6ABF37EE" w14:textId="77777777" w:rsidR="0000377F" w:rsidRPr="00490900" w:rsidRDefault="0000377F" w:rsidP="0000377F">
      <w:r w:rsidRPr="00490900">
        <w:t>Для настройки дополнительных функций:</w:t>
      </w:r>
    </w:p>
    <w:p w14:paraId="44D18FC9" w14:textId="77777777" w:rsidR="0000377F" w:rsidRDefault="0000377F" w:rsidP="00515A95">
      <w:pPr>
        <w:pStyle w:val="a6"/>
        <w:numPr>
          <w:ilvl w:val="0"/>
          <w:numId w:val="132"/>
        </w:numPr>
        <w:shd w:val="clear" w:color="auto" w:fill="FFFFFF"/>
        <w:spacing w:before="150" w:after="0" w:line="240" w:lineRule="auto"/>
        <w:contextualSpacing w:val="0"/>
      </w:pPr>
      <w:r w:rsidRPr="00BD66A8">
        <w:t>Нажмите </w:t>
      </w:r>
      <w:r w:rsidRPr="00BD66A8">
        <w:rPr>
          <w:noProof/>
          <w:lang w:eastAsia="ru-RU"/>
        </w:rPr>
        <w:drawing>
          <wp:inline distT="0" distB="0" distL="0" distR="0" wp14:anchorId="650EA119" wp14:editId="7D471AA3">
            <wp:extent cx="409575" cy="295275"/>
            <wp:effectExtent l="0" t="0" r="9525" b="952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w:t>
      </w:r>
      <w:r>
        <w:t>Сервисные функции</w:t>
      </w:r>
      <w:r w:rsidRPr="00BD66A8">
        <w:t>»</w:t>
      </w:r>
      <w:r>
        <w:t>:</w:t>
      </w:r>
    </w:p>
    <w:p w14:paraId="3685E232" w14:textId="77777777" w:rsidR="0000377F" w:rsidRDefault="0000377F" w:rsidP="0000377F">
      <w:pPr>
        <w:shd w:val="clear" w:color="auto" w:fill="FFFFFF"/>
        <w:spacing w:before="150" w:after="0" w:line="240" w:lineRule="auto"/>
        <w:jc w:val="center"/>
      </w:pPr>
      <w:r>
        <w:rPr>
          <w:noProof/>
          <w:lang w:eastAsia="ru-RU"/>
        </w:rPr>
        <w:drawing>
          <wp:inline distT="0" distB="0" distL="0" distR="0" wp14:anchorId="2BD5E843" wp14:editId="483C0E5B">
            <wp:extent cx="6356350" cy="3860165"/>
            <wp:effectExtent l="0" t="0" r="6350" b="698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356350" cy="3860165"/>
                    </a:xfrm>
                    <a:prstGeom prst="rect">
                      <a:avLst/>
                    </a:prstGeom>
                  </pic:spPr>
                </pic:pic>
              </a:graphicData>
            </a:graphic>
          </wp:inline>
        </w:drawing>
      </w:r>
    </w:p>
    <w:p w14:paraId="49435947" w14:textId="77777777" w:rsidR="0000377F" w:rsidRPr="00490900" w:rsidRDefault="0000377F" w:rsidP="00515A95">
      <w:pPr>
        <w:pStyle w:val="a6"/>
        <w:widowControl w:val="0"/>
        <w:numPr>
          <w:ilvl w:val="0"/>
          <w:numId w:val="132"/>
        </w:numPr>
        <w:autoSpaceDE w:val="0"/>
        <w:autoSpaceDN w:val="0"/>
        <w:spacing w:after="0" w:line="240" w:lineRule="auto"/>
        <w:contextualSpacing w:val="0"/>
        <w:jc w:val="both"/>
      </w:pPr>
      <w:r>
        <w:t>Доступны следующие функции:</w:t>
      </w:r>
    </w:p>
    <w:p w14:paraId="37C4CCB7" w14:textId="77777777" w:rsidR="0000377F" w:rsidRDefault="0000377F" w:rsidP="00515A95">
      <w:pPr>
        <w:pStyle w:val="a6"/>
        <w:numPr>
          <w:ilvl w:val="0"/>
          <w:numId w:val="133"/>
        </w:numPr>
        <w:spacing w:before="100" w:beforeAutospacing="1" w:after="100" w:afterAutospacing="1" w:line="240" w:lineRule="auto"/>
        <w:contextualSpacing w:val="0"/>
        <w:jc w:val="both"/>
      </w:pPr>
      <w:r>
        <w:t>«Сконвертировать контрагентов из типового модуля» –п</w:t>
      </w:r>
      <w:r w:rsidRPr="00C82A13">
        <w:t>роцедура для облегчения перехода со старого модуля на новый</w:t>
      </w:r>
      <w:r>
        <w:t>. В данный момент неактуальна.</w:t>
      </w:r>
    </w:p>
    <w:p w14:paraId="13EE4CBE" w14:textId="780ADB78" w:rsidR="0000377F" w:rsidRDefault="0000377F" w:rsidP="00515A95">
      <w:pPr>
        <w:pStyle w:val="a6"/>
        <w:numPr>
          <w:ilvl w:val="0"/>
          <w:numId w:val="133"/>
        </w:numPr>
        <w:spacing w:before="100" w:beforeAutospacing="1" w:after="100" w:afterAutospacing="1" w:line="240" w:lineRule="auto"/>
        <w:contextualSpacing w:val="0"/>
        <w:jc w:val="both"/>
      </w:pPr>
      <w:r>
        <w:lastRenderedPageBreak/>
        <w:t>«Сопоставление видов пакетов и документов ПМ» – позволяет </w:t>
      </w:r>
      <w:hyperlink r:id="rId275" w:history="1">
        <w:r w:rsidRPr="00676172">
          <w:t>сопоставить виды пакетов и документов </w:t>
        </w:r>
      </w:hyperlink>
      <w:r>
        <w:t xml:space="preserve">в 1С и Диадоке. Сопоставление описано в п </w:t>
      </w:r>
      <w:r w:rsidR="00705F2A">
        <w:t>6.14.3.1</w:t>
      </w:r>
    </w:p>
    <w:p w14:paraId="3802DAB5" w14:textId="77777777" w:rsidR="0000377F" w:rsidRPr="00DA59C2" w:rsidRDefault="0000377F" w:rsidP="00515A95">
      <w:pPr>
        <w:pStyle w:val="aff"/>
        <w:numPr>
          <w:ilvl w:val="0"/>
          <w:numId w:val="133"/>
        </w:numPr>
        <w:jc w:val="both"/>
        <w:rPr>
          <w:i/>
          <w:iCs/>
        </w:rPr>
      </w:pPr>
      <w:r>
        <w:t xml:space="preserve">«Выполнить регламентные действия» – доступно только при индивидуальной настройке подключаемого модуля - вызывает функцию </w:t>
      </w:r>
      <w:r w:rsidRPr="00C82A13">
        <w:t>ВыполнитьРегламентныеДействия</w:t>
      </w:r>
      <w:r>
        <w:t xml:space="preserve"> из подключаемого модуля (Обработка.</w:t>
      </w:r>
      <w:r w:rsidRPr="00C82A13">
        <w:t xml:space="preserve"> ФЭУ_ПодключаемыйМодульДиадок</w:t>
      </w:r>
      <w:r>
        <w:t>). Позволяет запустить определенный сценарий, например, обновление списка документов, их сопоставление и отправку на согласование (всё это делается кодом в функции, приведенной выше).</w:t>
      </w:r>
      <w:r w:rsidRPr="00085D3B">
        <w:rPr>
          <w:i/>
          <w:iCs/>
        </w:rPr>
        <w:t xml:space="preserve"> </w:t>
      </w:r>
      <w:r w:rsidRPr="00DA59C2">
        <w:rPr>
          <w:i/>
          <w:iCs/>
        </w:rPr>
        <w:t>В текущем решении не используется</w:t>
      </w:r>
      <w:r>
        <w:rPr>
          <w:i/>
          <w:iCs/>
        </w:rPr>
        <w:t>.</w:t>
      </w:r>
    </w:p>
    <w:p w14:paraId="608D28BE" w14:textId="77777777" w:rsidR="0000377F" w:rsidRDefault="0000377F" w:rsidP="00515A95">
      <w:pPr>
        <w:pStyle w:val="a6"/>
        <w:numPr>
          <w:ilvl w:val="0"/>
          <w:numId w:val="133"/>
        </w:numPr>
        <w:spacing w:before="100" w:beforeAutospacing="1" w:after="100" w:afterAutospacing="1" w:line="240" w:lineRule="auto"/>
        <w:contextualSpacing w:val="0"/>
        <w:jc w:val="both"/>
      </w:pPr>
      <w:r>
        <w:t>«Загружать входящие документы» – позволяет загружать в модуль входящие документы от контрагентов в Диадоке.</w:t>
      </w:r>
    </w:p>
    <w:p w14:paraId="2260FCCF" w14:textId="539281CE" w:rsidR="0000377F" w:rsidRDefault="0000377F" w:rsidP="00515A95">
      <w:pPr>
        <w:pStyle w:val="a6"/>
        <w:numPr>
          <w:ilvl w:val="0"/>
          <w:numId w:val="133"/>
        </w:numPr>
        <w:spacing w:before="100" w:beforeAutospacing="1" w:after="100" w:afterAutospacing="1" w:line="240" w:lineRule="auto"/>
        <w:contextualSpacing w:val="0"/>
        <w:jc w:val="both"/>
      </w:pPr>
      <w:r>
        <w:t>«Загружать документы только по сопоставленным контрагентам» – позволяет загружать документы в 1С только по контрагентам, которые сопоставлены в модуле 1С (См. п.</w:t>
      </w:r>
      <w:r w:rsidR="00705F2A">
        <w:t>6.14.2</w:t>
      </w:r>
      <w:r>
        <w:t>.4). При установке флажка загружаться новые документы во входящие будут только по сопоставленным контрагентам. Если галка не установлена, во входящие документы Диадока в 1С будут помещаться все новые пришедшие документы от всех контрагентов.</w:t>
      </w:r>
    </w:p>
    <w:p w14:paraId="7DCF475E" w14:textId="77777777" w:rsidR="0000377F" w:rsidRPr="00DA59C2" w:rsidRDefault="0000377F" w:rsidP="00515A95">
      <w:pPr>
        <w:pStyle w:val="aff"/>
        <w:numPr>
          <w:ilvl w:val="0"/>
          <w:numId w:val="133"/>
        </w:numPr>
        <w:jc w:val="both"/>
        <w:rPr>
          <w:i/>
          <w:iCs/>
        </w:rPr>
      </w:pPr>
      <w:r>
        <w:t>«Разрешить фоновые операции (только для клиент-серверного режима)» – если база 1С серверная, то функция позволяет ускорить обмен с сервером документов. </w:t>
      </w:r>
      <w:r>
        <w:br/>
      </w:r>
      <w:r>
        <w:rPr>
          <w:color w:val="333333"/>
        </w:rPr>
        <w:t>Настройка производится только в 1С </w:t>
      </w:r>
      <w:r>
        <w:t xml:space="preserve">с добавленными объектами Диадока. </w:t>
      </w:r>
      <w:r w:rsidRPr="00DA59C2">
        <w:rPr>
          <w:i/>
          <w:iCs/>
        </w:rPr>
        <w:t>В текущем решении не используется</w:t>
      </w:r>
      <w:r>
        <w:rPr>
          <w:i/>
          <w:iCs/>
        </w:rPr>
        <w:t>.</w:t>
      </w:r>
    </w:p>
    <w:p w14:paraId="13F1EDDE" w14:textId="77777777" w:rsidR="0000377F" w:rsidRPr="00DA59C2" w:rsidRDefault="0000377F" w:rsidP="00515A95">
      <w:pPr>
        <w:pStyle w:val="aff"/>
        <w:numPr>
          <w:ilvl w:val="0"/>
          <w:numId w:val="133"/>
        </w:numPr>
        <w:shd w:val="clear" w:color="auto" w:fill="FFFFFF"/>
        <w:jc w:val="both"/>
        <w:rPr>
          <w:i/>
          <w:iCs/>
          <w:color w:val="333333"/>
        </w:rPr>
      </w:pPr>
      <w:r w:rsidRPr="00676172">
        <w:rPr>
          <w:color w:val="333333"/>
        </w:rPr>
        <w:t>«Служебная учетная запись для обмена с сервером». Вводится логин и пароль. Позволяет производить обмен с сервером, когда вход выполнен под пользователем, у которого нет доступа ко всем подразделениям. У служебной учётной записи должен быть доступ к документам всех подразделений в ящике.</w:t>
      </w:r>
      <w:r>
        <w:rPr>
          <w:color w:val="333333"/>
        </w:rPr>
        <w:t xml:space="preserve"> </w:t>
      </w:r>
      <w:r w:rsidRPr="00DA59C2">
        <w:rPr>
          <w:i/>
          <w:iCs/>
          <w:color w:val="333333"/>
        </w:rPr>
        <w:t>В текущем решении используется только для отправки документов в ТТС ЭА.</w:t>
      </w:r>
    </w:p>
    <w:p w14:paraId="433F15EB" w14:textId="77777777" w:rsidR="0000377F" w:rsidRDefault="0000377F" w:rsidP="0000377F">
      <w:pPr>
        <w:pStyle w:val="aff"/>
        <w:shd w:val="clear" w:color="auto" w:fill="FFFFFF"/>
        <w:jc w:val="both"/>
        <w:rPr>
          <w:rFonts w:ascii="Segoe UI" w:hAnsi="Segoe UI"/>
          <w:color w:val="212121"/>
        </w:rPr>
      </w:pPr>
    </w:p>
    <w:p w14:paraId="6638C205" w14:textId="77777777" w:rsidR="0000377F" w:rsidRPr="00676172" w:rsidRDefault="0000377F" w:rsidP="0000377F">
      <w:pPr>
        <w:pStyle w:val="51"/>
        <w:rPr>
          <w:rStyle w:val="27"/>
          <w:rFonts w:ascii="Times New Roman" w:eastAsiaTheme="majorEastAsia" w:hAnsi="Times New Roman"/>
          <w:b/>
          <w:bCs/>
        </w:rPr>
      </w:pPr>
      <w:bookmarkStart w:id="535" w:name="_Toc69807382"/>
      <w:bookmarkStart w:id="536" w:name="_Toc89191954"/>
      <w:r w:rsidRPr="00676172">
        <w:rPr>
          <w:rStyle w:val="27"/>
          <w:rFonts w:ascii="Times New Roman" w:eastAsiaTheme="majorEastAsia" w:hAnsi="Times New Roman"/>
          <w:b/>
          <w:bCs/>
        </w:rPr>
        <w:t>Скачивание документов</w:t>
      </w:r>
      <w:bookmarkEnd w:id="535"/>
      <w:bookmarkEnd w:id="536"/>
    </w:p>
    <w:p w14:paraId="2A781801" w14:textId="77777777" w:rsidR="0000377F" w:rsidRPr="00676172" w:rsidRDefault="0000377F" w:rsidP="0000377F">
      <w:pPr>
        <w:pStyle w:val="aff"/>
        <w:shd w:val="clear" w:color="auto" w:fill="FFFFFF"/>
        <w:rPr>
          <w:rFonts w:eastAsia="Segoe UI" w:cs="Segoe UI"/>
          <w:szCs w:val="22"/>
          <w:lang w:eastAsia="ru-RU" w:bidi="ru-RU"/>
        </w:rPr>
      </w:pPr>
      <w:r w:rsidRPr="00676172">
        <w:rPr>
          <w:rFonts w:eastAsia="Segoe UI" w:cs="Segoe UI"/>
          <w:szCs w:val="22"/>
          <w:lang w:eastAsia="ru-RU" w:bidi="ru-RU"/>
        </w:rPr>
        <w:t>Модуль позволяет сохранять документы на диск. Для этого в главном окне нажмите на «Действия» → «Сохранить документы на диск».</w:t>
      </w:r>
    </w:p>
    <w:p w14:paraId="5C3D9E33" w14:textId="77777777" w:rsidR="0000377F" w:rsidRPr="00676172" w:rsidRDefault="0000377F" w:rsidP="0000377F">
      <w:pPr>
        <w:pStyle w:val="aff"/>
        <w:shd w:val="clear" w:color="auto" w:fill="FFFFFF"/>
        <w:rPr>
          <w:rFonts w:eastAsia="Segoe UI" w:cs="Segoe UI"/>
          <w:szCs w:val="22"/>
          <w:lang w:eastAsia="ru-RU" w:bidi="ru-RU"/>
        </w:rPr>
      </w:pPr>
    </w:p>
    <w:p w14:paraId="42EB0170" w14:textId="77777777" w:rsidR="0000377F" w:rsidRPr="00676172" w:rsidRDefault="0000377F" w:rsidP="0000377F">
      <w:pPr>
        <w:pStyle w:val="aff"/>
        <w:shd w:val="clear" w:color="auto" w:fill="FFFFFF"/>
        <w:jc w:val="both"/>
        <w:rPr>
          <w:rFonts w:eastAsia="Segoe UI" w:cs="Segoe UI"/>
          <w:szCs w:val="22"/>
          <w:lang w:eastAsia="ru-RU" w:bidi="ru-RU"/>
        </w:rPr>
      </w:pPr>
      <w:r w:rsidRPr="00676172">
        <w:rPr>
          <w:rFonts w:eastAsia="Segoe UI" w:cs="Segoe UI"/>
          <w:szCs w:val="22"/>
          <w:lang w:eastAsia="ru-RU" w:bidi="ru-RU"/>
        </w:rPr>
        <w:t>Чтобы настроить, какие типы документов сохранять и в какую папку они будут сохранены:</w:t>
      </w:r>
      <w:r w:rsidRPr="00676172">
        <w:rPr>
          <w:rFonts w:eastAsia="Segoe UI" w:cs="Segoe UI"/>
          <w:szCs w:val="22"/>
          <w:lang w:eastAsia="ru-RU" w:bidi="ru-RU"/>
        </w:rPr>
        <w:br/>
      </w:r>
    </w:p>
    <w:p w14:paraId="4CA309A4" w14:textId="77777777" w:rsidR="0000377F" w:rsidRDefault="0000377F" w:rsidP="00515A95">
      <w:pPr>
        <w:pStyle w:val="a6"/>
        <w:numPr>
          <w:ilvl w:val="0"/>
          <w:numId w:val="134"/>
        </w:numPr>
        <w:shd w:val="clear" w:color="auto" w:fill="FFFFFF"/>
        <w:spacing w:before="150" w:after="0" w:line="240" w:lineRule="auto"/>
        <w:contextualSpacing w:val="0"/>
      </w:pPr>
      <w:r w:rsidRPr="00BD66A8">
        <w:t>Нажмите </w:t>
      </w:r>
      <w:r w:rsidRPr="00BD66A8">
        <w:rPr>
          <w:noProof/>
          <w:lang w:eastAsia="ru-RU"/>
        </w:rPr>
        <w:drawing>
          <wp:inline distT="0" distB="0" distL="0" distR="0" wp14:anchorId="42FFA5DB" wp14:editId="648A9281">
            <wp:extent cx="409575" cy="295275"/>
            <wp:effectExtent l="0" t="0" r="9525" b="952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w:t>
      </w:r>
      <w:r>
        <w:t>Скачивание документов</w:t>
      </w:r>
      <w:r w:rsidRPr="00BD66A8">
        <w:t>»</w:t>
      </w:r>
      <w:r>
        <w:t>:</w:t>
      </w:r>
    </w:p>
    <w:p w14:paraId="25B5BE42" w14:textId="77777777" w:rsidR="0000377F" w:rsidRPr="002776D3" w:rsidRDefault="0000377F" w:rsidP="00515A95">
      <w:pPr>
        <w:numPr>
          <w:ilvl w:val="0"/>
          <w:numId w:val="134"/>
        </w:numPr>
        <w:shd w:val="clear" w:color="auto" w:fill="FFFFFF"/>
        <w:spacing w:after="0" w:line="240" w:lineRule="auto"/>
      </w:pPr>
      <w:r w:rsidRPr="002776D3">
        <w:t>В поле «Каталог файлов» с помощью кнопки </w:t>
      </w:r>
      <w:r w:rsidRPr="002776D3">
        <w:rPr>
          <w:noProof/>
          <w:lang w:eastAsia="ru-RU"/>
        </w:rPr>
        <w:drawing>
          <wp:inline distT="0" distB="0" distL="0" distR="0" wp14:anchorId="332357CC" wp14:editId="6DEC0D64">
            <wp:extent cx="219075" cy="238125"/>
            <wp:effectExtent l="0" t="0" r="9525"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2776D3">
        <w:t> укажите папку, в которую будут сохраняться документы при нажатии на кнопку «Сохранить документы на диск».</w:t>
      </w:r>
    </w:p>
    <w:p w14:paraId="4850B01C" w14:textId="77777777" w:rsidR="0000377F" w:rsidRPr="002776D3" w:rsidRDefault="0000377F" w:rsidP="0000377F">
      <w:pPr>
        <w:shd w:val="clear" w:color="auto" w:fill="FFFFFF"/>
        <w:spacing w:before="150" w:after="0" w:line="240" w:lineRule="auto"/>
        <w:ind w:left="720"/>
      </w:pPr>
      <w:r w:rsidRPr="002776D3">
        <w:rPr>
          <w:noProof/>
          <w:lang w:eastAsia="ru-RU"/>
        </w:rPr>
        <w:drawing>
          <wp:inline distT="0" distB="0" distL="0" distR="0" wp14:anchorId="13CA9ED5" wp14:editId="5F3BFB43">
            <wp:extent cx="6356350" cy="2233930"/>
            <wp:effectExtent l="0" t="0" r="635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356350" cy="2233930"/>
                    </a:xfrm>
                    <a:prstGeom prst="rect">
                      <a:avLst/>
                    </a:prstGeom>
                    <a:noFill/>
                    <a:ln>
                      <a:noFill/>
                    </a:ln>
                  </pic:spPr>
                </pic:pic>
              </a:graphicData>
            </a:graphic>
          </wp:inline>
        </w:drawing>
      </w:r>
    </w:p>
    <w:p w14:paraId="5A80FC9C" w14:textId="77777777" w:rsidR="0000377F" w:rsidRPr="002776D3" w:rsidRDefault="0000377F" w:rsidP="00515A95">
      <w:pPr>
        <w:numPr>
          <w:ilvl w:val="0"/>
          <w:numId w:val="134"/>
        </w:numPr>
        <w:shd w:val="clear" w:color="auto" w:fill="FFFFFF"/>
        <w:spacing w:before="100" w:beforeAutospacing="1" w:after="100" w:afterAutospacing="1" w:line="240" w:lineRule="auto"/>
      </w:pPr>
      <w:r w:rsidRPr="002776D3">
        <w:t>Выберите какие документы сохранять:</w:t>
      </w:r>
    </w:p>
    <w:p w14:paraId="2167CFBB" w14:textId="77777777" w:rsidR="0000377F" w:rsidRPr="002776D3" w:rsidRDefault="0000377F" w:rsidP="00515A95">
      <w:pPr>
        <w:numPr>
          <w:ilvl w:val="1"/>
          <w:numId w:val="134"/>
        </w:numPr>
        <w:shd w:val="clear" w:color="auto" w:fill="FFFFFF"/>
        <w:spacing w:before="100" w:beforeAutospacing="1" w:after="100" w:afterAutospacing="1"/>
      </w:pPr>
      <w:r w:rsidRPr="002776D3">
        <w:t>«Весь документооборот» - сохраняются файлы документа и подписей.</w:t>
      </w:r>
    </w:p>
    <w:p w14:paraId="2698F15B" w14:textId="77777777" w:rsidR="0000377F" w:rsidRPr="002776D3" w:rsidRDefault="0000377F" w:rsidP="00515A95">
      <w:pPr>
        <w:numPr>
          <w:ilvl w:val="1"/>
          <w:numId w:val="134"/>
        </w:numPr>
        <w:shd w:val="clear" w:color="auto" w:fill="FFFFFF"/>
        <w:spacing w:before="100" w:beforeAutospacing="1" w:after="100" w:afterAutospacing="1"/>
      </w:pPr>
      <w:r w:rsidRPr="002776D3">
        <w:t>«Только печатную форму» -</w:t>
      </w:r>
      <w:r>
        <w:t xml:space="preserve"> </w:t>
      </w:r>
      <w:r w:rsidRPr="002776D3">
        <w:t>если нужна только печатная форма документа в формате PDF.</w:t>
      </w:r>
    </w:p>
    <w:p w14:paraId="54700148" w14:textId="77777777" w:rsidR="0000377F" w:rsidRPr="002776D3" w:rsidRDefault="0000377F" w:rsidP="00515A95">
      <w:pPr>
        <w:numPr>
          <w:ilvl w:val="1"/>
          <w:numId w:val="134"/>
        </w:numPr>
        <w:shd w:val="clear" w:color="auto" w:fill="FFFFFF"/>
        <w:spacing w:before="100" w:beforeAutospacing="1" w:after="100" w:afterAutospacing="1"/>
      </w:pPr>
      <w:r w:rsidRPr="002776D3">
        <w:lastRenderedPageBreak/>
        <w:t>«Только документ» - если нужен только файл документа. Документ сохраняется в xml-формате.</w:t>
      </w:r>
    </w:p>
    <w:p w14:paraId="67EDFD19" w14:textId="77777777" w:rsidR="0000377F" w:rsidRPr="002776D3" w:rsidRDefault="0000377F" w:rsidP="00515A95">
      <w:pPr>
        <w:numPr>
          <w:ilvl w:val="0"/>
          <w:numId w:val="134"/>
        </w:numPr>
        <w:shd w:val="clear" w:color="auto" w:fill="FFFFFF"/>
        <w:spacing w:after="0" w:line="240" w:lineRule="auto"/>
      </w:pPr>
      <w:r w:rsidRPr="002776D3">
        <w:t>При необходимости сохранять документы по пакетам установите флажок «Группировать документы по пакетам».</w:t>
      </w:r>
    </w:p>
    <w:p w14:paraId="30138F09" w14:textId="77777777" w:rsidR="0000377F" w:rsidRPr="002776D3" w:rsidRDefault="0000377F" w:rsidP="0000377F">
      <w:pPr>
        <w:shd w:val="clear" w:color="auto" w:fill="F5F5F5"/>
        <w:spacing w:before="150" w:line="240" w:lineRule="auto"/>
        <w:ind w:left="720"/>
        <w:rPr>
          <w:rFonts w:ascii="Segoe UI" w:hAnsi="Segoe UI"/>
          <w:color w:val="333333"/>
          <w:szCs w:val="24"/>
        </w:rPr>
      </w:pPr>
      <w:r w:rsidRPr="002776D3">
        <w:rPr>
          <w:rFonts w:ascii="Segoe UI" w:hAnsi="Segoe UI"/>
          <w:noProof/>
          <w:color w:val="333333"/>
          <w:szCs w:val="24"/>
          <w:lang w:eastAsia="ru-RU"/>
        </w:rPr>
        <w:drawing>
          <wp:inline distT="0" distB="0" distL="0" distR="0" wp14:anchorId="1B2327C9" wp14:editId="2EBA19D2">
            <wp:extent cx="6356350" cy="1124585"/>
            <wp:effectExtent l="0" t="0" r="635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356350" cy="1124585"/>
                    </a:xfrm>
                    <a:prstGeom prst="rect">
                      <a:avLst/>
                    </a:prstGeom>
                    <a:noFill/>
                    <a:ln>
                      <a:noFill/>
                    </a:ln>
                  </pic:spPr>
                </pic:pic>
              </a:graphicData>
            </a:graphic>
          </wp:inline>
        </w:drawing>
      </w:r>
    </w:p>
    <w:p w14:paraId="796315C5" w14:textId="77777777" w:rsidR="0000377F" w:rsidRPr="002776D3" w:rsidRDefault="0000377F" w:rsidP="0000377F">
      <w:pPr>
        <w:pStyle w:val="51"/>
        <w:rPr>
          <w:rStyle w:val="27"/>
          <w:rFonts w:ascii="Times New Roman" w:eastAsiaTheme="majorEastAsia" w:hAnsi="Times New Roman"/>
          <w:b/>
          <w:bCs/>
        </w:rPr>
      </w:pPr>
      <w:bookmarkStart w:id="537" w:name="_Toc69807383"/>
      <w:bookmarkStart w:id="538" w:name="_Toc89191955"/>
      <w:r w:rsidRPr="002776D3">
        <w:rPr>
          <w:rStyle w:val="27"/>
          <w:rFonts w:ascii="Times New Roman" w:eastAsiaTheme="majorEastAsia" w:hAnsi="Times New Roman"/>
          <w:b/>
          <w:bCs/>
        </w:rPr>
        <w:t>Хранилище документов</w:t>
      </w:r>
      <w:bookmarkEnd w:id="537"/>
      <w:bookmarkEnd w:id="538"/>
    </w:p>
    <w:p w14:paraId="69472E09" w14:textId="77777777" w:rsidR="0000377F" w:rsidRDefault="0000377F" w:rsidP="0000377F">
      <w:r>
        <w:t>Модуль Диадок позволяет настроить, сохранять ли автоматически отправленные и полученные документы на компьютере. Также можно настроить, через сколько дней устаревшие документы будут удалены.</w:t>
      </w:r>
    </w:p>
    <w:p w14:paraId="6ABDF8B1" w14:textId="77777777" w:rsidR="0000377F" w:rsidRDefault="0000377F" w:rsidP="0000377F">
      <w:r>
        <w:t>Чтобы указать папку, в которую будут автоматически сохраняться отправленные и полученные документы, а также удалять ли документы из папки и сроки очистки этой папки, выполните следующее:</w:t>
      </w:r>
    </w:p>
    <w:p w14:paraId="14FA8DF2" w14:textId="77777777" w:rsidR="0000377F" w:rsidRDefault="0000377F" w:rsidP="00515A95">
      <w:pPr>
        <w:pStyle w:val="a6"/>
        <w:numPr>
          <w:ilvl w:val="0"/>
          <w:numId w:val="135"/>
        </w:numPr>
        <w:shd w:val="clear" w:color="auto" w:fill="FFFFFF"/>
        <w:spacing w:before="150" w:after="0"/>
        <w:contextualSpacing w:val="0"/>
        <w:jc w:val="both"/>
      </w:pPr>
      <w:r w:rsidRPr="00BD66A8">
        <w:t>Нажмите </w:t>
      </w:r>
      <w:r w:rsidRPr="00BD66A8">
        <w:rPr>
          <w:noProof/>
          <w:lang w:eastAsia="ru-RU"/>
        </w:rPr>
        <w:drawing>
          <wp:inline distT="0" distB="0" distL="0" distR="0" wp14:anchorId="347D51ED" wp14:editId="46BCB342">
            <wp:extent cx="409575" cy="295275"/>
            <wp:effectExtent l="0" t="0" r="9525"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w:t>
      </w:r>
      <w:r>
        <w:t>Хранилище документов</w:t>
      </w:r>
      <w:r w:rsidRPr="00BD66A8">
        <w:t>»</w:t>
      </w:r>
      <w:r>
        <w:t>:</w:t>
      </w:r>
    </w:p>
    <w:p w14:paraId="6B24491D" w14:textId="77777777" w:rsidR="0000377F" w:rsidRPr="002776D3" w:rsidRDefault="0000377F" w:rsidP="00515A95">
      <w:pPr>
        <w:numPr>
          <w:ilvl w:val="0"/>
          <w:numId w:val="135"/>
        </w:numPr>
        <w:shd w:val="clear" w:color="auto" w:fill="FFFFFF"/>
        <w:spacing w:after="0"/>
        <w:jc w:val="both"/>
      </w:pPr>
      <w:r w:rsidRPr="002776D3">
        <w:t>Выберите «Хранить документы на диске».</w:t>
      </w:r>
    </w:p>
    <w:p w14:paraId="6A15D352" w14:textId="77777777" w:rsidR="0000377F" w:rsidRPr="002776D3" w:rsidRDefault="0000377F" w:rsidP="0000377F">
      <w:pPr>
        <w:shd w:val="clear" w:color="auto" w:fill="FFFFFF"/>
        <w:spacing w:before="150" w:after="0"/>
        <w:ind w:left="720"/>
      </w:pPr>
      <w:r w:rsidRPr="002776D3">
        <w:rPr>
          <w:noProof/>
          <w:lang w:eastAsia="ru-RU"/>
        </w:rPr>
        <w:drawing>
          <wp:inline distT="0" distB="0" distL="0" distR="0" wp14:anchorId="5035D3BA" wp14:editId="3C085DDD">
            <wp:extent cx="5715000" cy="2390775"/>
            <wp:effectExtent l="0" t="0" r="0" b="952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2390775"/>
                    </a:xfrm>
                    <a:prstGeom prst="rect">
                      <a:avLst/>
                    </a:prstGeom>
                    <a:noFill/>
                    <a:ln>
                      <a:noFill/>
                    </a:ln>
                  </pic:spPr>
                </pic:pic>
              </a:graphicData>
            </a:graphic>
          </wp:inline>
        </w:drawing>
      </w:r>
    </w:p>
    <w:p w14:paraId="6258DF4E" w14:textId="77777777" w:rsidR="0000377F" w:rsidRPr="002776D3" w:rsidRDefault="0000377F" w:rsidP="00515A95">
      <w:pPr>
        <w:numPr>
          <w:ilvl w:val="0"/>
          <w:numId w:val="135"/>
        </w:numPr>
        <w:shd w:val="clear" w:color="auto" w:fill="FFFFFF"/>
        <w:spacing w:after="0"/>
        <w:jc w:val="both"/>
      </w:pPr>
      <w:r w:rsidRPr="002776D3">
        <w:t>В поле «Корневой каталог документов» с помощью кнопки </w:t>
      </w:r>
      <w:r w:rsidRPr="002776D3">
        <w:rPr>
          <w:noProof/>
          <w:lang w:eastAsia="ru-RU"/>
        </w:rPr>
        <w:drawing>
          <wp:inline distT="0" distB="0" distL="0" distR="0" wp14:anchorId="2805B237" wp14:editId="7D92B407">
            <wp:extent cx="209550" cy="20955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2776D3">
        <w:t> выберите папку, в которую будут сохраняться документы. Исходящие документы сохраняются сразу после их отправки. Полученные документы сохраняются в папку при нажатии на кнопку «Обмен с сервером».</w:t>
      </w:r>
    </w:p>
    <w:p w14:paraId="067BB078" w14:textId="77777777" w:rsidR="0000377F" w:rsidRPr="002776D3" w:rsidRDefault="0000377F" w:rsidP="00515A95">
      <w:pPr>
        <w:numPr>
          <w:ilvl w:val="0"/>
          <w:numId w:val="135"/>
        </w:numPr>
        <w:shd w:val="clear" w:color="auto" w:fill="FFFFFF"/>
        <w:spacing w:before="100" w:beforeAutospacing="1" w:after="100" w:afterAutospacing="1"/>
        <w:jc w:val="both"/>
      </w:pPr>
      <w:r w:rsidRPr="002776D3">
        <w:t>Чтобы сохранять полную историю операции по документу в базе расширенной информации о документах для индивидуальных настроек регламентного задания, установите флажок «Загружать документооборот целиком».</w:t>
      </w:r>
    </w:p>
    <w:p w14:paraId="522DAC1B" w14:textId="77777777" w:rsidR="0000377F" w:rsidRPr="002776D3" w:rsidRDefault="0000377F" w:rsidP="00515A95">
      <w:pPr>
        <w:numPr>
          <w:ilvl w:val="0"/>
          <w:numId w:val="135"/>
        </w:numPr>
        <w:shd w:val="clear" w:color="auto" w:fill="FFFFFF"/>
        <w:spacing w:after="0"/>
        <w:jc w:val="both"/>
      </w:pPr>
      <w:r w:rsidRPr="002776D3">
        <w:t>Для настройки удаления документов из папки выберите «Удалять содержимое устаревших документов» и в поле «Срок очистки документов» укажите количество дней, через которое будут удалены документы из папки. Очистка документов происходит при нажатии на кнопку «Обмен с сервером».</w:t>
      </w:r>
    </w:p>
    <w:p w14:paraId="3D3070B5" w14:textId="77777777" w:rsidR="0000377F" w:rsidRPr="002776D3" w:rsidRDefault="0000377F" w:rsidP="0000377F">
      <w:pPr>
        <w:shd w:val="clear" w:color="auto" w:fill="FFFFFF"/>
        <w:spacing w:before="150" w:after="0" w:line="240" w:lineRule="auto"/>
        <w:ind w:left="720"/>
      </w:pPr>
      <w:r w:rsidRPr="002776D3">
        <w:rPr>
          <w:noProof/>
          <w:lang w:eastAsia="ru-RU"/>
        </w:rPr>
        <w:lastRenderedPageBreak/>
        <w:drawing>
          <wp:inline distT="0" distB="0" distL="0" distR="0" wp14:anchorId="00117EC3" wp14:editId="3A38A906">
            <wp:extent cx="5715000" cy="2409825"/>
            <wp:effectExtent l="0" t="0" r="0" b="952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15000" cy="2409825"/>
                    </a:xfrm>
                    <a:prstGeom prst="rect">
                      <a:avLst/>
                    </a:prstGeom>
                    <a:noFill/>
                    <a:ln>
                      <a:noFill/>
                    </a:ln>
                  </pic:spPr>
                </pic:pic>
              </a:graphicData>
            </a:graphic>
          </wp:inline>
        </w:drawing>
      </w:r>
    </w:p>
    <w:p w14:paraId="0660B4FC" w14:textId="77777777" w:rsidR="0000377F" w:rsidRDefault="0000377F" w:rsidP="0000377F">
      <w:pPr>
        <w:shd w:val="clear" w:color="auto" w:fill="FFFFFF"/>
        <w:spacing w:before="100" w:beforeAutospacing="1" w:after="100" w:afterAutospacing="1" w:line="240" w:lineRule="auto"/>
      </w:pPr>
      <w:r w:rsidRPr="00213163">
        <w:t xml:space="preserve">Чтобы в любой момент удалить документы из папки, нажмите на кнопку «Удалить сейчас». </w:t>
      </w:r>
    </w:p>
    <w:p w14:paraId="470BEA3C" w14:textId="77777777" w:rsidR="0000377F" w:rsidRPr="002776D3" w:rsidRDefault="0000377F" w:rsidP="00515A95">
      <w:pPr>
        <w:numPr>
          <w:ilvl w:val="0"/>
          <w:numId w:val="135"/>
        </w:numPr>
        <w:shd w:val="clear" w:color="auto" w:fill="FFFFFF"/>
        <w:spacing w:before="100" w:beforeAutospacing="1" w:after="100" w:afterAutospacing="1" w:line="240" w:lineRule="auto"/>
      </w:pPr>
      <w:r w:rsidRPr="002776D3">
        <w:t>Нажмите «Записать и закрыть».</w:t>
      </w:r>
    </w:p>
    <w:p w14:paraId="2F25CC9A" w14:textId="77777777" w:rsidR="0000377F" w:rsidRPr="002776D3" w:rsidRDefault="0000377F" w:rsidP="0000377F">
      <w:pPr>
        <w:pStyle w:val="51"/>
        <w:rPr>
          <w:rStyle w:val="27"/>
          <w:rFonts w:ascii="Times New Roman" w:eastAsiaTheme="majorEastAsia" w:hAnsi="Times New Roman"/>
          <w:b/>
          <w:bCs/>
        </w:rPr>
      </w:pPr>
      <w:bookmarkStart w:id="539" w:name="_Toc89191956"/>
      <w:r>
        <w:rPr>
          <w:rStyle w:val="27"/>
          <w:rFonts w:ascii="Times New Roman" w:eastAsiaTheme="majorEastAsia" w:hAnsi="Times New Roman"/>
          <w:b/>
          <w:bCs/>
        </w:rPr>
        <w:t>Настройка регламентного задания для помещения в ТТС ЭА.</w:t>
      </w:r>
      <w:bookmarkEnd w:id="539"/>
    </w:p>
    <w:p w14:paraId="5826EA63" w14:textId="53465627" w:rsidR="0000377F" w:rsidRDefault="0000377F" w:rsidP="0000377F">
      <w:r>
        <w:t>При настройке регламентного задания «Помещение ДИАДОК ТТС</w:t>
      </w:r>
      <w:r w:rsidR="0027732D">
        <w:t xml:space="preserve"> </w:t>
      </w:r>
      <w:r>
        <w:t>ЭА» необходимо указать технического пользователя, согласованного со службой поддержки ТТС ЭА.</w:t>
      </w:r>
    </w:p>
    <w:p w14:paraId="67FACBE0" w14:textId="77777777" w:rsidR="0000377F" w:rsidRDefault="0000377F" w:rsidP="0000377F">
      <w:r>
        <w:rPr>
          <w:noProof/>
          <w:lang w:eastAsia="ru-RU"/>
        </w:rPr>
        <w:drawing>
          <wp:inline distT="0" distB="0" distL="0" distR="0" wp14:anchorId="2AB92F23" wp14:editId="1D521EAB">
            <wp:extent cx="3999506" cy="4202871"/>
            <wp:effectExtent l="0" t="0" r="1270" b="762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001116" cy="4204563"/>
                    </a:xfrm>
                    <a:prstGeom prst="rect">
                      <a:avLst/>
                    </a:prstGeom>
                    <a:noFill/>
                    <a:ln>
                      <a:noFill/>
                    </a:ln>
                  </pic:spPr>
                </pic:pic>
              </a:graphicData>
            </a:graphic>
          </wp:inline>
        </w:drawing>
      </w:r>
      <w:r>
        <w:t xml:space="preserve"> </w:t>
      </w:r>
    </w:p>
    <w:p w14:paraId="1B6C5081" w14:textId="77777777" w:rsidR="0000377F" w:rsidRPr="00490900" w:rsidRDefault="0000377F" w:rsidP="0000377F"/>
    <w:p w14:paraId="25592F92" w14:textId="77777777" w:rsidR="0000377F" w:rsidRDefault="0000377F" w:rsidP="0000377F">
      <w:pPr>
        <w:pStyle w:val="41"/>
        <w:rPr>
          <w:lang w:bidi="ru-RU"/>
        </w:rPr>
      </w:pPr>
      <w:bookmarkStart w:id="540" w:name="_Toc69807384"/>
      <w:bookmarkStart w:id="541" w:name="_Toc89191957"/>
      <w:bookmarkStart w:id="542" w:name="_Toc90634765"/>
      <w:r>
        <w:rPr>
          <w:lang w:bidi="ru-RU"/>
        </w:rPr>
        <w:t>Сопоставление своих организаций, подразделений</w:t>
      </w:r>
      <w:bookmarkEnd w:id="540"/>
      <w:bookmarkEnd w:id="541"/>
      <w:bookmarkEnd w:id="542"/>
    </w:p>
    <w:p w14:paraId="6982AB2F" w14:textId="77777777" w:rsidR="0000377F" w:rsidRDefault="0000377F" w:rsidP="0000377F">
      <w:r>
        <w:t>Для работы в модуле необходимо сопоставить организации (подразделения) в 1С и организации (подразделения) в Диадоке. Для этого необходимо выполнить следующие действия:</w:t>
      </w:r>
    </w:p>
    <w:p w14:paraId="54EE1E49" w14:textId="77777777" w:rsidR="0000377F" w:rsidRDefault="0000377F" w:rsidP="00515A95">
      <w:pPr>
        <w:pStyle w:val="a6"/>
        <w:widowControl w:val="0"/>
        <w:numPr>
          <w:ilvl w:val="0"/>
          <w:numId w:val="126"/>
        </w:numPr>
        <w:tabs>
          <w:tab w:val="left" w:pos="1681"/>
        </w:tabs>
        <w:autoSpaceDE w:val="0"/>
        <w:autoSpaceDN w:val="0"/>
        <w:spacing w:before="126" w:after="240"/>
        <w:contextualSpacing w:val="0"/>
        <w:jc w:val="both"/>
      </w:pPr>
      <w:r>
        <w:lastRenderedPageBreak/>
        <w:t>Нажмите на кнопку «Настройки» и выберите</w:t>
      </w:r>
      <w:r>
        <w:rPr>
          <w:spacing w:val="-15"/>
        </w:rPr>
        <w:t xml:space="preserve"> </w:t>
      </w:r>
      <w:r>
        <w:t>«Организации».</w:t>
      </w:r>
    </w:p>
    <w:p w14:paraId="4E0CCC28" w14:textId="77777777" w:rsidR="0000377F" w:rsidRDefault="0000377F" w:rsidP="0000377F">
      <w:pPr>
        <w:pStyle w:val="af8"/>
        <w:jc w:val="center"/>
        <w:rPr>
          <w:sz w:val="20"/>
        </w:rPr>
      </w:pPr>
      <w:r>
        <w:rPr>
          <w:noProof/>
        </w:rPr>
        <w:drawing>
          <wp:inline distT="0" distB="0" distL="0" distR="0" wp14:anchorId="726F4E80" wp14:editId="3323702C">
            <wp:extent cx="5154371" cy="1388745"/>
            <wp:effectExtent l="0" t="0" r="8255" b="190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181151" cy="1395960"/>
                    </a:xfrm>
                    <a:prstGeom prst="rect">
                      <a:avLst/>
                    </a:prstGeom>
                  </pic:spPr>
                </pic:pic>
              </a:graphicData>
            </a:graphic>
          </wp:inline>
        </w:drawing>
      </w:r>
    </w:p>
    <w:p w14:paraId="5C00FB1D" w14:textId="77777777" w:rsidR="0000377F" w:rsidRDefault="0000377F" w:rsidP="0000377F">
      <w:pPr>
        <w:pStyle w:val="af8"/>
        <w:ind w:left="1696"/>
        <w:rPr>
          <w:sz w:val="20"/>
        </w:rPr>
      </w:pPr>
    </w:p>
    <w:p w14:paraId="2CAE668C" w14:textId="77777777" w:rsidR="0000377F" w:rsidRDefault="0000377F" w:rsidP="00515A95">
      <w:pPr>
        <w:pStyle w:val="a6"/>
        <w:widowControl w:val="0"/>
        <w:numPr>
          <w:ilvl w:val="0"/>
          <w:numId w:val="126"/>
        </w:numPr>
        <w:tabs>
          <w:tab w:val="left" w:pos="1681"/>
        </w:tabs>
        <w:autoSpaceDE w:val="0"/>
        <w:autoSpaceDN w:val="0"/>
        <w:spacing w:before="71" w:after="240" w:line="216" w:lineRule="auto"/>
        <w:ind w:right="236"/>
        <w:contextualSpacing w:val="0"/>
        <w:jc w:val="both"/>
      </w:pPr>
      <w:r>
        <w:t>Дважды нажмите левой кнопкой мыши</w:t>
      </w:r>
      <w:r>
        <w:rPr>
          <w:spacing w:val="-8"/>
        </w:rPr>
        <w:t xml:space="preserve"> </w:t>
      </w:r>
      <w:r>
        <w:t>на</w:t>
      </w:r>
      <w:r>
        <w:rPr>
          <w:spacing w:val="-8"/>
        </w:rPr>
        <w:t xml:space="preserve"> </w:t>
      </w:r>
      <w:r>
        <w:t>поле</w:t>
      </w:r>
      <w:r>
        <w:rPr>
          <w:spacing w:val="-7"/>
        </w:rPr>
        <w:t xml:space="preserve"> </w:t>
      </w:r>
      <w:r>
        <w:t>«Связь»</w:t>
      </w:r>
      <w:r>
        <w:rPr>
          <w:spacing w:val="-8"/>
        </w:rPr>
        <w:t xml:space="preserve"> </w:t>
      </w:r>
      <w:r>
        <w:t>напротив</w:t>
      </w:r>
      <w:r>
        <w:rPr>
          <w:spacing w:val="-7"/>
        </w:rPr>
        <w:t xml:space="preserve"> </w:t>
      </w:r>
      <w:r>
        <w:t>организации,</w:t>
      </w:r>
      <w:r>
        <w:rPr>
          <w:spacing w:val="-8"/>
        </w:rPr>
        <w:t xml:space="preserve"> </w:t>
      </w:r>
      <w:r>
        <w:t>которую</w:t>
      </w:r>
      <w:r>
        <w:rPr>
          <w:spacing w:val="-7"/>
        </w:rPr>
        <w:t xml:space="preserve"> </w:t>
      </w:r>
      <w:r>
        <w:t>необходимо сопоставить.</w:t>
      </w:r>
    </w:p>
    <w:p w14:paraId="39A0C8A0" w14:textId="77777777" w:rsidR="0000377F" w:rsidRDefault="0000377F" w:rsidP="0000377F">
      <w:pPr>
        <w:pStyle w:val="af8"/>
        <w:jc w:val="center"/>
        <w:rPr>
          <w:sz w:val="20"/>
        </w:rPr>
      </w:pPr>
      <w:r>
        <w:rPr>
          <w:noProof/>
        </w:rPr>
        <w:drawing>
          <wp:inline distT="0" distB="0" distL="0" distR="0" wp14:anchorId="71932292" wp14:editId="34A22C08">
            <wp:extent cx="5065575" cy="1121410"/>
            <wp:effectExtent l="0" t="0" r="1905" b="254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121498" cy="1133790"/>
                    </a:xfrm>
                    <a:prstGeom prst="rect">
                      <a:avLst/>
                    </a:prstGeom>
                  </pic:spPr>
                </pic:pic>
              </a:graphicData>
            </a:graphic>
          </wp:inline>
        </w:drawing>
      </w:r>
    </w:p>
    <w:p w14:paraId="683D6BB4" w14:textId="77777777" w:rsidR="0000377F" w:rsidRDefault="0000377F" w:rsidP="00515A95">
      <w:pPr>
        <w:pStyle w:val="a6"/>
        <w:widowControl w:val="0"/>
        <w:numPr>
          <w:ilvl w:val="0"/>
          <w:numId w:val="126"/>
        </w:numPr>
        <w:tabs>
          <w:tab w:val="left" w:pos="1681"/>
        </w:tabs>
        <w:autoSpaceDE w:val="0"/>
        <w:autoSpaceDN w:val="0"/>
        <w:spacing w:before="29" w:after="240"/>
        <w:contextualSpacing w:val="0"/>
        <w:jc w:val="both"/>
      </w:pPr>
      <w:r>
        <w:t>В открывшемся окне нажмите на «Связь» и выберите</w:t>
      </w:r>
      <w:r>
        <w:rPr>
          <w:spacing w:val="-31"/>
        </w:rPr>
        <w:t xml:space="preserve"> </w:t>
      </w:r>
      <w:r>
        <w:t>организацию.</w:t>
      </w:r>
    </w:p>
    <w:p w14:paraId="1759C078" w14:textId="77777777" w:rsidR="0000377F" w:rsidRDefault="0000377F" w:rsidP="0000377F">
      <w:pPr>
        <w:pStyle w:val="af8"/>
        <w:jc w:val="center"/>
        <w:rPr>
          <w:sz w:val="20"/>
        </w:rPr>
      </w:pPr>
      <w:r>
        <w:rPr>
          <w:noProof/>
        </w:rPr>
        <w:drawing>
          <wp:inline distT="0" distB="0" distL="0" distR="0" wp14:anchorId="4C800573" wp14:editId="665DDEBF">
            <wp:extent cx="5056186" cy="1933575"/>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090174" cy="1946573"/>
                    </a:xfrm>
                    <a:prstGeom prst="rect">
                      <a:avLst/>
                    </a:prstGeom>
                  </pic:spPr>
                </pic:pic>
              </a:graphicData>
            </a:graphic>
          </wp:inline>
        </w:drawing>
      </w:r>
    </w:p>
    <w:p w14:paraId="69397A88" w14:textId="77777777" w:rsidR="0000377F" w:rsidRDefault="0000377F" w:rsidP="00515A95">
      <w:pPr>
        <w:pStyle w:val="a6"/>
        <w:widowControl w:val="0"/>
        <w:numPr>
          <w:ilvl w:val="0"/>
          <w:numId w:val="126"/>
        </w:numPr>
        <w:autoSpaceDE w:val="0"/>
        <w:autoSpaceDN w:val="0"/>
        <w:spacing w:before="240" w:after="240"/>
        <w:contextualSpacing w:val="0"/>
        <w:jc w:val="both"/>
      </w:pPr>
      <w:r>
        <w:t>Необходимо сопоставить подразделение (</w:t>
      </w:r>
      <w:r w:rsidRPr="00AC3836">
        <w:t xml:space="preserve">Это </w:t>
      </w:r>
      <w:r>
        <w:t>необходимо</w:t>
      </w:r>
      <w:r w:rsidRPr="00AC3836">
        <w:t xml:space="preserve"> для сопоставления подразделений в 1С с подразделениями в Диадоке. Например, к вам в подразделение в Диадоке приходит УПД, а в модуле вы на его основании создаете поступление товаров и услуг – модуль будет создавать поступление для подразделения в 1С, которое соответствует подразделению в Диадоке</w:t>
      </w:r>
      <w:r>
        <w:t>),</w:t>
      </w:r>
      <w:r w:rsidRPr="00AC3836">
        <w:rPr>
          <w:spacing w:val="-8"/>
        </w:rPr>
        <w:t xml:space="preserve"> </w:t>
      </w:r>
      <w:r>
        <w:t>то перейдите на вкладку «Подразделение»:</w:t>
      </w:r>
      <w:r w:rsidRPr="00AC3836">
        <w:t xml:space="preserve"> </w:t>
      </w:r>
    </w:p>
    <w:p w14:paraId="5D1EA36C" w14:textId="77777777" w:rsidR="0000377F" w:rsidRPr="00346BAC" w:rsidRDefault="0000377F" w:rsidP="00515A95">
      <w:pPr>
        <w:pStyle w:val="a6"/>
        <w:widowControl w:val="0"/>
        <w:numPr>
          <w:ilvl w:val="1"/>
          <w:numId w:val="126"/>
        </w:numPr>
        <w:tabs>
          <w:tab w:val="left" w:pos="2281"/>
        </w:tabs>
        <w:autoSpaceDE w:val="0"/>
        <w:autoSpaceDN w:val="0"/>
        <w:spacing w:before="240" w:after="240" w:line="304" w:lineRule="exact"/>
        <w:contextualSpacing w:val="0"/>
      </w:pPr>
      <w:r>
        <w:t>Нажмите в строке «Связь</w:t>
      </w:r>
      <w:r w:rsidRPr="00346BAC">
        <w:rPr>
          <w:spacing w:val="-6"/>
        </w:rPr>
        <w:t xml:space="preserve"> </w:t>
      </w:r>
      <w:r>
        <w:t>1»:</w:t>
      </w:r>
    </w:p>
    <w:p w14:paraId="7B705546" w14:textId="77777777" w:rsidR="0000377F" w:rsidRDefault="0000377F" w:rsidP="0000377F">
      <w:pPr>
        <w:tabs>
          <w:tab w:val="left" w:pos="1630"/>
        </w:tabs>
        <w:jc w:val="center"/>
      </w:pPr>
      <w:r>
        <w:rPr>
          <w:noProof/>
          <w:lang w:eastAsia="ru-RU"/>
        </w:rPr>
        <w:lastRenderedPageBreak/>
        <w:drawing>
          <wp:inline distT="0" distB="0" distL="0" distR="0" wp14:anchorId="3A373AA6" wp14:editId="73D1D668">
            <wp:extent cx="6356350" cy="1888490"/>
            <wp:effectExtent l="0" t="0" r="635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356350" cy="1888490"/>
                    </a:xfrm>
                    <a:prstGeom prst="rect">
                      <a:avLst/>
                    </a:prstGeom>
                  </pic:spPr>
                </pic:pic>
              </a:graphicData>
            </a:graphic>
          </wp:inline>
        </w:drawing>
      </w:r>
    </w:p>
    <w:p w14:paraId="1F8465FA" w14:textId="77777777" w:rsidR="0000377F" w:rsidRDefault="0000377F" w:rsidP="00515A95">
      <w:pPr>
        <w:pStyle w:val="a6"/>
        <w:widowControl w:val="0"/>
        <w:numPr>
          <w:ilvl w:val="1"/>
          <w:numId w:val="126"/>
        </w:numPr>
        <w:tabs>
          <w:tab w:val="left" w:pos="2281"/>
        </w:tabs>
        <w:autoSpaceDE w:val="0"/>
        <w:autoSpaceDN w:val="0"/>
        <w:spacing w:before="240" w:after="240" w:line="304" w:lineRule="exact"/>
        <w:contextualSpacing w:val="0"/>
      </w:pPr>
      <w:r>
        <w:t>Выберите «Подразделение» и нажмите</w:t>
      </w:r>
      <w:r w:rsidRPr="00346BAC">
        <w:t xml:space="preserve"> </w:t>
      </w:r>
      <w:r>
        <w:t>«Записать и закрыть».</w:t>
      </w:r>
    </w:p>
    <w:p w14:paraId="3548F1ED" w14:textId="77777777" w:rsidR="0000377F" w:rsidRDefault="0000377F" w:rsidP="0000377F">
      <w:pPr>
        <w:tabs>
          <w:tab w:val="left" w:pos="1630"/>
        </w:tabs>
        <w:jc w:val="center"/>
      </w:pPr>
      <w:r>
        <w:rPr>
          <w:noProof/>
          <w:lang w:eastAsia="ru-RU"/>
        </w:rPr>
        <w:drawing>
          <wp:inline distT="0" distB="0" distL="0" distR="0" wp14:anchorId="541B4765" wp14:editId="358ED205">
            <wp:extent cx="6356350" cy="2422525"/>
            <wp:effectExtent l="0" t="0" r="635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356350" cy="2422525"/>
                    </a:xfrm>
                    <a:prstGeom prst="rect">
                      <a:avLst/>
                    </a:prstGeom>
                  </pic:spPr>
                </pic:pic>
              </a:graphicData>
            </a:graphic>
          </wp:inline>
        </w:drawing>
      </w:r>
    </w:p>
    <w:p w14:paraId="4A75DD39" w14:textId="77777777" w:rsidR="0000377F" w:rsidRPr="00BA04FC" w:rsidRDefault="0000377F" w:rsidP="0000377F">
      <w:pPr>
        <w:rPr>
          <w:i/>
          <w:iCs/>
        </w:rPr>
      </w:pPr>
      <w:r>
        <w:t>Поле «Граница синхронизации» — это</w:t>
      </w:r>
      <w:r w:rsidRPr="00E776B1">
        <w:t xml:space="preserve"> граница синхронизации для обмена с сервером. Используется в тех случаях, если входящие документы не были загружены в модуль, к примеру, из-за отсутствия интернета, или необходимо загрузить документы за определенные даты. Здесь вы можете указать дату, от которой требуется повторно загрузить данные из сервера Диадока.</w:t>
      </w:r>
      <w:r w:rsidRPr="00BA04FC">
        <w:t xml:space="preserve"> </w:t>
      </w:r>
      <w:r w:rsidRPr="00BA04FC">
        <w:rPr>
          <w:i/>
          <w:iCs/>
        </w:rPr>
        <w:t>В поле "граница синхронизации" указывают дату, начиная с которой в модуле будут отображаться входящие документы.</w:t>
      </w:r>
      <w:r>
        <w:rPr>
          <w:i/>
          <w:iCs/>
        </w:rPr>
        <w:t xml:space="preserve"> Например, установив дату 01.01.2021, в интеграционном модуле будут доступны только документы от 01.01.2021 </w:t>
      </w:r>
    </w:p>
    <w:p w14:paraId="26B4C287" w14:textId="77777777" w:rsidR="0000377F" w:rsidRDefault="0000377F" w:rsidP="0000377F">
      <w:r>
        <w:t>Организация (подразделение) в Диадок и в 1С связаны. Данную операцию необходимо проделать со всеми своими организациями (подразделениями).</w:t>
      </w:r>
    </w:p>
    <w:p w14:paraId="7F978151" w14:textId="77777777" w:rsidR="0000377F" w:rsidRPr="00DC0410" w:rsidRDefault="0000377F" w:rsidP="0000377F">
      <w:pPr>
        <w:rPr>
          <w:i/>
          <w:iCs/>
        </w:rPr>
      </w:pPr>
      <w:r w:rsidRPr="00DC0410">
        <w:rPr>
          <w:i/>
          <w:iCs/>
        </w:rPr>
        <w:t>Синхронизация с сервером нужна, чтобы модуль проверил список организаций, которые доступны вашему пользователю. Обычно используется, если есть какие-то ошибки, связанные с сопоставлением организации в модуле. Также может понадобиться, если у вашего пользователя появился доступ в новую организацию.</w:t>
      </w:r>
    </w:p>
    <w:p w14:paraId="7248FD2E" w14:textId="77777777" w:rsidR="0000377F" w:rsidRDefault="0000377F" w:rsidP="0000377F">
      <w:pPr>
        <w:pStyle w:val="41"/>
        <w:rPr>
          <w:lang w:bidi="ru-RU"/>
        </w:rPr>
      </w:pPr>
      <w:r>
        <w:rPr>
          <w:lang w:bidi="ru-RU"/>
        </w:rPr>
        <w:t xml:space="preserve"> </w:t>
      </w:r>
      <w:bookmarkStart w:id="543" w:name="_Toc69807385"/>
      <w:bookmarkStart w:id="544" w:name="_Toc89191958"/>
      <w:bookmarkStart w:id="545" w:name="_Toc90634766"/>
      <w:r>
        <w:rPr>
          <w:lang w:bidi="ru-RU"/>
        </w:rPr>
        <w:t>Сопоставление контрагентов</w:t>
      </w:r>
      <w:bookmarkEnd w:id="543"/>
      <w:bookmarkEnd w:id="544"/>
      <w:bookmarkEnd w:id="545"/>
    </w:p>
    <w:p w14:paraId="7525B82E" w14:textId="77777777" w:rsidR="0000377F" w:rsidRDefault="0000377F" w:rsidP="0000377F">
      <w:r w:rsidRPr="00A5060A">
        <w:t>Для отправки документов контрагенту необходимо сопоставить контрагентов Диадок с контрагентами в 1С. Для этого</w:t>
      </w:r>
      <w:r>
        <w:t xml:space="preserve"> вам необходимо выполнить следующие действия:</w:t>
      </w:r>
    </w:p>
    <w:p w14:paraId="4317C142" w14:textId="77777777" w:rsidR="0000377F" w:rsidRDefault="0000377F" w:rsidP="00515A95">
      <w:pPr>
        <w:pStyle w:val="a6"/>
        <w:widowControl w:val="0"/>
        <w:numPr>
          <w:ilvl w:val="0"/>
          <w:numId w:val="128"/>
        </w:numPr>
        <w:tabs>
          <w:tab w:val="left" w:pos="1681"/>
        </w:tabs>
        <w:autoSpaceDE w:val="0"/>
        <w:autoSpaceDN w:val="0"/>
        <w:spacing w:before="126" w:after="240"/>
        <w:contextualSpacing w:val="0"/>
        <w:jc w:val="both"/>
      </w:pPr>
      <w:r>
        <w:t>Нажмите на кнопку «Настройки» и выберите</w:t>
      </w:r>
      <w:r>
        <w:rPr>
          <w:spacing w:val="-15"/>
        </w:rPr>
        <w:t xml:space="preserve"> </w:t>
      </w:r>
      <w:r>
        <w:t>«Контрагенты».</w:t>
      </w:r>
    </w:p>
    <w:p w14:paraId="015DE742" w14:textId="77777777" w:rsidR="0000377F" w:rsidRDefault="0000377F" w:rsidP="0000377F">
      <w:pPr>
        <w:tabs>
          <w:tab w:val="left" w:pos="1681"/>
        </w:tabs>
        <w:spacing w:before="126"/>
      </w:pPr>
      <w:r>
        <w:rPr>
          <w:noProof/>
          <w:lang w:eastAsia="ru-RU"/>
        </w:rPr>
        <w:lastRenderedPageBreak/>
        <w:drawing>
          <wp:inline distT="0" distB="0" distL="0" distR="0" wp14:anchorId="431BEBF9" wp14:editId="2138875A">
            <wp:extent cx="6356350" cy="1353185"/>
            <wp:effectExtent l="0" t="0" r="635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356350" cy="1353185"/>
                    </a:xfrm>
                    <a:prstGeom prst="rect">
                      <a:avLst/>
                    </a:prstGeom>
                  </pic:spPr>
                </pic:pic>
              </a:graphicData>
            </a:graphic>
          </wp:inline>
        </w:drawing>
      </w:r>
    </w:p>
    <w:p w14:paraId="0A7D8022" w14:textId="77777777" w:rsidR="0000377F" w:rsidRDefault="0000377F" w:rsidP="00515A95">
      <w:pPr>
        <w:pStyle w:val="a6"/>
        <w:widowControl w:val="0"/>
        <w:numPr>
          <w:ilvl w:val="0"/>
          <w:numId w:val="128"/>
        </w:numPr>
        <w:autoSpaceDE w:val="0"/>
        <w:autoSpaceDN w:val="0"/>
        <w:spacing w:before="240" w:after="240"/>
        <w:contextualSpacing w:val="0"/>
        <w:jc w:val="both"/>
      </w:pPr>
      <w:r>
        <w:t>Выберите вашу организацию и нажмите «ОК»</w:t>
      </w:r>
    </w:p>
    <w:p w14:paraId="0BA951D4" w14:textId="77777777" w:rsidR="0000377F" w:rsidRDefault="0000377F" w:rsidP="0000377F">
      <w:pPr>
        <w:jc w:val="center"/>
      </w:pPr>
      <w:r>
        <w:rPr>
          <w:noProof/>
          <w:lang w:eastAsia="ru-RU"/>
        </w:rPr>
        <w:drawing>
          <wp:inline distT="0" distB="0" distL="0" distR="0" wp14:anchorId="10AD3DA6" wp14:editId="6122B463">
            <wp:extent cx="3009900" cy="316230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009900" cy="3162300"/>
                    </a:xfrm>
                    <a:prstGeom prst="rect">
                      <a:avLst/>
                    </a:prstGeom>
                  </pic:spPr>
                </pic:pic>
              </a:graphicData>
            </a:graphic>
          </wp:inline>
        </w:drawing>
      </w:r>
    </w:p>
    <w:p w14:paraId="79B4D6D7" w14:textId="77777777" w:rsidR="0000377F" w:rsidRDefault="0000377F" w:rsidP="0000377F">
      <w:r>
        <w:t xml:space="preserve">3. В появившемся меню </w:t>
      </w:r>
      <w:r w:rsidRPr="004A64FE">
        <w:t xml:space="preserve">дважды </w:t>
      </w:r>
      <w:r>
        <w:t>нажмите</w:t>
      </w:r>
      <w:r w:rsidRPr="004A64FE">
        <w:t xml:space="preserve"> левой кнопкой мышки </w:t>
      </w:r>
      <w:r>
        <w:t xml:space="preserve">по полю «Связь 1» </w:t>
      </w:r>
    </w:p>
    <w:p w14:paraId="29A2EDBB" w14:textId="77777777" w:rsidR="0000377F" w:rsidRDefault="0000377F" w:rsidP="0000377F">
      <w:r>
        <w:rPr>
          <w:noProof/>
          <w:lang w:eastAsia="ru-RU"/>
        </w:rPr>
        <w:drawing>
          <wp:inline distT="0" distB="0" distL="0" distR="0" wp14:anchorId="0B6F24D1" wp14:editId="41E41A27">
            <wp:extent cx="6356350" cy="1640205"/>
            <wp:effectExtent l="0" t="0" r="635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356350" cy="1640205"/>
                    </a:xfrm>
                    <a:prstGeom prst="rect">
                      <a:avLst/>
                    </a:prstGeom>
                  </pic:spPr>
                </pic:pic>
              </a:graphicData>
            </a:graphic>
          </wp:inline>
        </w:drawing>
      </w:r>
    </w:p>
    <w:p w14:paraId="6A86E54A" w14:textId="77777777" w:rsidR="0000377F" w:rsidRDefault="0000377F" w:rsidP="0000377F">
      <w:r>
        <w:t>4. Из выпадающего списка выберите контрагента для сопоставления</w:t>
      </w:r>
    </w:p>
    <w:p w14:paraId="5417373A" w14:textId="77777777" w:rsidR="0000377F" w:rsidRDefault="0000377F" w:rsidP="0000377F">
      <w:r>
        <w:rPr>
          <w:noProof/>
          <w:lang w:eastAsia="ru-RU"/>
        </w:rPr>
        <w:lastRenderedPageBreak/>
        <w:drawing>
          <wp:inline distT="0" distB="0" distL="0" distR="0" wp14:anchorId="66CC14CB" wp14:editId="3E46ACA7">
            <wp:extent cx="6324600" cy="356235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324600" cy="3562350"/>
                    </a:xfrm>
                    <a:prstGeom prst="rect">
                      <a:avLst/>
                    </a:prstGeom>
                  </pic:spPr>
                </pic:pic>
              </a:graphicData>
            </a:graphic>
          </wp:inline>
        </w:drawing>
      </w:r>
    </w:p>
    <w:p w14:paraId="19AE82C4" w14:textId="77777777" w:rsidR="0000377F" w:rsidRPr="00DC0410" w:rsidRDefault="0000377F" w:rsidP="0000377F">
      <w:pPr>
        <w:rPr>
          <w:i/>
          <w:iCs/>
        </w:rPr>
      </w:pPr>
      <w:r w:rsidRPr="00DC0410">
        <w:rPr>
          <w:i/>
          <w:iCs/>
        </w:rPr>
        <w:t>Синхронизация с сервером нужна, чтобы модуль проверил список организаций, которые доступны вашему пользователю. Обычно используется, если есть какие-то ошибки, связанные с сопоставлением организации в модуле. Также может понадобиться, если у вашего пользователя появился доступ в новую организацию.</w:t>
      </w:r>
    </w:p>
    <w:p w14:paraId="56DB52BF" w14:textId="4D560971" w:rsidR="0000377F" w:rsidRPr="00DC6B3C" w:rsidRDefault="0000377F" w:rsidP="0000377F"/>
    <w:p w14:paraId="37025669" w14:textId="77777777" w:rsidR="0000377F" w:rsidRDefault="0000377F" w:rsidP="0000377F">
      <w:pPr>
        <w:pStyle w:val="41"/>
        <w:rPr>
          <w:lang w:bidi="ru-RU"/>
        </w:rPr>
      </w:pPr>
      <w:r>
        <w:rPr>
          <w:lang w:bidi="ru-RU"/>
        </w:rPr>
        <w:t xml:space="preserve"> </w:t>
      </w:r>
      <w:bookmarkStart w:id="546" w:name="_Toc69807386"/>
      <w:bookmarkStart w:id="547" w:name="_Toc89191959"/>
      <w:bookmarkStart w:id="548" w:name="_Toc90634767"/>
      <w:r>
        <w:rPr>
          <w:lang w:bidi="ru-RU"/>
        </w:rPr>
        <w:t>Групповое сопоставление контрагентов</w:t>
      </w:r>
      <w:bookmarkEnd w:id="546"/>
      <w:bookmarkEnd w:id="547"/>
      <w:bookmarkEnd w:id="548"/>
    </w:p>
    <w:p w14:paraId="6FB9B8A2" w14:textId="77777777" w:rsidR="0000377F" w:rsidRPr="00F210A1" w:rsidRDefault="0000377F" w:rsidP="0000377F">
      <w:pPr>
        <w:shd w:val="clear" w:color="auto" w:fill="FFFFFF"/>
        <w:spacing w:after="0" w:line="240" w:lineRule="auto"/>
      </w:pPr>
      <w:r w:rsidRPr="00F210A1">
        <w:t>Для группового сопоставления документов необходимо выполнить следующие действия:</w:t>
      </w:r>
    </w:p>
    <w:p w14:paraId="42ED0B6C" w14:textId="77777777" w:rsidR="0000377F" w:rsidRDefault="0000377F" w:rsidP="00515A95">
      <w:pPr>
        <w:numPr>
          <w:ilvl w:val="0"/>
          <w:numId w:val="129"/>
        </w:numPr>
        <w:shd w:val="clear" w:color="auto" w:fill="FFFFFF"/>
        <w:spacing w:before="100" w:beforeAutospacing="1" w:after="100" w:afterAutospacing="1" w:line="240" w:lineRule="auto"/>
        <w:jc w:val="both"/>
        <w:rPr>
          <w:rFonts w:ascii="Segoe UI" w:hAnsi="Segoe UI"/>
          <w:color w:val="172B4D"/>
          <w:szCs w:val="24"/>
        </w:rPr>
      </w:pPr>
      <w:r w:rsidRPr="00F210A1">
        <w:t>Нажать на кнопку </w:t>
      </w:r>
      <w:r w:rsidRPr="00F210A1">
        <w:rPr>
          <w:noProof/>
          <w:lang w:eastAsia="ru-RU"/>
        </w:rPr>
        <w:drawing>
          <wp:inline distT="0" distB="0" distL="0" distR="0" wp14:anchorId="385A54A4" wp14:editId="7C6DE679">
            <wp:extent cx="409575" cy="295275"/>
            <wp:effectExtent l="0" t="0" r="9525" b="952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F210A1">
        <w:t>«Настройки» и выберите «Контрагенты»</w:t>
      </w:r>
      <w:r>
        <w:t>:</w:t>
      </w:r>
    </w:p>
    <w:p w14:paraId="1ADC0FB8" w14:textId="77777777" w:rsidR="0000377F" w:rsidRPr="00DC0410" w:rsidRDefault="0000377F" w:rsidP="0000377F">
      <w:pPr>
        <w:shd w:val="clear" w:color="auto" w:fill="FFFFFF"/>
        <w:spacing w:before="100" w:beforeAutospacing="1" w:after="100" w:afterAutospacing="1" w:line="240" w:lineRule="auto"/>
        <w:ind w:left="360"/>
        <w:jc w:val="center"/>
        <w:rPr>
          <w:rFonts w:ascii="Segoe UI" w:hAnsi="Segoe UI"/>
          <w:color w:val="172B4D"/>
          <w:szCs w:val="24"/>
        </w:rPr>
      </w:pPr>
      <w:r w:rsidRPr="00DC0410">
        <w:rPr>
          <w:rFonts w:ascii="Segoe UI" w:hAnsi="Segoe UI"/>
          <w:color w:val="172B4D"/>
          <w:szCs w:val="24"/>
        </w:rPr>
        <w:br/>
      </w:r>
      <w:r w:rsidRPr="00F210A1">
        <w:rPr>
          <w:rFonts w:ascii="Segoe UI" w:hAnsi="Segoe UI"/>
          <w:noProof/>
          <w:color w:val="172B4D"/>
          <w:szCs w:val="24"/>
          <w:lang w:eastAsia="ru-RU"/>
        </w:rPr>
        <w:drawing>
          <wp:inline distT="0" distB="0" distL="0" distR="0" wp14:anchorId="1F2FBA6D" wp14:editId="050FB4DA">
            <wp:extent cx="2438400" cy="12192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438400" cy="1219200"/>
                    </a:xfrm>
                    <a:prstGeom prst="rect">
                      <a:avLst/>
                    </a:prstGeom>
                    <a:noFill/>
                    <a:ln>
                      <a:noFill/>
                    </a:ln>
                  </pic:spPr>
                </pic:pic>
              </a:graphicData>
            </a:graphic>
          </wp:inline>
        </w:drawing>
      </w:r>
    </w:p>
    <w:p w14:paraId="0753C563" w14:textId="77777777" w:rsidR="0000377F" w:rsidRDefault="0000377F" w:rsidP="00515A95">
      <w:pPr>
        <w:numPr>
          <w:ilvl w:val="0"/>
          <w:numId w:val="129"/>
        </w:numPr>
        <w:shd w:val="clear" w:color="auto" w:fill="FFFFFF"/>
        <w:spacing w:before="100" w:beforeAutospacing="1" w:after="100" w:afterAutospacing="1" w:line="240" w:lineRule="auto"/>
        <w:jc w:val="both"/>
      </w:pPr>
      <w:r w:rsidRPr="00F210A1">
        <w:t>Нажать на кнопку «Групповое сопоставление контрагентов»</w:t>
      </w:r>
      <w:r>
        <w:t>:</w:t>
      </w:r>
    </w:p>
    <w:p w14:paraId="33C81BA4" w14:textId="77777777" w:rsidR="0000377F" w:rsidRPr="00F210A1" w:rsidRDefault="0000377F" w:rsidP="0000377F">
      <w:pPr>
        <w:shd w:val="clear" w:color="auto" w:fill="FFFFFF"/>
        <w:spacing w:before="100" w:beforeAutospacing="1" w:after="100" w:afterAutospacing="1" w:line="240" w:lineRule="auto"/>
        <w:jc w:val="center"/>
      </w:pPr>
      <w:r w:rsidRPr="00F210A1">
        <w:lastRenderedPageBreak/>
        <w:br/>
      </w:r>
      <w:r w:rsidRPr="00F210A1">
        <w:rPr>
          <w:noProof/>
          <w:lang w:eastAsia="ru-RU"/>
        </w:rPr>
        <w:drawing>
          <wp:inline distT="0" distB="0" distL="0" distR="0" wp14:anchorId="4699CD16" wp14:editId="155DA02F">
            <wp:extent cx="6356350" cy="3760470"/>
            <wp:effectExtent l="0" t="0" r="635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356350" cy="3760470"/>
                    </a:xfrm>
                    <a:prstGeom prst="rect">
                      <a:avLst/>
                    </a:prstGeom>
                    <a:noFill/>
                    <a:ln>
                      <a:noFill/>
                    </a:ln>
                  </pic:spPr>
                </pic:pic>
              </a:graphicData>
            </a:graphic>
          </wp:inline>
        </w:drawing>
      </w:r>
    </w:p>
    <w:p w14:paraId="1ED930A8" w14:textId="77777777" w:rsidR="0000377F" w:rsidRDefault="0000377F" w:rsidP="0000377F">
      <w:pPr>
        <w:shd w:val="clear" w:color="auto" w:fill="FFFFFF"/>
        <w:spacing w:before="150" w:after="0" w:line="240" w:lineRule="auto"/>
      </w:pPr>
      <w:r w:rsidRPr="00F210A1">
        <w:t>Контрагенты в 1С автоматически сопоставятся по ИНН и КПП с контрагентами вашей</w:t>
      </w:r>
      <w:r>
        <w:t xml:space="preserve"> о</w:t>
      </w:r>
      <w:r w:rsidRPr="00F210A1">
        <w:t>рганизации в Диадоке. </w:t>
      </w:r>
    </w:p>
    <w:p w14:paraId="0D2C5ADA" w14:textId="77777777" w:rsidR="0000377F" w:rsidRDefault="0000377F" w:rsidP="0000377F">
      <w:pPr>
        <w:shd w:val="clear" w:color="auto" w:fill="FFFFFF"/>
        <w:spacing w:before="150" w:after="0" w:line="240" w:lineRule="auto"/>
      </w:pPr>
    </w:p>
    <w:p w14:paraId="79A60B0C" w14:textId="77777777" w:rsidR="0000377F" w:rsidRDefault="0000377F" w:rsidP="0000377F">
      <w:pPr>
        <w:pStyle w:val="32"/>
        <w:rPr>
          <w:lang w:bidi="ru-RU"/>
        </w:rPr>
      </w:pPr>
      <w:bookmarkStart w:id="549" w:name="_Toc69807387"/>
      <w:bookmarkStart w:id="550" w:name="_Toc89191960"/>
      <w:bookmarkStart w:id="551" w:name="_Toc90634768"/>
      <w:r>
        <w:rPr>
          <w:lang w:bidi="ru-RU"/>
        </w:rPr>
        <w:t>Настройка модуля Диадок Про</w:t>
      </w:r>
      <w:bookmarkEnd w:id="549"/>
      <w:bookmarkEnd w:id="550"/>
      <w:bookmarkEnd w:id="551"/>
    </w:p>
    <w:p w14:paraId="7202D1DA" w14:textId="77777777" w:rsidR="0000377F" w:rsidRDefault="0000377F" w:rsidP="0000377F">
      <w:r>
        <w:t>Для выполнения настройки пакетов и документов модуля Диадок Про необходимо выбрать меню «Интеграция», а затем выбрать</w:t>
      </w:r>
      <w:r w:rsidRPr="004419E6">
        <w:t xml:space="preserve"> </w:t>
      </w:r>
      <w:r>
        <w:t>–</w:t>
      </w:r>
      <w:r w:rsidRPr="004419E6">
        <w:t xml:space="preserve"> </w:t>
      </w:r>
      <w:r>
        <w:t xml:space="preserve">«Настройки пакетов и </w:t>
      </w:r>
      <w:r w:rsidRPr="004419E6">
        <w:t>документов</w:t>
      </w:r>
      <w:r>
        <w:t xml:space="preserve"> Контур.Диадок</w:t>
      </w:r>
    </w:p>
    <w:p w14:paraId="71399A31" w14:textId="77777777" w:rsidR="0000377F" w:rsidRPr="00E94C94" w:rsidRDefault="0000377F" w:rsidP="0000377F">
      <w:r>
        <w:rPr>
          <w:noProof/>
          <w:lang w:eastAsia="ru-RU"/>
        </w:rPr>
        <w:drawing>
          <wp:inline distT="0" distB="0" distL="0" distR="0" wp14:anchorId="43D6E0B9" wp14:editId="2577F525">
            <wp:extent cx="6356350" cy="3272790"/>
            <wp:effectExtent l="0" t="0" r="6350" b="381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356350" cy="3272790"/>
                    </a:xfrm>
                    <a:prstGeom prst="rect">
                      <a:avLst/>
                    </a:prstGeom>
                  </pic:spPr>
                </pic:pic>
              </a:graphicData>
            </a:graphic>
          </wp:inline>
        </w:drawing>
      </w:r>
    </w:p>
    <w:p w14:paraId="49DD4FB3" w14:textId="77777777" w:rsidR="0000377F" w:rsidRDefault="0000377F" w:rsidP="0000377F">
      <w:pPr>
        <w:pStyle w:val="41"/>
      </w:pPr>
      <w:r>
        <w:t xml:space="preserve"> </w:t>
      </w:r>
      <w:bookmarkStart w:id="552" w:name="_Toc69807388"/>
      <w:bookmarkStart w:id="553" w:name="_Toc89191961"/>
      <w:bookmarkStart w:id="554" w:name="_Toc90634769"/>
      <w:r>
        <w:t>Сопоставление видов пакетов и документов ПМ</w:t>
      </w:r>
      <w:bookmarkEnd w:id="552"/>
      <w:bookmarkEnd w:id="553"/>
      <w:bookmarkEnd w:id="554"/>
    </w:p>
    <w:p w14:paraId="4A475048" w14:textId="77777777" w:rsidR="0000377F" w:rsidRDefault="0000377F" w:rsidP="0000377F">
      <w:r>
        <w:t>Настройка</w:t>
      </w:r>
      <w:r w:rsidRPr="00CB1A9A">
        <w:t xml:space="preserve"> соответствия между документами в 1С и Диадоке.</w:t>
      </w:r>
    </w:p>
    <w:p w14:paraId="2CDFB439" w14:textId="77777777" w:rsidR="0000377F" w:rsidRDefault="0000377F" w:rsidP="0000377F">
      <w:r>
        <w:lastRenderedPageBreak/>
        <w:t>Чтобы сопоставить виды пакетов и документов:</w:t>
      </w:r>
    </w:p>
    <w:p w14:paraId="1D11AEEC" w14:textId="77777777" w:rsidR="0000377F" w:rsidRDefault="0000377F" w:rsidP="00515A95">
      <w:pPr>
        <w:pStyle w:val="a6"/>
        <w:numPr>
          <w:ilvl w:val="0"/>
          <w:numId w:val="139"/>
        </w:numPr>
        <w:shd w:val="clear" w:color="auto" w:fill="FFFFFF"/>
        <w:spacing w:before="150" w:after="0" w:line="240" w:lineRule="auto"/>
        <w:contextualSpacing w:val="0"/>
      </w:pPr>
      <w:r w:rsidRPr="00BD66A8">
        <w:t>Нажмите </w:t>
      </w:r>
      <w:r w:rsidRPr="00BD66A8">
        <w:rPr>
          <w:noProof/>
          <w:lang w:eastAsia="ru-RU"/>
        </w:rPr>
        <w:drawing>
          <wp:inline distT="0" distB="0" distL="0" distR="0" wp14:anchorId="0604616A" wp14:editId="7119D23B">
            <wp:extent cx="409575" cy="295275"/>
            <wp:effectExtent l="0" t="0" r="9525"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BD66A8">
        <w:t>«Настройки» и выберите «Настройки» → «</w:t>
      </w:r>
      <w:r>
        <w:t>Сервисные функции</w:t>
      </w:r>
      <w:r w:rsidRPr="00BD66A8">
        <w:t>»</w:t>
      </w:r>
      <w:r>
        <w:t>:</w:t>
      </w:r>
    </w:p>
    <w:p w14:paraId="4A7060C3" w14:textId="77777777" w:rsidR="0000377F" w:rsidRDefault="0000377F" w:rsidP="0000377F">
      <w:pPr>
        <w:shd w:val="clear" w:color="auto" w:fill="FFFFFF"/>
        <w:spacing w:before="150" w:after="0" w:line="240" w:lineRule="auto"/>
        <w:jc w:val="center"/>
      </w:pPr>
      <w:r>
        <w:rPr>
          <w:noProof/>
          <w:lang w:eastAsia="ru-RU"/>
        </w:rPr>
        <w:drawing>
          <wp:inline distT="0" distB="0" distL="0" distR="0" wp14:anchorId="06A32084" wp14:editId="3B231DD4">
            <wp:extent cx="5699052" cy="3460993"/>
            <wp:effectExtent l="0" t="0" r="0" b="635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08450" cy="3466700"/>
                    </a:xfrm>
                    <a:prstGeom prst="rect">
                      <a:avLst/>
                    </a:prstGeom>
                  </pic:spPr>
                </pic:pic>
              </a:graphicData>
            </a:graphic>
          </wp:inline>
        </w:drawing>
      </w:r>
    </w:p>
    <w:p w14:paraId="543CE830" w14:textId="77777777" w:rsidR="0000377F" w:rsidRPr="00CB1A9A" w:rsidRDefault="0000377F" w:rsidP="00515A95">
      <w:pPr>
        <w:pStyle w:val="a6"/>
        <w:numPr>
          <w:ilvl w:val="0"/>
          <w:numId w:val="139"/>
        </w:numPr>
        <w:shd w:val="clear" w:color="auto" w:fill="FFFFFF"/>
        <w:spacing w:before="150" w:after="0" w:line="240" w:lineRule="auto"/>
        <w:contextualSpacing w:val="0"/>
      </w:pPr>
      <w:r w:rsidRPr="00CB1A9A">
        <w:t>Нажмите «Сопоставление видов пакетов и документов ПМ».</w:t>
      </w:r>
    </w:p>
    <w:p w14:paraId="3FA460FD" w14:textId="77777777" w:rsidR="0000377F" w:rsidRPr="00CB1A9A" w:rsidRDefault="0000377F" w:rsidP="0000377F">
      <w:pPr>
        <w:shd w:val="clear" w:color="auto" w:fill="FFFFFF"/>
        <w:spacing w:before="150" w:after="0" w:line="240" w:lineRule="auto"/>
        <w:ind w:left="720"/>
        <w:rPr>
          <w:rFonts w:ascii="Segoe UI" w:hAnsi="Segoe UI"/>
          <w:color w:val="172B4D"/>
          <w:szCs w:val="24"/>
        </w:rPr>
      </w:pPr>
      <w:r w:rsidRPr="00CB1A9A">
        <w:rPr>
          <w:rFonts w:ascii="Segoe UI" w:hAnsi="Segoe UI"/>
          <w:noProof/>
          <w:color w:val="172B4D"/>
          <w:szCs w:val="24"/>
          <w:lang w:eastAsia="ru-RU"/>
        </w:rPr>
        <w:drawing>
          <wp:inline distT="0" distB="0" distL="0" distR="0" wp14:anchorId="4D3C187E" wp14:editId="158488BF">
            <wp:extent cx="6356350" cy="1740535"/>
            <wp:effectExtent l="0" t="0" r="635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356350" cy="1740535"/>
                    </a:xfrm>
                    <a:prstGeom prst="rect">
                      <a:avLst/>
                    </a:prstGeom>
                    <a:noFill/>
                    <a:ln>
                      <a:noFill/>
                    </a:ln>
                  </pic:spPr>
                </pic:pic>
              </a:graphicData>
            </a:graphic>
          </wp:inline>
        </w:drawing>
      </w:r>
    </w:p>
    <w:p w14:paraId="2029A4CD" w14:textId="77777777" w:rsidR="0000377F" w:rsidRPr="00CB1A9A" w:rsidRDefault="0000377F" w:rsidP="00515A95">
      <w:pPr>
        <w:numPr>
          <w:ilvl w:val="1"/>
          <w:numId w:val="140"/>
        </w:numPr>
        <w:spacing w:after="0"/>
      </w:pPr>
      <w:r w:rsidRPr="00CB1A9A">
        <w:t>Виды пакетов» – настройки для раздела «Пакеты для отправки» в главном окне. Определяют, какие пакеты для Диадока создавать из исходящих документов в 1С.</w:t>
      </w:r>
    </w:p>
    <w:p w14:paraId="78A40C9C" w14:textId="77777777" w:rsidR="0000377F" w:rsidRPr="00CB1A9A" w:rsidRDefault="0000377F" w:rsidP="00515A95">
      <w:pPr>
        <w:numPr>
          <w:ilvl w:val="1"/>
          <w:numId w:val="140"/>
        </w:numPr>
        <w:spacing w:after="0"/>
      </w:pPr>
      <w:r w:rsidRPr="00CB1A9A">
        <w:t>«Виды документов» – настройки для раздела «Отправленные документы» в главном окне. Определяют, какие документы для Диадока создавать из исходящих документов в 1С.</w:t>
      </w:r>
    </w:p>
    <w:p w14:paraId="4884A918" w14:textId="77777777" w:rsidR="0000377F" w:rsidRPr="00CB1A9A" w:rsidRDefault="0000377F" w:rsidP="00515A95">
      <w:pPr>
        <w:numPr>
          <w:ilvl w:val="1"/>
          <w:numId w:val="140"/>
        </w:numPr>
        <w:spacing w:after="0"/>
      </w:pPr>
      <w:r w:rsidRPr="00CB1A9A">
        <w:t>«Виды группировок полученных пакетов» – настройки для обработки файлов, полученных из Диадока. Определяют, какие документы 1С из них формировать.</w:t>
      </w:r>
    </w:p>
    <w:p w14:paraId="2457D144" w14:textId="77777777" w:rsidR="0000377F" w:rsidRPr="00E43CD4" w:rsidRDefault="0000377F" w:rsidP="00515A95">
      <w:pPr>
        <w:pStyle w:val="a6"/>
        <w:numPr>
          <w:ilvl w:val="0"/>
          <w:numId w:val="139"/>
        </w:numPr>
        <w:shd w:val="clear" w:color="auto" w:fill="FFFFFF"/>
        <w:spacing w:before="150" w:after="0" w:line="240" w:lineRule="auto"/>
        <w:contextualSpacing w:val="0"/>
      </w:pPr>
      <w:r w:rsidRPr="00E43CD4">
        <w:t>Затем нажать кнопку «Сопоставление Видов пакетов и документов ПМ»</w:t>
      </w:r>
      <w:r w:rsidRPr="00DA59C2">
        <w:footnoteReference w:id="2"/>
      </w:r>
    </w:p>
    <w:p w14:paraId="5803E57C" w14:textId="77777777" w:rsidR="0000377F" w:rsidRDefault="0000377F" w:rsidP="00515A95">
      <w:pPr>
        <w:pStyle w:val="a6"/>
        <w:numPr>
          <w:ilvl w:val="0"/>
          <w:numId w:val="139"/>
        </w:numPr>
        <w:shd w:val="clear" w:color="auto" w:fill="FFFFFF"/>
        <w:spacing w:before="150" w:after="0" w:line="240" w:lineRule="auto"/>
        <w:contextualSpacing w:val="0"/>
      </w:pPr>
      <w:r w:rsidRPr="00E43CD4">
        <w:lastRenderedPageBreak/>
        <w:t>В открывшейся форме сопоставления, нажать кнопку «Обновить типы документов API»</w:t>
      </w:r>
    </w:p>
    <w:p w14:paraId="2887A056" w14:textId="77777777" w:rsidR="0000377F" w:rsidRPr="00E43CD4" w:rsidRDefault="0000377F" w:rsidP="0000377F">
      <w:pPr>
        <w:shd w:val="clear" w:color="auto" w:fill="FFFFFF"/>
        <w:spacing w:before="150" w:after="0" w:line="240" w:lineRule="auto"/>
        <w:jc w:val="center"/>
      </w:pPr>
      <w:r>
        <w:rPr>
          <w:noProof/>
          <w:lang w:eastAsia="ru-RU"/>
        </w:rPr>
        <w:drawing>
          <wp:inline distT="0" distB="0" distL="0" distR="0" wp14:anchorId="187EBB3D" wp14:editId="50E1E14F">
            <wp:extent cx="6356350" cy="315214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356350" cy="3152140"/>
                    </a:xfrm>
                    <a:prstGeom prst="rect">
                      <a:avLst/>
                    </a:prstGeom>
                  </pic:spPr>
                </pic:pic>
              </a:graphicData>
            </a:graphic>
          </wp:inline>
        </w:drawing>
      </w:r>
    </w:p>
    <w:p w14:paraId="761ED85C" w14:textId="77777777" w:rsidR="0000377F" w:rsidRPr="00DA59C2" w:rsidRDefault="0000377F" w:rsidP="00515A95">
      <w:pPr>
        <w:pStyle w:val="a6"/>
        <w:numPr>
          <w:ilvl w:val="0"/>
          <w:numId w:val="139"/>
        </w:numPr>
        <w:shd w:val="clear" w:color="auto" w:fill="FFFFFF"/>
        <w:spacing w:before="150" w:after="0" w:line="240" w:lineRule="auto"/>
        <w:contextualSpacing w:val="0"/>
      </w:pPr>
      <w:r>
        <w:t>При этом система прочитает и обновит структуры ТипДокумента</w:t>
      </w:r>
      <w:r>
        <w:rPr>
          <w:lang w:val="en-US"/>
        </w:rPr>
        <w:t>API</w:t>
      </w:r>
      <w:r>
        <w:t xml:space="preserve">, при появлении новых типов дополнит справочник Диадок_ДопольнительныеСправочники. Визуально ничего не изменится. </w:t>
      </w:r>
    </w:p>
    <w:p w14:paraId="185F2873" w14:textId="77777777" w:rsidR="0000377F" w:rsidRDefault="0000377F" w:rsidP="0000377F">
      <w:pPr>
        <w:shd w:val="clear" w:color="auto" w:fill="FFFFFF"/>
        <w:spacing w:before="150" w:after="0" w:line="240" w:lineRule="auto"/>
        <w:jc w:val="center"/>
      </w:pPr>
    </w:p>
    <w:p w14:paraId="159F9454" w14:textId="77777777" w:rsidR="0000377F" w:rsidRDefault="0000377F" w:rsidP="0000377F"/>
    <w:p w14:paraId="260A181C" w14:textId="77777777" w:rsidR="0000377F" w:rsidRDefault="0000377F" w:rsidP="0000377F"/>
    <w:p w14:paraId="6C4BA97C" w14:textId="77777777" w:rsidR="0000377F" w:rsidRPr="0019603E" w:rsidRDefault="0000377F" w:rsidP="0000377F">
      <w:pPr>
        <w:pStyle w:val="41"/>
      </w:pPr>
      <w:bookmarkStart w:id="555" w:name="_Toc69807389"/>
      <w:bookmarkStart w:id="556" w:name="_Toc89191962"/>
      <w:bookmarkStart w:id="557" w:name="_Toc90634770"/>
      <w:r w:rsidRPr="0019603E">
        <w:t>Создание «Вида пакета»</w:t>
      </w:r>
      <w:bookmarkEnd w:id="555"/>
      <w:bookmarkEnd w:id="556"/>
      <w:bookmarkEnd w:id="557"/>
    </w:p>
    <w:p w14:paraId="2DB1E68B" w14:textId="77777777" w:rsidR="0000377F" w:rsidRDefault="0000377F" w:rsidP="0000377F">
      <w:pPr>
        <w:rPr>
          <w:noProof/>
        </w:rPr>
      </w:pPr>
      <w:r w:rsidRPr="002A4537">
        <w:rPr>
          <w:noProof/>
        </w:rPr>
        <w:t>«Виды пакетов» – настройки для раздела «Пакеты для отправки» в главном окне. Определяют, какие пакеты для Диадока создавать из исходящих документов в 1С.</w:t>
      </w:r>
    </w:p>
    <w:p w14:paraId="1CE63CF0" w14:textId="77777777" w:rsidR="0000377F" w:rsidRDefault="0000377F" w:rsidP="0000377F">
      <w:pPr>
        <w:rPr>
          <w:noProof/>
        </w:rPr>
      </w:pPr>
      <w:r>
        <w:rPr>
          <w:noProof/>
        </w:rPr>
        <w:t>Для создания вида пакета необходимо выбрать вкладку «Виды пакетов» и нажать «Создать»:</w:t>
      </w:r>
    </w:p>
    <w:p w14:paraId="47BC7FE1" w14:textId="77777777" w:rsidR="0000377F" w:rsidRDefault="0000377F" w:rsidP="0000377F">
      <w:pPr>
        <w:rPr>
          <w:highlight w:val="yellow"/>
        </w:rPr>
      </w:pPr>
      <w:r>
        <w:rPr>
          <w:noProof/>
          <w:lang w:eastAsia="ru-RU"/>
        </w:rPr>
        <w:drawing>
          <wp:inline distT="0" distB="0" distL="0" distR="0" wp14:anchorId="048D7EDA" wp14:editId="43481AEE">
            <wp:extent cx="6356350" cy="1694180"/>
            <wp:effectExtent l="0" t="0" r="6350" b="127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356350" cy="1694180"/>
                    </a:xfrm>
                    <a:prstGeom prst="rect">
                      <a:avLst/>
                    </a:prstGeom>
                  </pic:spPr>
                </pic:pic>
              </a:graphicData>
            </a:graphic>
          </wp:inline>
        </w:drawing>
      </w:r>
    </w:p>
    <w:p w14:paraId="2582B986" w14:textId="77777777" w:rsidR="0000377F" w:rsidRDefault="0000377F" w:rsidP="0000377F">
      <w:pPr>
        <w:rPr>
          <w:highlight w:val="yellow"/>
        </w:rPr>
      </w:pPr>
      <w:r>
        <w:rPr>
          <w:noProof/>
          <w:lang w:eastAsia="ru-RU"/>
        </w:rPr>
        <w:drawing>
          <wp:inline distT="0" distB="0" distL="0" distR="0" wp14:anchorId="403DFCF8" wp14:editId="251E8E23">
            <wp:extent cx="5172075" cy="1762125"/>
            <wp:effectExtent l="0" t="0" r="9525" b="952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172075" cy="1762125"/>
                    </a:xfrm>
                    <a:prstGeom prst="rect">
                      <a:avLst/>
                    </a:prstGeom>
                  </pic:spPr>
                </pic:pic>
              </a:graphicData>
            </a:graphic>
          </wp:inline>
        </w:drawing>
      </w:r>
    </w:p>
    <w:p w14:paraId="23141AE7" w14:textId="77777777" w:rsidR="0000377F" w:rsidRPr="005C110C" w:rsidRDefault="0000377F" w:rsidP="0000377F">
      <w:r w:rsidRPr="005C110C">
        <w:rPr>
          <w:b/>
          <w:bCs/>
          <w:lang w:val="en-US"/>
        </w:rPr>
        <w:lastRenderedPageBreak/>
        <w:t>ID</w:t>
      </w:r>
      <w:r w:rsidRPr="005C110C">
        <w:t xml:space="preserve"> </w:t>
      </w:r>
      <w:r>
        <w:t xml:space="preserve">- </w:t>
      </w:r>
      <w:r w:rsidRPr="005C110C">
        <w:t>Любой (главное должен быть уникальным - чаще всего совпадает с наименованием)</w:t>
      </w:r>
    </w:p>
    <w:p w14:paraId="5558E5DC" w14:textId="77777777" w:rsidR="0000377F" w:rsidRPr="005C110C" w:rsidRDefault="0000377F" w:rsidP="0000377F">
      <w:r w:rsidRPr="005C110C">
        <w:rPr>
          <w:b/>
          <w:bCs/>
        </w:rPr>
        <w:t>Наименование</w:t>
      </w:r>
      <w:r>
        <w:t xml:space="preserve"> –Наименование вида пакета</w:t>
      </w:r>
    </w:p>
    <w:p w14:paraId="4E770FDF" w14:textId="77777777" w:rsidR="0000377F" w:rsidRDefault="0000377F" w:rsidP="0000377F">
      <w:r w:rsidRPr="005C110C">
        <w:rPr>
          <w:b/>
          <w:bCs/>
        </w:rPr>
        <w:t>УПД</w:t>
      </w:r>
      <w:r w:rsidRPr="005C110C">
        <w:t xml:space="preserve"> </w:t>
      </w:r>
      <w:r>
        <w:t>–</w:t>
      </w:r>
      <w:r w:rsidRPr="005C110C">
        <w:t xml:space="preserve"> </w:t>
      </w:r>
      <w:r>
        <w:t>Булево: Да – если содержит форму УПД</w:t>
      </w:r>
    </w:p>
    <w:p w14:paraId="48A8CDE1" w14:textId="77777777" w:rsidR="0000377F" w:rsidRDefault="0000377F" w:rsidP="0000377F">
      <w:r>
        <w:t>Пример заполненной настройки:</w:t>
      </w:r>
    </w:p>
    <w:p w14:paraId="0EEF11D9" w14:textId="77777777" w:rsidR="0000377F" w:rsidRPr="005C110C" w:rsidRDefault="0000377F" w:rsidP="0000377F">
      <w:pPr>
        <w:jc w:val="center"/>
        <w:rPr>
          <w:lang w:val="en-US"/>
        </w:rPr>
      </w:pPr>
      <w:r>
        <w:rPr>
          <w:noProof/>
          <w:lang w:eastAsia="ru-RU"/>
        </w:rPr>
        <w:drawing>
          <wp:inline distT="0" distB="0" distL="0" distR="0" wp14:anchorId="203F989A" wp14:editId="42CE1527">
            <wp:extent cx="6356350" cy="3313430"/>
            <wp:effectExtent l="0" t="0" r="6350" b="127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356350" cy="3313430"/>
                    </a:xfrm>
                    <a:prstGeom prst="rect">
                      <a:avLst/>
                    </a:prstGeom>
                  </pic:spPr>
                </pic:pic>
              </a:graphicData>
            </a:graphic>
          </wp:inline>
        </w:drawing>
      </w:r>
    </w:p>
    <w:p w14:paraId="048C74E6" w14:textId="77777777" w:rsidR="0000377F" w:rsidRPr="0019603E" w:rsidRDefault="0000377F" w:rsidP="0000377F">
      <w:pPr>
        <w:pStyle w:val="41"/>
      </w:pPr>
      <w:bookmarkStart w:id="558" w:name="_Toc69807390"/>
      <w:bookmarkStart w:id="559" w:name="_Toc89191963"/>
      <w:bookmarkStart w:id="560" w:name="_Toc90634771"/>
      <w:r w:rsidRPr="0019603E">
        <w:t>Создание «Вида документа»</w:t>
      </w:r>
      <w:bookmarkEnd w:id="558"/>
      <w:bookmarkEnd w:id="559"/>
      <w:bookmarkEnd w:id="560"/>
    </w:p>
    <w:p w14:paraId="1B6D3E79" w14:textId="77777777" w:rsidR="0000377F" w:rsidRDefault="0000377F" w:rsidP="0000377F">
      <w:pPr>
        <w:rPr>
          <w:noProof/>
        </w:rPr>
      </w:pPr>
      <w:r>
        <w:rPr>
          <w:noProof/>
        </w:rPr>
        <w:t xml:space="preserve">Вид документа – связь наименования вида документа с его </w:t>
      </w:r>
      <w:r>
        <w:rPr>
          <w:noProof/>
          <w:lang w:val="en-US"/>
        </w:rPr>
        <w:t>xml</w:t>
      </w:r>
      <w:r w:rsidRPr="006F27CD">
        <w:rPr>
          <w:noProof/>
        </w:rPr>
        <w:t xml:space="preserve"> </w:t>
      </w:r>
      <w:r>
        <w:rPr>
          <w:noProof/>
        </w:rPr>
        <w:t>форматом.</w:t>
      </w:r>
    </w:p>
    <w:p w14:paraId="49027429" w14:textId="77777777" w:rsidR="0000377F" w:rsidRPr="006F27CD" w:rsidRDefault="0000377F" w:rsidP="0000377F">
      <w:pPr>
        <w:rPr>
          <w:noProof/>
        </w:rPr>
      </w:pPr>
      <w:r w:rsidRPr="002A4537">
        <w:rPr>
          <w:noProof/>
        </w:rPr>
        <w:t>«Виды документов» – настройки для раздела «Отправленные документы» в главном окне. Определяют, какие документы для Диадока создавать из исходящих документов в 1С.</w:t>
      </w:r>
    </w:p>
    <w:p w14:paraId="7E2F1851" w14:textId="77777777" w:rsidR="0000377F" w:rsidRDefault="0000377F" w:rsidP="0000377F">
      <w:pPr>
        <w:rPr>
          <w:noProof/>
        </w:rPr>
      </w:pPr>
      <w:r>
        <w:rPr>
          <w:noProof/>
        </w:rPr>
        <w:t>Для создания вида документа необходимо выбрать вкладку «Виды документов» и нажать «Создать»:</w:t>
      </w:r>
    </w:p>
    <w:p w14:paraId="6FC4C9F1" w14:textId="77777777" w:rsidR="0000377F" w:rsidRDefault="0000377F" w:rsidP="0000377F">
      <w:pPr>
        <w:rPr>
          <w:highlight w:val="yellow"/>
        </w:rPr>
      </w:pPr>
      <w:r>
        <w:rPr>
          <w:noProof/>
          <w:lang w:eastAsia="ru-RU"/>
        </w:rPr>
        <w:drawing>
          <wp:inline distT="0" distB="0" distL="0" distR="0" wp14:anchorId="770E3E66" wp14:editId="787CC8F6">
            <wp:extent cx="6356350" cy="1586865"/>
            <wp:effectExtent l="0" t="0" r="635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356350" cy="1586865"/>
                    </a:xfrm>
                    <a:prstGeom prst="rect">
                      <a:avLst/>
                    </a:prstGeom>
                  </pic:spPr>
                </pic:pic>
              </a:graphicData>
            </a:graphic>
          </wp:inline>
        </w:drawing>
      </w:r>
    </w:p>
    <w:p w14:paraId="6B841FC1" w14:textId="77777777" w:rsidR="0000377F" w:rsidRDefault="0000377F" w:rsidP="0000377F">
      <w:pPr>
        <w:rPr>
          <w:highlight w:val="yellow"/>
        </w:rPr>
      </w:pPr>
      <w:r>
        <w:rPr>
          <w:noProof/>
          <w:lang w:eastAsia="ru-RU"/>
        </w:rPr>
        <w:lastRenderedPageBreak/>
        <w:drawing>
          <wp:inline distT="0" distB="0" distL="0" distR="0" wp14:anchorId="66367396" wp14:editId="51FD22D3">
            <wp:extent cx="6356350" cy="2736215"/>
            <wp:effectExtent l="0" t="0" r="6350" b="698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356350" cy="2736215"/>
                    </a:xfrm>
                    <a:prstGeom prst="rect">
                      <a:avLst/>
                    </a:prstGeom>
                  </pic:spPr>
                </pic:pic>
              </a:graphicData>
            </a:graphic>
          </wp:inline>
        </w:drawing>
      </w:r>
    </w:p>
    <w:p w14:paraId="46C31D08" w14:textId="368A9560" w:rsidR="0000377F" w:rsidRDefault="0000377F" w:rsidP="0000377F">
      <w:r w:rsidRPr="005C110C">
        <w:rPr>
          <w:b/>
          <w:bCs/>
          <w:lang w:val="en-US"/>
        </w:rPr>
        <w:t>ID</w:t>
      </w:r>
      <w:r>
        <w:t xml:space="preserve"> - </w:t>
      </w:r>
      <w:r w:rsidRPr="005C110C">
        <w:t>любой (</w:t>
      </w:r>
      <w:r>
        <w:t>аналогично как в п.</w:t>
      </w:r>
      <w:r w:rsidR="00C72202">
        <w:t>6.14.3</w:t>
      </w:r>
      <w:r>
        <w:t>.2).</w:t>
      </w:r>
    </w:p>
    <w:p w14:paraId="463DA7BA" w14:textId="77777777" w:rsidR="0000377F" w:rsidRPr="005C110C" w:rsidRDefault="0000377F" w:rsidP="0000377F">
      <w:pPr>
        <w:rPr>
          <w:i/>
          <w:iCs/>
        </w:rPr>
      </w:pPr>
      <w:r w:rsidRPr="005C110C">
        <w:rPr>
          <w:i/>
          <w:iCs/>
        </w:rPr>
        <w:t>Для "Акта сверки" - "ID_АктСверки" - если требуется типовая печатная форма</w:t>
      </w:r>
    </w:p>
    <w:p w14:paraId="46587305" w14:textId="77777777" w:rsidR="0000377F" w:rsidRPr="005C110C" w:rsidRDefault="0000377F" w:rsidP="0000377F">
      <w:pPr>
        <w:rPr>
          <w:b/>
          <w:bCs/>
        </w:rPr>
      </w:pPr>
      <w:r w:rsidRPr="005C110C">
        <w:rPr>
          <w:b/>
          <w:bCs/>
        </w:rPr>
        <w:t>Наименование</w:t>
      </w:r>
      <w:r>
        <w:rPr>
          <w:b/>
          <w:bCs/>
        </w:rPr>
        <w:t xml:space="preserve"> - </w:t>
      </w:r>
      <w:r>
        <w:t>Наименование вида документа</w:t>
      </w:r>
    </w:p>
    <w:p w14:paraId="4A416899" w14:textId="4D1E2325" w:rsidR="0000377F" w:rsidRPr="005C110C" w:rsidRDefault="0000377F" w:rsidP="0000377F">
      <w:r w:rsidRPr="005C110C">
        <w:rPr>
          <w:b/>
          <w:bCs/>
        </w:rPr>
        <w:t xml:space="preserve">Тип документа </w:t>
      </w:r>
      <w:r w:rsidRPr="005C110C">
        <w:rPr>
          <w:b/>
          <w:bCs/>
          <w:lang w:val="en-US"/>
        </w:rPr>
        <w:t>API</w:t>
      </w:r>
      <w:r w:rsidRPr="005C110C">
        <w:t xml:space="preserve"> – </w:t>
      </w:r>
      <w:r>
        <w:t>допустимые значения приведены в п.6</w:t>
      </w:r>
      <w:r w:rsidR="00C72202">
        <w:t>.14.4.2</w:t>
      </w:r>
    </w:p>
    <w:p w14:paraId="4A5690FF" w14:textId="77777777" w:rsidR="0000377F" w:rsidRDefault="0000377F" w:rsidP="0000377F">
      <w:r w:rsidRPr="005C110C">
        <w:rPr>
          <w:b/>
          <w:bCs/>
        </w:rPr>
        <w:t xml:space="preserve">Тип контента </w:t>
      </w:r>
      <w:r w:rsidRPr="005C110C">
        <w:rPr>
          <w:b/>
          <w:bCs/>
          <w:lang w:val="en-US"/>
        </w:rPr>
        <w:t>API</w:t>
      </w:r>
      <w:r w:rsidRPr="005C110C">
        <w:t xml:space="preserve"> – </w:t>
      </w:r>
      <w:r w:rsidRPr="00793696">
        <w:t>пустое</w:t>
      </w:r>
      <w:r>
        <w:t xml:space="preserve"> для большинства видов документов. </w:t>
      </w:r>
    </w:p>
    <w:p w14:paraId="76055130" w14:textId="77777777" w:rsidR="0000377F" w:rsidRPr="005C110C" w:rsidRDefault="0000377F" w:rsidP="0000377F">
      <w:r>
        <w:rPr>
          <w:i/>
          <w:iCs/>
        </w:rPr>
        <w:t>Важно,</w:t>
      </w:r>
      <w:r w:rsidRPr="00793696">
        <w:rPr>
          <w:i/>
          <w:iCs/>
        </w:rPr>
        <w:t xml:space="preserve"> для счет-фактуры и УПД</w:t>
      </w:r>
      <w:r>
        <w:rPr>
          <w:i/>
          <w:iCs/>
        </w:rPr>
        <w:t xml:space="preserve"> используется значение</w:t>
      </w:r>
      <w:r w:rsidRPr="00793696">
        <w:rPr>
          <w:i/>
          <w:iCs/>
        </w:rPr>
        <w:t xml:space="preserve"> utd820, для корректировочных счетов-фактур и УКД</w:t>
      </w:r>
      <w:r>
        <w:rPr>
          <w:i/>
          <w:iCs/>
        </w:rPr>
        <w:t xml:space="preserve"> используется значение</w:t>
      </w:r>
      <w:r w:rsidRPr="00793696">
        <w:rPr>
          <w:i/>
          <w:iCs/>
        </w:rPr>
        <w:t xml:space="preserve"> ucd</w:t>
      </w:r>
      <w:r w:rsidRPr="00793696">
        <w:t>.</w:t>
      </w:r>
    </w:p>
    <w:p w14:paraId="45089460" w14:textId="13509E55" w:rsidR="0000377F" w:rsidRDefault="0000377F" w:rsidP="0000377F">
      <w:r w:rsidRPr="005C110C">
        <w:rPr>
          <w:b/>
          <w:bCs/>
        </w:rPr>
        <w:t xml:space="preserve">Функция документа </w:t>
      </w:r>
      <w:r w:rsidRPr="005C110C">
        <w:rPr>
          <w:b/>
          <w:bCs/>
          <w:lang w:val="en-US"/>
        </w:rPr>
        <w:t>API</w:t>
      </w:r>
      <w:r w:rsidRPr="00793696">
        <w:t xml:space="preserve"> – </w:t>
      </w:r>
      <w:r>
        <w:t>допустимые значения приведены в разделе 6</w:t>
      </w:r>
      <w:r w:rsidR="00C72202">
        <w:t>.14.4.3</w:t>
      </w:r>
    </w:p>
    <w:p w14:paraId="7530FD1D" w14:textId="77777777" w:rsidR="0000377F" w:rsidRPr="00793696" w:rsidRDefault="0000377F" w:rsidP="0000377F">
      <w:r w:rsidRPr="00793696">
        <w:rPr>
          <w:i/>
          <w:iCs/>
        </w:rPr>
        <w:t>Важно, применяемы</w:t>
      </w:r>
      <w:r>
        <w:rPr>
          <w:i/>
          <w:iCs/>
        </w:rPr>
        <w:t>е</w:t>
      </w:r>
      <w:r w:rsidRPr="00793696">
        <w:rPr>
          <w:i/>
          <w:iCs/>
        </w:rPr>
        <w:t xml:space="preserve"> в рамках текущего решения:</w:t>
      </w:r>
    </w:p>
    <w:p w14:paraId="736B445B" w14:textId="77777777" w:rsidR="0000377F" w:rsidRPr="00793696" w:rsidRDefault="0000377F" w:rsidP="00515A95">
      <w:pPr>
        <w:pStyle w:val="a6"/>
        <w:widowControl w:val="0"/>
        <w:numPr>
          <w:ilvl w:val="0"/>
          <w:numId w:val="141"/>
        </w:numPr>
        <w:autoSpaceDE w:val="0"/>
        <w:autoSpaceDN w:val="0"/>
        <w:spacing w:before="240" w:after="240"/>
        <w:contextualSpacing w:val="0"/>
        <w:jc w:val="both"/>
        <w:rPr>
          <w:i/>
          <w:iCs/>
        </w:rPr>
      </w:pPr>
      <w:r w:rsidRPr="00793696">
        <w:rPr>
          <w:i/>
          <w:iCs/>
        </w:rPr>
        <w:t>Корректировочный счет-фактура - КСЧФ</w:t>
      </w:r>
    </w:p>
    <w:p w14:paraId="752A5CF4" w14:textId="77777777" w:rsidR="0000377F" w:rsidRPr="00793696" w:rsidRDefault="0000377F" w:rsidP="00515A95">
      <w:pPr>
        <w:pStyle w:val="a6"/>
        <w:widowControl w:val="0"/>
        <w:numPr>
          <w:ilvl w:val="0"/>
          <w:numId w:val="141"/>
        </w:numPr>
        <w:autoSpaceDE w:val="0"/>
        <w:autoSpaceDN w:val="0"/>
        <w:spacing w:before="240" w:after="240"/>
        <w:contextualSpacing w:val="0"/>
        <w:jc w:val="both"/>
        <w:rPr>
          <w:i/>
          <w:iCs/>
        </w:rPr>
      </w:pPr>
      <w:r w:rsidRPr="00793696">
        <w:rPr>
          <w:i/>
          <w:iCs/>
        </w:rPr>
        <w:t>Универсальный корректировочный документ - ДИС</w:t>
      </w:r>
    </w:p>
    <w:p w14:paraId="753CED41" w14:textId="77777777" w:rsidR="0000377F" w:rsidRPr="00793696" w:rsidRDefault="0000377F" w:rsidP="00515A95">
      <w:pPr>
        <w:pStyle w:val="a6"/>
        <w:widowControl w:val="0"/>
        <w:numPr>
          <w:ilvl w:val="0"/>
          <w:numId w:val="141"/>
        </w:numPr>
        <w:autoSpaceDE w:val="0"/>
        <w:autoSpaceDN w:val="0"/>
        <w:spacing w:before="240" w:after="240"/>
        <w:contextualSpacing w:val="0"/>
        <w:jc w:val="both"/>
        <w:rPr>
          <w:i/>
          <w:iCs/>
        </w:rPr>
      </w:pPr>
      <w:r w:rsidRPr="00793696">
        <w:rPr>
          <w:i/>
          <w:iCs/>
        </w:rPr>
        <w:t>Универсальный передаточный документ - СЧФДОП</w:t>
      </w:r>
    </w:p>
    <w:p w14:paraId="3D66D71E" w14:textId="77777777" w:rsidR="0000377F" w:rsidRDefault="0000377F" w:rsidP="0000377F">
      <w:r>
        <w:t>Пример заполненной настройки:</w:t>
      </w:r>
    </w:p>
    <w:p w14:paraId="2D576128" w14:textId="77777777" w:rsidR="0000377F" w:rsidRDefault="0000377F" w:rsidP="0000377F">
      <w:r>
        <w:rPr>
          <w:noProof/>
          <w:lang w:eastAsia="ru-RU"/>
        </w:rPr>
        <w:lastRenderedPageBreak/>
        <w:drawing>
          <wp:inline distT="0" distB="0" distL="0" distR="0" wp14:anchorId="772DD09D" wp14:editId="33A920AE">
            <wp:extent cx="6356350" cy="3455035"/>
            <wp:effectExtent l="0" t="0" r="635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356350" cy="3455035"/>
                    </a:xfrm>
                    <a:prstGeom prst="rect">
                      <a:avLst/>
                    </a:prstGeom>
                  </pic:spPr>
                </pic:pic>
              </a:graphicData>
            </a:graphic>
          </wp:inline>
        </w:drawing>
      </w:r>
    </w:p>
    <w:p w14:paraId="0C370B69" w14:textId="77777777" w:rsidR="0000377F" w:rsidRDefault="0000377F" w:rsidP="0000377F">
      <w:pPr>
        <w:pStyle w:val="41"/>
      </w:pPr>
      <w:r>
        <w:t xml:space="preserve"> </w:t>
      </w:r>
      <w:bookmarkStart w:id="561" w:name="_Toc89191964"/>
      <w:bookmarkStart w:id="562" w:name="_Toc90634772"/>
      <w:r>
        <w:t>Электронные документы</w:t>
      </w:r>
      <w:bookmarkEnd w:id="561"/>
      <w:bookmarkEnd w:id="562"/>
    </w:p>
    <w:p w14:paraId="36BD6063" w14:textId="77777777" w:rsidR="0000377F" w:rsidRDefault="0000377F" w:rsidP="0000377F">
      <w:pPr>
        <w:rPr>
          <w:noProof/>
        </w:rPr>
      </w:pPr>
      <w:r>
        <w:rPr>
          <w:noProof/>
        </w:rPr>
        <w:t>На вкладке</w:t>
      </w:r>
      <w:r w:rsidRPr="00C10E28">
        <w:rPr>
          <w:noProof/>
        </w:rPr>
        <w:t xml:space="preserve"> </w:t>
      </w:r>
      <w:r>
        <w:rPr>
          <w:noProof/>
        </w:rPr>
        <w:t xml:space="preserve">«Электронные документы» настраивается </w:t>
      </w:r>
      <w:r w:rsidRPr="00483F63">
        <w:rPr>
          <w:noProof/>
        </w:rPr>
        <w:t>связь ПУД с ВидомДокумента (если формализованный) или ТипДокументаAPI (в других случаях)</w:t>
      </w:r>
      <w:r>
        <w:rPr>
          <w:noProof/>
        </w:rPr>
        <w:t>:</w:t>
      </w:r>
    </w:p>
    <w:p w14:paraId="1A277402" w14:textId="77777777" w:rsidR="0000377F" w:rsidRDefault="0000377F" w:rsidP="0000377F">
      <w:pPr>
        <w:rPr>
          <w:noProof/>
        </w:rPr>
      </w:pPr>
      <w:r>
        <w:rPr>
          <w:noProof/>
        </w:rPr>
        <w:t>Для создания настройки электронного документа необходимо выбрать вкладку «Электронные документы» и нажать «Создать»:</w:t>
      </w:r>
    </w:p>
    <w:p w14:paraId="769A337C" w14:textId="77777777" w:rsidR="0000377F" w:rsidRDefault="0000377F" w:rsidP="0000377F">
      <w:pPr>
        <w:rPr>
          <w:noProof/>
        </w:rPr>
      </w:pPr>
      <w:r>
        <w:rPr>
          <w:noProof/>
          <w:lang w:eastAsia="ru-RU"/>
        </w:rPr>
        <w:drawing>
          <wp:inline distT="0" distB="0" distL="0" distR="0" wp14:anchorId="7A57809C" wp14:editId="09EDD2DE">
            <wp:extent cx="6356350" cy="4098290"/>
            <wp:effectExtent l="0" t="0" r="635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356350" cy="4098290"/>
                    </a:xfrm>
                    <a:prstGeom prst="rect">
                      <a:avLst/>
                    </a:prstGeom>
                  </pic:spPr>
                </pic:pic>
              </a:graphicData>
            </a:graphic>
          </wp:inline>
        </w:drawing>
      </w:r>
    </w:p>
    <w:p w14:paraId="14B6162F" w14:textId="77777777" w:rsidR="0000377F" w:rsidRDefault="0000377F" w:rsidP="0000377F">
      <w:pPr>
        <w:rPr>
          <w:noProof/>
        </w:rPr>
      </w:pPr>
      <w:r>
        <w:rPr>
          <w:noProof/>
        </w:rPr>
        <w:t xml:space="preserve">Код – значение </w:t>
      </w:r>
      <w:r w:rsidRPr="00483F63">
        <w:rPr>
          <w:noProof/>
        </w:rPr>
        <w:t>присваивается автоматически</w:t>
      </w:r>
    </w:p>
    <w:p w14:paraId="287DBF8D" w14:textId="77777777" w:rsidR="0000377F" w:rsidRDefault="0000377F" w:rsidP="0000377F">
      <w:pPr>
        <w:rPr>
          <w:noProof/>
        </w:rPr>
      </w:pPr>
      <w:r>
        <w:rPr>
          <w:noProof/>
        </w:rPr>
        <w:lastRenderedPageBreak/>
        <w:t xml:space="preserve">Наименование – </w:t>
      </w:r>
      <w:r>
        <w:t>Наименование электронного документа для отражения в списке (возможно любое).</w:t>
      </w:r>
    </w:p>
    <w:p w14:paraId="7B2A39B8" w14:textId="77777777" w:rsidR="0000377F" w:rsidRDefault="0000377F" w:rsidP="0000377F">
      <w:pPr>
        <w:rPr>
          <w:noProof/>
        </w:rPr>
      </w:pPr>
      <w:r>
        <w:rPr>
          <w:noProof/>
        </w:rPr>
        <w:t>ПУД – первичный учетный документ для которого устанавливается соответствие.</w:t>
      </w:r>
    </w:p>
    <w:p w14:paraId="1DF53C36" w14:textId="77777777" w:rsidR="0000377F" w:rsidRDefault="0000377F" w:rsidP="0000377F">
      <w:pPr>
        <w:rPr>
          <w:noProof/>
        </w:rPr>
      </w:pPr>
      <w:r>
        <w:rPr>
          <w:noProof/>
        </w:rPr>
        <w:t>Оператор ЭДО – значение по умолчанию «</w:t>
      </w:r>
      <w:r w:rsidRPr="00E66D48">
        <w:rPr>
          <w:noProof/>
        </w:rPr>
        <w:t>Контур.Диадок</w:t>
      </w:r>
      <w:r>
        <w:rPr>
          <w:noProof/>
        </w:rPr>
        <w:t>»</w:t>
      </w:r>
    </w:p>
    <w:p w14:paraId="64139A8A" w14:textId="77777777" w:rsidR="0000377F" w:rsidRDefault="0000377F" w:rsidP="0000377F">
      <w:pPr>
        <w:rPr>
          <w:noProof/>
        </w:rPr>
      </w:pPr>
      <w:r>
        <w:rPr>
          <w:noProof/>
        </w:rPr>
        <w:t>Электронный документ оператора –</w:t>
      </w:r>
      <w:r w:rsidRPr="00483F63">
        <w:t xml:space="preserve"> </w:t>
      </w:r>
      <w:r w:rsidRPr="00483F63">
        <w:rPr>
          <w:noProof/>
        </w:rPr>
        <w:t>ВидыДокументов (для формализованных документов, например, счет-фактура, УПД, УКД) или ТипДокументовAPI для остальных.</w:t>
      </w:r>
    </w:p>
    <w:p w14:paraId="5F1C7F71" w14:textId="77777777" w:rsidR="0000377F" w:rsidRDefault="0000377F" w:rsidP="0000377F">
      <w:r>
        <w:t>Пример заполненной настройки:</w:t>
      </w:r>
    </w:p>
    <w:p w14:paraId="6351EDB0" w14:textId="77777777" w:rsidR="0000377F" w:rsidRDefault="0000377F" w:rsidP="0000377F">
      <w:r>
        <w:rPr>
          <w:noProof/>
          <w:lang w:eastAsia="ru-RU"/>
        </w:rPr>
        <w:drawing>
          <wp:inline distT="0" distB="0" distL="0" distR="0" wp14:anchorId="03BF3B3C" wp14:editId="5A502332">
            <wp:extent cx="6356350" cy="4051300"/>
            <wp:effectExtent l="0" t="0" r="6350" b="635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356350" cy="4051300"/>
                    </a:xfrm>
                    <a:prstGeom prst="rect">
                      <a:avLst/>
                    </a:prstGeom>
                  </pic:spPr>
                </pic:pic>
              </a:graphicData>
            </a:graphic>
          </wp:inline>
        </w:drawing>
      </w:r>
    </w:p>
    <w:p w14:paraId="59185865" w14:textId="77777777" w:rsidR="0000377F" w:rsidRDefault="0000377F" w:rsidP="0000377F">
      <w:r>
        <w:t>Электронный документ оператора для формализованных документов:</w:t>
      </w:r>
    </w:p>
    <w:p w14:paraId="16040445" w14:textId="77777777" w:rsidR="0000377F" w:rsidRDefault="0000377F" w:rsidP="0000377F">
      <w:r>
        <w:rPr>
          <w:noProof/>
          <w:lang w:eastAsia="ru-RU"/>
        </w:rPr>
        <w:lastRenderedPageBreak/>
        <w:drawing>
          <wp:inline distT="0" distB="0" distL="0" distR="0" wp14:anchorId="4F630A0F" wp14:editId="2585B393">
            <wp:extent cx="6356350" cy="3540760"/>
            <wp:effectExtent l="0" t="0" r="6350" b="254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356350" cy="3540760"/>
                    </a:xfrm>
                    <a:prstGeom prst="rect">
                      <a:avLst/>
                    </a:prstGeom>
                  </pic:spPr>
                </pic:pic>
              </a:graphicData>
            </a:graphic>
          </wp:inline>
        </w:drawing>
      </w:r>
    </w:p>
    <w:p w14:paraId="33247BEC" w14:textId="77777777" w:rsidR="0000377F" w:rsidRDefault="0000377F" w:rsidP="0000377F">
      <w:r>
        <w:t>Электронный документ оператора для остальных документов:</w:t>
      </w:r>
    </w:p>
    <w:p w14:paraId="19B2D0B2" w14:textId="77777777" w:rsidR="0000377F" w:rsidRPr="001E3934" w:rsidRDefault="0000377F" w:rsidP="0000377F">
      <w:r>
        <w:rPr>
          <w:noProof/>
          <w:lang w:eastAsia="ru-RU"/>
        </w:rPr>
        <w:drawing>
          <wp:inline distT="0" distB="0" distL="0" distR="0" wp14:anchorId="1546C4E1" wp14:editId="56FBA13C">
            <wp:extent cx="6356350" cy="3590290"/>
            <wp:effectExtent l="0" t="0" r="635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356350" cy="3590290"/>
                    </a:xfrm>
                    <a:prstGeom prst="rect">
                      <a:avLst/>
                    </a:prstGeom>
                  </pic:spPr>
                </pic:pic>
              </a:graphicData>
            </a:graphic>
          </wp:inline>
        </w:drawing>
      </w:r>
    </w:p>
    <w:p w14:paraId="7BFD0CD6" w14:textId="77777777" w:rsidR="0000377F" w:rsidRDefault="0000377F" w:rsidP="0000377F">
      <w:pPr>
        <w:pStyle w:val="41"/>
      </w:pPr>
      <w:r>
        <w:t xml:space="preserve"> </w:t>
      </w:r>
      <w:bookmarkStart w:id="563" w:name="_Toc69807391"/>
      <w:bookmarkStart w:id="564" w:name="_Toc89191965"/>
      <w:bookmarkStart w:id="565" w:name="_Toc90634773"/>
      <w:r w:rsidRPr="00E94C94">
        <w:t>Создание «Настройка сохранения ПФ»</w:t>
      </w:r>
      <w:bookmarkEnd w:id="563"/>
      <w:bookmarkEnd w:id="564"/>
      <w:bookmarkEnd w:id="565"/>
    </w:p>
    <w:p w14:paraId="35E25538" w14:textId="77777777" w:rsidR="0000377F" w:rsidRDefault="0000377F" w:rsidP="0000377F">
      <w:pPr>
        <w:rPr>
          <w:noProof/>
        </w:rPr>
      </w:pPr>
      <w:r>
        <w:rPr>
          <w:noProof/>
        </w:rPr>
        <w:t>На вкладке</w:t>
      </w:r>
      <w:r w:rsidRPr="00C10E28">
        <w:rPr>
          <w:noProof/>
        </w:rPr>
        <w:t xml:space="preserve"> </w:t>
      </w:r>
      <w:r>
        <w:rPr>
          <w:noProof/>
        </w:rPr>
        <w:t>«Настройки сохранения ПФ» настраивается правила формирования неформализованных документов (документов не имеющих стандартной формы 1С):</w:t>
      </w:r>
    </w:p>
    <w:p w14:paraId="46EC1957" w14:textId="77777777" w:rsidR="0000377F" w:rsidRDefault="0000377F" w:rsidP="0000377F">
      <w:pPr>
        <w:jc w:val="center"/>
      </w:pPr>
      <w:r>
        <w:rPr>
          <w:noProof/>
          <w:lang w:eastAsia="ru-RU"/>
        </w:rPr>
        <w:lastRenderedPageBreak/>
        <w:drawing>
          <wp:inline distT="0" distB="0" distL="0" distR="0" wp14:anchorId="0E656F2A" wp14:editId="6466551A">
            <wp:extent cx="6356350" cy="1158240"/>
            <wp:effectExtent l="0" t="0" r="6350" b="381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356350" cy="1158240"/>
                    </a:xfrm>
                    <a:prstGeom prst="rect">
                      <a:avLst/>
                    </a:prstGeom>
                  </pic:spPr>
                </pic:pic>
              </a:graphicData>
            </a:graphic>
          </wp:inline>
        </w:drawing>
      </w:r>
    </w:p>
    <w:p w14:paraId="6A94E9D5" w14:textId="77777777" w:rsidR="0000377F" w:rsidRDefault="0000377F" w:rsidP="0000377F">
      <w:r>
        <w:t>1. Регистр сведений предназначен для описания программы печати электронных документов ЭДО. Печать данных документов выполняется внешней по отношению к обработке ДиадокПро программой.</w:t>
      </w:r>
    </w:p>
    <w:p w14:paraId="6DDB784D" w14:textId="77777777" w:rsidR="0000377F" w:rsidRDefault="0000377F" w:rsidP="0000377F">
      <w:r>
        <w:t>2. Запись регистра содержит:</w:t>
      </w:r>
    </w:p>
    <w:p w14:paraId="17A31FB5" w14:textId="77777777" w:rsidR="0000377F" w:rsidRDefault="0000377F" w:rsidP="0000377F">
      <w:r>
        <w:t>- вид электронного документа из справочника Электронные документы оператора ЭДО (Справочник.ФЭУ_ЭлектронныеДокументыОператоровЭДО);</w:t>
      </w:r>
    </w:p>
    <w:p w14:paraId="68040E6F" w14:textId="77777777" w:rsidR="0000377F" w:rsidRDefault="0000377F" w:rsidP="0000377F">
      <w:r>
        <w:t>- Имя менеджера печати – текстовое поле, в котором указывается полное наименование программы печати (это  расположение менеджера печати (документ, обработка) как он назван в конфигурации), например для документа РеализацияТоваровУслуг это поле можно заполнить так (возможна печать и из обработки, если она создана в конфигурации) «</w:t>
      </w:r>
      <w:r w:rsidRPr="00474688">
        <w:t>Документ.РеализацияТоваровУслуг</w:t>
      </w:r>
      <w:r>
        <w:t xml:space="preserve">», что означает функция печати будет браться из модуля менеджера данного документа; </w:t>
      </w:r>
    </w:p>
    <w:p w14:paraId="7EAAB48D" w14:textId="77777777" w:rsidR="0000377F" w:rsidRDefault="0000377F" w:rsidP="0000377F">
      <w:r>
        <w:t>- Идентификатор печатной формы менеджера печати – текстовое поле (</w:t>
      </w:r>
      <w:r w:rsidRPr="00CE766B">
        <w:t>название печатной формы как оно задано в конфигурации</w:t>
      </w:r>
      <w:r>
        <w:t xml:space="preserve">), например для документа РеализацияТоваровУслуг (если использовалось значение Имя менеджера печати из примера выше) значения берутся из модуля менеджера из функции </w:t>
      </w:r>
      <w:r w:rsidRPr="00474688">
        <w:t>ДобавитьКомандыПечати</w:t>
      </w:r>
      <w:r>
        <w:t xml:space="preserve"> (см. скриншот с кодом ниже).</w:t>
      </w:r>
    </w:p>
    <w:p w14:paraId="75DD8B91" w14:textId="77777777" w:rsidR="0000377F" w:rsidRDefault="0000377F" w:rsidP="0000377F">
      <w:r w:rsidRPr="00474688">
        <w:rPr>
          <w:noProof/>
          <w:lang w:eastAsia="ru-RU"/>
        </w:rPr>
        <w:lastRenderedPageBreak/>
        <w:drawing>
          <wp:inline distT="0" distB="0" distL="0" distR="0" wp14:anchorId="44DBC526" wp14:editId="3E272290">
            <wp:extent cx="6356350" cy="5405755"/>
            <wp:effectExtent l="0" t="0" r="6350" b="444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356350" cy="5405755"/>
                    </a:xfrm>
                    <a:prstGeom prst="rect">
                      <a:avLst/>
                    </a:prstGeom>
                  </pic:spPr>
                </pic:pic>
              </a:graphicData>
            </a:graphic>
          </wp:inline>
        </w:drawing>
      </w:r>
    </w:p>
    <w:p w14:paraId="4F402DBD" w14:textId="77777777" w:rsidR="0000377F" w:rsidRDefault="0000377F" w:rsidP="0000377F">
      <w:r>
        <w:t>- Формат файла сохранения – выбор из списка допустимых форматов сохранения (PDF, Word, Excel).</w:t>
      </w:r>
    </w:p>
    <w:p w14:paraId="6C27936F" w14:textId="77777777" w:rsidR="0000377F" w:rsidRDefault="0000377F" w:rsidP="0000377F">
      <w:r>
        <w:t>Пример заполненной настройки:</w:t>
      </w:r>
    </w:p>
    <w:p w14:paraId="454FF91E" w14:textId="77777777" w:rsidR="0000377F" w:rsidRPr="009267FE" w:rsidRDefault="0000377F" w:rsidP="0000377F">
      <w:r>
        <w:rPr>
          <w:noProof/>
          <w:lang w:eastAsia="ru-RU"/>
        </w:rPr>
        <w:drawing>
          <wp:inline distT="0" distB="0" distL="0" distR="0" wp14:anchorId="7E65CD65" wp14:editId="228588CA">
            <wp:extent cx="6172200" cy="205740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72200" cy="2057400"/>
                    </a:xfrm>
                    <a:prstGeom prst="rect">
                      <a:avLst/>
                    </a:prstGeom>
                  </pic:spPr>
                </pic:pic>
              </a:graphicData>
            </a:graphic>
          </wp:inline>
        </w:drawing>
      </w:r>
    </w:p>
    <w:p w14:paraId="2814CE0A" w14:textId="77777777" w:rsidR="0000377F" w:rsidRPr="0019603E" w:rsidRDefault="0000377F" w:rsidP="0000377F">
      <w:pPr>
        <w:pStyle w:val="41"/>
      </w:pPr>
      <w:r>
        <w:t xml:space="preserve"> </w:t>
      </w:r>
      <w:bookmarkStart w:id="566" w:name="_Toc69807392"/>
      <w:bookmarkStart w:id="567" w:name="_Toc89191966"/>
      <w:bookmarkStart w:id="568" w:name="_Toc90634774"/>
      <w:r w:rsidRPr="0019603E">
        <w:t>Создание правила формирования для пакета документов</w:t>
      </w:r>
      <w:bookmarkEnd w:id="566"/>
      <w:bookmarkEnd w:id="567"/>
      <w:bookmarkEnd w:id="568"/>
    </w:p>
    <w:p w14:paraId="41311CD1" w14:textId="77777777" w:rsidR="0000377F" w:rsidRDefault="0000377F" w:rsidP="0000377F">
      <w:r>
        <w:t>Справочник предназначен для описания комплектов (пакетов) исходящих документов</w:t>
      </w:r>
    </w:p>
    <w:p w14:paraId="142B46D6" w14:textId="77777777" w:rsidR="0000377F" w:rsidRDefault="0000377F" w:rsidP="0000377F">
      <w:r w:rsidRPr="002F056B">
        <w:t xml:space="preserve">Для </w:t>
      </w:r>
      <w:r>
        <w:t xml:space="preserve">формирования пакета документов </w:t>
      </w:r>
      <w:r w:rsidRPr="002F056B">
        <w:t>необходимо выбрать вкладку «</w:t>
      </w:r>
      <w:r>
        <w:t>Правила формирования пакетов</w:t>
      </w:r>
      <w:r w:rsidRPr="002F056B">
        <w:t>» и нажать «Создать»:</w:t>
      </w:r>
    </w:p>
    <w:p w14:paraId="5B49291A" w14:textId="77777777" w:rsidR="0000377F" w:rsidRDefault="0000377F" w:rsidP="0000377F">
      <w:r>
        <w:rPr>
          <w:noProof/>
          <w:lang w:eastAsia="ru-RU"/>
        </w:rPr>
        <w:lastRenderedPageBreak/>
        <w:drawing>
          <wp:inline distT="0" distB="0" distL="0" distR="0" wp14:anchorId="77DD72D7" wp14:editId="058B8A8F">
            <wp:extent cx="6356350" cy="1927225"/>
            <wp:effectExtent l="0" t="0" r="635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356350" cy="1927225"/>
                    </a:xfrm>
                    <a:prstGeom prst="rect">
                      <a:avLst/>
                    </a:prstGeom>
                  </pic:spPr>
                </pic:pic>
              </a:graphicData>
            </a:graphic>
          </wp:inline>
        </w:drawing>
      </w:r>
    </w:p>
    <w:p w14:paraId="20BAAE7A" w14:textId="77777777" w:rsidR="0000377F" w:rsidRPr="00A40D61" w:rsidRDefault="0000377F" w:rsidP="0000377F">
      <w:pPr>
        <w:contextualSpacing/>
      </w:pPr>
      <w:r>
        <w:t>Реквизиты описания комплекта</w:t>
      </w:r>
      <w:r w:rsidRPr="007D5C0F">
        <w:rPr>
          <w:lang w:val="en-US"/>
        </w:rPr>
        <w:t>:</w:t>
      </w:r>
    </w:p>
    <w:p w14:paraId="34C4449B" w14:textId="77777777" w:rsidR="0000377F" w:rsidRDefault="0000377F" w:rsidP="00515A95">
      <w:pPr>
        <w:pStyle w:val="a6"/>
        <w:numPr>
          <w:ilvl w:val="0"/>
          <w:numId w:val="19"/>
        </w:numPr>
      </w:pPr>
      <w:r>
        <w:t>Наименование комплекта – текстовое поле</w:t>
      </w:r>
    </w:p>
    <w:p w14:paraId="6888B051" w14:textId="16D6F06F" w:rsidR="0000377F" w:rsidRDefault="0000377F" w:rsidP="00515A95">
      <w:pPr>
        <w:pStyle w:val="a6"/>
        <w:numPr>
          <w:ilvl w:val="0"/>
          <w:numId w:val="19"/>
        </w:numPr>
      </w:pPr>
      <w:r>
        <w:t>Вид пакета – элемент справочника Диадок</w:t>
      </w:r>
      <w:r w:rsidRPr="00A40D61">
        <w:t xml:space="preserve">: </w:t>
      </w:r>
      <w:r>
        <w:t>Дополнительные справочники (п.</w:t>
      </w:r>
      <w:r w:rsidR="00C72202">
        <w:t>6.14.3</w:t>
      </w:r>
      <w:r>
        <w:t>.2 настоящей инструкции)</w:t>
      </w:r>
    </w:p>
    <w:p w14:paraId="5EE1149A" w14:textId="77777777" w:rsidR="0000377F" w:rsidRDefault="0000377F" w:rsidP="00515A95">
      <w:pPr>
        <w:pStyle w:val="a6"/>
        <w:numPr>
          <w:ilvl w:val="0"/>
          <w:numId w:val="19"/>
        </w:numPr>
      </w:pPr>
      <w:r>
        <w:t>Тип данных – определяется вид документа 1С</w:t>
      </w:r>
      <w:r w:rsidRPr="00B425B5">
        <w:t xml:space="preserve">, </w:t>
      </w:r>
      <w:r>
        <w:t>по которому формируется комплект</w:t>
      </w:r>
    </w:p>
    <w:p w14:paraId="7BE0377A" w14:textId="77777777" w:rsidR="0000377F" w:rsidRDefault="0000377F" w:rsidP="00515A95">
      <w:pPr>
        <w:pStyle w:val="a6"/>
        <w:numPr>
          <w:ilvl w:val="0"/>
          <w:numId w:val="19"/>
        </w:numPr>
      </w:pPr>
      <w:r>
        <w:t>Отбор по параметрам</w:t>
      </w:r>
      <w:r w:rsidRPr="00355672">
        <w:t xml:space="preserve">. </w:t>
      </w:r>
      <w:r>
        <w:t>Если установлен</w:t>
      </w:r>
      <w:r w:rsidRPr="00355672">
        <w:t xml:space="preserve">, </w:t>
      </w:r>
      <w:r>
        <w:t>определяет фильтр по полям объекта</w:t>
      </w:r>
      <w:r w:rsidRPr="00355672">
        <w:t xml:space="preserve">. </w:t>
      </w:r>
      <w:r>
        <w:t>Например</w:t>
      </w:r>
      <w:r w:rsidRPr="00355672">
        <w:t xml:space="preserve">, </w:t>
      </w:r>
      <w:r>
        <w:t>можно для счета-фактуры установить фильтр</w:t>
      </w:r>
      <w:r w:rsidRPr="00355672">
        <w:t xml:space="preserve">: </w:t>
      </w:r>
      <w:r>
        <w:t>отбирать счета –фактуры</w:t>
      </w:r>
      <w:r w:rsidRPr="00355672">
        <w:t xml:space="preserve">, </w:t>
      </w:r>
      <w:r>
        <w:t>у которых документом основанием является Реализация товаров и услуг</w:t>
      </w:r>
      <w:r w:rsidRPr="00355672">
        <w:t>.</w:t>
      </w:r>
    </w:p>
    <w:p w14:paraId="63BD33DC" w14:textId="77777777" w:rsidR="0000377F" w:rsidRPr="00E66D48" w:rsidRDefault="0000377F" w:rsidP="0000377F">
      <w:pPr>
        <w:contextualSpacing/>
        <w:rPr>
          <w:i/>
          <w:iCs/>
        </w:rPr>
      </w:pPr>
      <w:r w:rsidRPr="00E66D48">
        <w:rPr>
          <w:i/>
          <w:iCs/>
        </w:rPr>
        <w:t>Признак активность – должен быть выключен, чтобы система понимала, что данная настройка является шаблонной для всех договоров.</w:t>
      </w:r>
    </w:p>
    <w:p w14:paraId="6C7B7887" w14:textId="77777777" w:rsidR="0000377F" w:rsidRDefault="0000377F" w:rsidP="0000377F">
      <w:r>
        <w:t>На вкладке «Отбор по параметрам» заполняются параметры отбора пакетов к отправке. Значения табличной части заполняются из реквизитов и табличных частей типов данных и функции «Тип данных» и значения типа. При этом в отбор к отправке попадут только те пакеты, в которых данный элемент будет иметь соответствующий тип.</w:t>
      </w:r>
    </w:p>
    <w:p w14:paraId="57CBCBAD" w14:textId="77777777" w:rsidR="0000377F" w:rsidRDefault="0000377F" w:rsidP="0000377F">
      <w:r>
        <w:t>На вкладке «Отбор по данным» можно ограничить отбор пакетов для отправки по определенным данным, например по договору</w:t>
      </w:r>
      <w:r>
        <w:rPr>
          <w:rStyle w:val="afffff4"/>
        </w:rPr>
        <w:footnoteReference w:id="3"/>
      </w:r>
      <w:r>
        <w:t xml:space="preserve">. Принцип задания отбора похож на аналогичный в отчете или условном оформлении. Возможно задание вложенных группировок по условиям «и/или», проверки реквизитов на конкретные значения, заполнения реквизитов. </w:t>
      </w:r>
    </w:p>
    <w:p w14:paraId="405196C5" w14:textId="4ED285B9" w:rsidR="0000377F" w:rsidRDefault="0000377F" w:rsidP="0000377F">
      <w:r w:rsidRPr="002F056B">
        <w:t>На вкладке «Состав пакета</w:t>
      </w:r>
      <w:r>
        <w:t>»</w:t>
      </w:r>
      <w:r w:rsidRPr="002F056B">
        <w:t xml:space="preserve"> задается перечень Видов документов</w:t>
      </w:r>
      <w:r>
        <w:t xml:space="preserve"> (п.</w:t>
      </w:r>
      <w:r w:rsidR="00C72202">
        <w:t>6.14.3</w:t>
      </w:r>
      <w:r>
        <w:t>.3 настоящей инструкции)</w:t>
      </w:r>
      <w:r w:rsidRPr="002F056B">
        <w:t xml:space="preserve"> входящих в настраиваемый пакет. В качестве источника заполнения указывается – на основании чего будет произведено формирование документа</w:t>
      </w:r>
      <w:r>
        <w:t xml:space="preserve"> </w:t>
      </w:r>
      <w:r w:rsidRPr="002F056B">
        <w:t>(Ссылка, Табличная часть и т.д.). Для неформализованных документов можно установить признак «Требовать ответную подпись»</w:t>
      </w:r>
      <w:r>
        <w:t xml:space="preserve"> (при установки данного признака, к/а в обязательном порядке необходимо будет подписать документ)</w:t>
      </w:r>
      <w:r w:rsidRPr="002F056B">
        <w:t>. Для формализованных документов признак</w:t>
      </w:r>
      <w:r>
        <w:t xml:space="preserve"> </w:t>
      </w:r>
      <w:r w:rsidRPr="002F056B">
        <w:t xml:space="preserve">«Требовать ответную подпись» </w:t>
      </w:r>
      <w:r>
        <w:t>всегда активен</w:t>
      </w:r>
      <w:r w:rsidRPr="002F056B">
        <w:t>.</w:t>
      </w:r>
    </w:p>
    <w:p w14:paraId="1511E520" w14:textId="77777777" w:rsidR="0000377F" w:rsidRDefault="0000377F" w:rsidP="0000377F">
      <w:r>
        <w:t>Пример заполненной настройки:</w:t>
      </w:r>
    </w:p>
    <w:p w14:paraId="6A8FC321" w14:textId="77777777" w:rsidR="0000377F" w:rsidRDefault="0000377F" w:rsidP="0000377F">
      <w:r>
        <w:t>Вкладка отбор по параметрам:</w:t>
      </w:r>
    </w:p>
    <w:p w14:paraId="283DC645" w14:textId="77777777" w:rsidR="0000377F" w:rsidRDefault="0000377F" w:rsidP="0000377F">
      <w:pPr>
        <w:rPr>
          <w:highlight w:val="yellow"/>
        </w:rPr>
      </w:pPr>
      <w:r>
        <w:rPr>
          <w:noProof/>
          <w:lang w:eastAsia="ru-RU"/>
        </w:rPr>
        <w:lastRenderedPageBreak/>
        <w:drawing>
          <wp:inline distT="0" distB="0" distL="0" distR="0" wp14:anchorId="554F4B84" wp14:editId="5E10F04D">
            <wp:extent cx="6356350" cy="3136900"/>
            <wp:effectExtent l="0" t="0" r="6350" b="635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356350" cy="3136900"/>
                    </a:xfrm>
                    <a:prstGeom prst="rect">
                      <a:avLst/>
                    </a:prstGeom>
                  </pic:spPr>
                </pic:pic>
              </a:graphicData>
            </a:graphic>
          </wp:inline>
        </w:drawing>
      </w:r>
    </w:p>
    <w:p w14:paraId="64EC1384" w14:textId="77777777" w:rsidR="0000377F" w:rsidRPr="009267FE" w:rsidRDefault="0000377F" w:rsidP="0000377F">
      <w:r w:rsidRPr="009267FE">
        <w:t>Вкладка отбор по данным:</w:t>
      </w:r>
    </w:p>
    <w:p w14:paraId="4FB58F9C" w14:textId="77777777" w:rsidR="0000377F" w:rsidRDefault="0000377F" w:rsidP="0000377F">
      <w:pPr>
        <w:rPr>
          <w:highlight w:val="yellow"/>
        </w:rPr>
      </w:pPr>
      <w:r>
        <w:rPr>
          <w:noProof/>
          <w:lang w:eastAsia="ru-RU"/>
        </w:rPr>
        <w:drawing>
          <wp:inline distT="0" distB="0" distL="0" distR="0" wp14:anchorId="4ADFA2A6" wp14:editId="006F8AA2">
            <wp:extent cx="6356350" cy="1705610"/>
            <wp:effectExtent l="0" t="0" r="6350" b="889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356350" cy="1705610"/>
                    </a:xfrm>
                    <a:prstGeom prst="rect">
                      <a:avLst/>
                    </a:prstGeom>
                  </pic:spPr>
                </pic:pic>
              </a:graphicData>
            </a:graphic>
          </wp:inline>
        </w:drawing>
      </w:r>
    </w:p>
    <w:p w14:paraId="035339A7" w14:textId="77777777" w:rsidR="0000377F" w:rsidRPr="009267FE" w:rsidRDefault="0000377F" w:rsidP="0000377F">
      <w:r w:rsidRPr="009267FE">
        <w:t>Вкладка состав пакета:</w:t>
      </w:r>
    </w:p>
    <w:p w14:paraId="2AD77750" w14:textId="77777777" w:rsidR="0000377F" w:rsidRDefault="0000377F" w:rsidP="0000377F">
      <w:pPr>
        <w:jc w:val="center"/>
        <w:rPr>
          <w:highlight w:val="yellow"/>
        </w:rPr>
      </w:pPr>
      <w:r>
        <w:rPr>
          <w:noProof/>
          <w:lang w:eastAsia="ru-RU"/>
        </w:rPr>
        <w:lastRenderedPageBreak/>
        <w:drawing>
          <wp:inline distT="0" distB="0" distL="0" distR="0" wp14:anchorId="52261189" wp14:editId="197BA6D0">
            <wp:extent cx="6356350" cy="4157980"/>
            <wp:effectExtent l="0" t="0" r="635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356350" cy="4157980"/>
                    </a:xfrm>
                    <a:prstGeom prst="rect">
                      <a:avLst/>
                    </a:prstGeom>
                  </pic:spPr>
                </pic:pic>
              </a:graphicData>
            </a:graphic>
          </wp:inline>
        </w:drawing>
      </w:r>
    </w:p>
    <w:p w14:paraId="27090205" w14:textId="77777777" w:rsidR="0000377F" w:rsidRDefault="0000377F" w:rsidP="0000377F">
      <w:r w:rsidRPr="008967B8">
        <w:t xml:space="preserve">Например: для </w:t>
      </w:r>
      <w:r>
        <w:t>создания нового одиночного пакета, необходимо перейти в Договор →</w:t>
      </w:r>
      <w:r w:rsidRPr="00E44376">
        <w:t xml:space="preserve"> </w:t>
      </w:r>
      <w:r>
        <w:t>Документы ЭДО по договорам</w:t>
      </w:r>
    </w:p>
    <w:p w14:paraId="1F9F4F03" w14:textId="77777777" w:rsidR="0000377F" w:rsidRDefault="0000377F" w:rsidP="0000377F">
      <w:r>
        <w:rPr>
          <w:noProof/>
          <w:lang w:eastAsia="ru-RU"/>
        </w:rPr>
        <w:drawing>
          <wp:inline distT="0" distB="0" distL="0" distR="0" wp14:anchorId="37BB4A09" wp14:editId="27141842">
            <wp:extent cx="6356350" cy="970280"/>
            <wp:effectExtent l="0" t="0" r="6350" b="127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356350" cy="970280"/>
                    </a:xfrm>
                    <a:prstGeom prst="rect">
                      <a:avLst/>
                    </a:prstGeom>
                  </pic:spPr>
                </pic:pic>
              </a:graphicData>
            </a:graphic>
          </wp:inline>
        </w:drawing>
      </w:r>
    </w:p>
    <w:p w14:paraId="3DA6EDB9" w14:textId="77777777" w:rsidR="0000377F" w:rsidRDefault="0000377F" w:rsidP="0000377F">
      <w:pPr>
        <w:rPr>
          <w:noProof/>
        </w:rPr>
      </w:pPr>
      <w:r>
        <w:t>Дале нажать «Создать»</w:t>
      </w:r>
      <w:r w:rsidRPr="00E44376">
        <w:rPr>
          <w:noProof/>
        </w:rPr>
        <w:t xml:space="preserve"> </w:t>
      </w:r>
    </w:p>
    <w:p w14:paraId="47FA9E8F" w14:textId="77777777" w:rsidR="0000377F" w:rsidRDefault="0000377F" w:rsidP="0000377F">
      <w:pPr>
        <w:rPr>
          <w:noProof/>
        </w:rPr>
      </w:pPr>
      <w:r>
        <w:rPr>
          <w:noProof/>
          <w:lang w:eastAsia="ru-RU"/>
        </w:rPr>
        <w:drawing>
          <wp:inline distT="0" distB="0" distL="0" distR="0" wp14:anchorId="48F35F69" wp14:editId="3BA02B44">
            <wp:extent cx="6356350" cy="1224915"/>
            <wp:effectExtent l="0" t="0" r="635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356350" cy="1224915"/>
                    </a:xfrm>
                    <a:prstGeom prst="rect">
                      <a:avLst/>
                    </a:prstGeom>
                  </pic:spPr>
                </pic:pic>
              </a:graphicData>
            </a:graphic>
          </wp:inline>
        </w:drawing>
      </w:r>
    </w:p>
    <w:p w14:paraId="74A1B14F" w14:textId="77777777" w:rsidR="0000377F" w:rsidRDefault="0000377F" w:rsidP="0000377F">
      <w:pPr>
        <w:rPr>
          <w:noProof/>
        </w:rPr>
      </w:pPr>
      <w:r>
        <w:rPr>
          <w:noProof/>
        </w:rPr>
        <w:t>Появится форма для внесения настроек пакета:</w:t>
      </w:r>
    </w:p>
    <w:p w14:paraId="7A1C09F9" w14:textId="77777777" w:rsidR="0000377F" w:rsidRDefault="0000377F" w:rsidP="0000377F">
      <w:pPr>
        <w:jc w:val="center"/>
        <w:rPr>
          <w:noProof/>
        </w:rPr>
      </w:pPr>
      <w:r>
        <w:rPr>
          <w:noProof/>
          <w:lang w:eastAsia="ru-RU"/>
        </w:rPr>
        <w:lastRenderedPageBreak/>
        <w:drawing>
          <wp:inline distT="0" distB="0" distL="0" distR="0" wp14:anchorId="0AA8ADAB" wp14:editId="041B240F">
            <wp:extent cx="5048250" cy="4819650"/>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048250" cy="4819650"/>
                    </a:xfrm>
                    <a:prstGeom prst="rect">
                      <a:avLst/>
                    </a:prstGeom>
                  </pic:spPr>
                </pic:pic>
              </a:graphicData>
            </a:graphic>
          </wp:inline>
        </w:drawing>
      </w:r>
    </w:p>
    <w:p w14:paraId="20B7936A" w14:textId="77777777" w:rsidR="0000377F" w:rsidRDefault="0000377F" w:rsidP="0000377F">
      <w:pPr>
        <w:rPr>
          <w:noProof/>
        </w:rPr>
      </w:pPr>
    </w:p>
    <w:p w14:paraId="3D9F0A06" w14:textId="77777777" w:rsidR="0000377F" w:rsidRDefault="0000377F" w:rsidP="0000377F">
      <w:pPr>
        <w:rPr>
          <w:noProof/>
        </w:rPr>
      </w:pPr>
      <w:r>
        <w:rPr>
          <w:noProof/>
        </w:rPr>
        <w:t xml:space="preserve">Определяется: </w:t>
      </w:r>
    </w:p>
    <w:p w14:paraId="19504AB8" w14:textId="77777777" w:rsidR="0000377F" w:rsidRDefault="0000377F" w:rsidP="00515A95">
      <w:pPr>
        <w:pStyle w:val="a6"/>
        <w:widowControl w:val="0"/>
        <w:numPr>
          <w:ilvl w:val="0"/>
          <w:numId w:val="138"/>
        </w:numPr>
        <w:autoSpaceDE w:val="0"/>
        <w:autoSpaceDN w:val="0"/>
        <w:spacing w:before="240" w:after="240"/>
        <w:contextualSpacing w:val="0"/>
        <w:jc w:val="both"/>
        <w:rPr>
          <w:noProof/>
        </w:rPr>
      </w:pPr>
      <w:r>
        <w:rPr>
          <w:noProof/>
        </w:rPr>
        <w:t>Вид документа  - документ, который будет в составе пакета.</w:t>
      </w:r>
      <w:r w:rsidRPr="00AD3986">
        <w:rPr>
          <w:noProof/>
        </w:rPr>
        <w:t xml:space="preserve"> </w:t>
      </w:r>
      <w:r w:rsidRPr="00AD3986">
        <w:rPr>
          <w:i/>
          <w:iCs/>
          <w:noProof/>
        </w:rPr>
        <w:t xml:space="preserve">Должен соответствовать </w:t>
      </w:r>
      <w:r>
        <w:rPr>
          <w:i/>
          <w:iCs/>
          <w:noProof/>
        </w:rPr>
        <w:t>р</w:t>
      </w:r>
      <w:r w:rsidRPr="006D7F04">
        <w:rPr>
          <w:i/>
          <w:iCs/>
          <w:noProof/>
        </w:rPr>
        <w:t xml:space="preserve">еквизиту Тип данных </w:t>
      </w:r>
      <w:r>
        <w:rPr>
          <w:i/>
          <w:iCs/>
          <w:noProof/>
        </w:rPr>
        <w:t xml:space="preserve">элеммента </w:t>
      </w:r>
      <w:r w:rsidRPr="00193933">
        <w:rPr>
          <w:i/>
          <w:iCs/>
          <w:noProof/>
        </w:rPr>
        <w:t xml:space="preserve">справочника </w:t>
      </w:r>
      <w:r w:rsidRPr="00193933">
        <w:rPr>
          <w:i/>
          <w:iCs/>
        </w:rPr>
        <w:t xml:space="preserve">«Правила формирования пакетов», </w:t>
      </w:r>
      <w:r w:rsidRPr="00AD3986">
        <w:rPr>
          <w:i/>
          <w:iCs/>
        </w:rPr>
        <w:t xml:space="preserve">, описанного </w:t>
      </w:r>
      <w:r>
        <w:rPr>
          <w:i/>
          <w:iCs/>
        </w:rPr>
        <w:t>в пункте</w:t>
      </w:r>
      <w:r w:rsidRPr="00AD3986">
        <w:rPr>
          <w:i/>
          <w:iCs/>
        </w:rPr>
        <w:t xml:space="preserve"> 5.</w:t>
      </w:r>
      <w:r>
        <w:rPr>
          <w:i/>
          <w:iCs/>
        </w:rPr>
        <w:t>6</w:t>
      </w:r>
    </w:p>
    <w:p w14:paraId="384F33B6" w14:textId="77777777" w:rsidR="0000377F" w:rsidRPr="00B46BDD" w:rsidRDefault="0000377F" w:rsidP="00515A95">
      <w:pPr>
        <w:pStyle w:val="a6"/>
        <w:widowControl w:val="0"/>
        <w:numPr>
          <w:ilvl w:val="0"/>
          <w:numId w:val="138"/>
        </w:numPr>
        <w:autoSpaceDE w:val="0"/>
        <w:autoSpaceDN w:val="0"/>
        <w:spacing w:before="240" w:after="240"/>
        <w:contextualSpacing w:val="0"/>
        <w:jc w:val="both"/>
        <w:rPr>
          <w:noProof/>
        </w:rPr>
      </w:pPr>
      <w:r w:rsidRPr="00193933">
        <w:rPr>
          <w:noProof/>
        </w:rPr>
        <w:t xml:space="preserve">Пакет/подпакет – к какому виду (работы, товары, услуги) (продажа/покупка) относится пакет. </w:t>
      </w:r>
      <w:r w:rsidRPr="00B46BDD">
        <w:rPr>
          <w:i/>
          <w:iCs/>
          <w:noProof/>
        </w:rPr>
        <w:t>Не важно какой пакет/ подпакет выбран, главное чтобы в пакете был нужный ПУД.</w:t>
      </w:r>
    </w:p>
    <w:p w14:paraId="517F8FCD" w14:textId="397CB067" w:rsidR="0000377F" w:rsidRPr="00193933" w:rsidRDefault="0000377F" w:rsidP="00515A95">
      <w:pPr>
        <w:pStyle w:val="a6"/>
        <w:widowControl w:val="0"/>
        <w:numPr>
          <w:ilvl w:val="0"/>
          <w:numId w:val="138"/>
        </w:numPr>
        <w:autoSpaceDE w:val="0"/>
        <w:autoSpaceDN w:val="0"/>
        <w:spacing w:before="240" w:after="240"/>
        <w:contextualSpacing w:val="0"/>
        <w:jc w:val="both"/>
        <w:rPr>
          <w:i/>
          <w:iCs/>
          <w:noProof/>
        </w:rPr>
      </w:pPr>
      <w:r w:rsidRPr="00193933">
        <w:rPr>
          <w:noProof/>
        </w:rPr>
        <w:t xml:space="preserve">ПУД – Первичный учетный документ. </w:t>
      </w:r>
      <w:r w:rsidRPr="00193933">
        <w:rPr>
          <w:i/>
          <w:iCs/>
          <w:noProof/>
        </w:rPr>
        <w:t xml:space="preserve">Должен соответствовать полю ПУД в табличной части справочника </w:t>
      </w:r>
      <w:r w:rsidRPr="00193933">
        <w:rPr>
          <w:i/>
          <w:iCs/>
        </w:rPr>
        <w:t xml:space="preserve">«Правила формирования пакетов», описанного в пункте </w:t>
      </w:r>
      <w:r w:rsidR="00C5701D" w:rsidRPr="004C1296">
        <w:rPr>
          <w:i/>
          <w:iCs/>
        </w:rPr>
        <w:t>6.14.3.6</w:t>
      </w:r>
    </w:p>
    <w:p w14:paraId="25BC9EA4" w14:textId="4F84E92F" w:rsidR="0000377F" w:rsidRPr="00193933" w:rsidRDefault="0000377F" w:rsidP="00515A95">
      <w:pPr>
        <w:pStyle w:val="a6"/>
        <w:widowControl w:val="0"/>
        <w:numPr>
          <w:ilvl w:val="0"/>
          <w:numId w:val="138"/>
        </w:numPr>
        <w:autoSpaceDE w:val="0"/>
        <w:autoSpaceDN w:val="0"/>
        <w:spacing w:before="240" w:after="240"/>
        <w:contextualSpacing w:val="0"/>
        <w:jc w:val="both"/>
        <w:rPr>
          <w:noProof/>
        </w:rPr>
      </w:pPr>
      <w:r w:rsidRPr="00193933">
        <w:rPr>
          <w:noProof/>
        </w:rPr>
        <w:t xml:space="preserve">Вид документа Диадок – вид документа в системе Диадок с которым будет сопоставлен документ 1С. </w:t>
      </w:r>
      <w:r w:rsidRPr="00B46BDD">
        <w:rPr>
          <w:i/>
          <w:iCs/>
          <w:noProof/>
        </w:rPr>
        <w:t xml:space="preserve">Должен соответствовать полю Вид документа из табличной части состав пакета соответствующего шаблона пакета, </w:t>
      </w:r>
      <w:r w:rsidRPr="00B46BDD">
        <w:rPr>
          <w:i/>
          <w:iCs/>
        </w:rPr>
        <w:t xml:space="preserve">описанного в пункте </w:t>
      </w:r>
      <w:r w:rsidR="00C5701D">
        <w:rPr>
          <w:i/>
          <w:iCs/>
        </w:rPr>
        <w:t>6.14.3.6</w:t>
      </w:r>
    </w:p>
    <w:p w14:paraId="501EB406" w14:textId="77777777" w:rsidR="0000377F" w:rsidRDefault="0000377F" w:rsidP="00515A95">
      <w:pPr>
        <w:pStyle w:val="a6"/>
        <w:widowControl w:val="0"/>
        <w:numPr>
          <w:ilvl w:val="0"/>
          <w:numId w:val="138"/>
        </w:numPr>
        <w:autoSpaceDE w:val="0"/>
        <w:autoSpaceDN w:val="0"/>
        <w:spacing w:before="240" w:after="240"/>
        <w:contextualSpacing w:val="0"/>
        <w:jc w:val="both"/>
        <w:rPr>
          <w:noProof/>
        </w:rPr>
      </w:pPr>
      <w:r>
        <w:rPr>
          <w:noProof/>
        </w:rPr>
        <w:t>Пакет Диадок заполняется автоматически на основании вышезаполненных полей.</w:t>
      </w:r>
      <w:r w:rsidRPr="00E44376">
        <w:rPr>
          <w:noProof/>
        </w:rPr>
        <w:t xml:space="preserve"> </w:t>
      </w:r>
    </w:p>
    <w:p w14:paraId="44ED17BB" w14:textId="26DD6292" w:rsidR="0000377F" w:rsidRDefault="0000377F" w:rsidP="00515A95">
      <w:pPr>
        <w:pStyle w:val="a6"/>
        <w:widowControl w:val="0"/>
        <w:numPr>
          <w:ilvl w:val="0"/>
          <w:numId w:val="138"/>
        </w:numPr>
        <w:autoSpaceDE w:val="0"/>
        <w:autoSpaceDN w:val="0"/>
        <w:spacing w:before="240" w:after="240"/>
        <w:contextualSpacing w:val="0"/>
        <w:jc w:val="both"/>
        <w:rPr>
          <w:noProof/>
        </w:rPr>
      </w:pPr>
      <w:r>
        <w:rPr>
          <w:noProof/>
        </w:rPr>
        <w:t>Признак неформализованный устанавливается тогда, когда создается настройка для документа, у которого нет печатной формы в системе</w:t>
      </w:r>
      <w:r>
        <w:t xml:space="preserve"> ФЭУ (печатная форма для отправки добавляется вручную в виде файла, см. Операционную инструкцию пользователя</w:t>
      </w:r>
      <w:r w:rsidRPr="00BC5C28">
        <w:t>, п.</w:t>
      </w:r>
      <w:r w:rsidRPr="00BC5C28">
        <w:rPr>
          <w:bCs/>
        </w:rPr>
        <w:t xml:space="preserve"> 5.2.2 </w:t>
      </w:r>
      <w:r>
        <w:rPr>
          <w:bCs/>
        </w:rPr>
        <w:t>«</w:t>
      </w:r>
      <w:r w:rsidRPr="00BC5C28">
        <w:rPr>
          <w:bCs/>
        </w:rPr>
        <w:t>Неформализованный документ, у которого нет печатной формы в ФЭУ</w:t>
      </w:r>
      <w:r>
        <w:t>»)</w:t>
      </w:r>
    </w:p>
    <w:p w14:paraId="56B43AB2" w14:textId="2100CA4F" w:rsidR="0000377F" w:rsidRDefault="0000377F" w:rsidP="0000377F">
      <w:pPr>
        <w:pStyle w:val="a6"/>
        <w:jc w:val="center"/>
        <w:rPr>
          <w:noProof/>
        </w:rPr>
      </w:pPr>
      <w:r>
        <w:rPr>
          <w:noProof/>
          <w:lang w:eastAsia="ru-RU"/>
        </w:rPr>
        <w:lastRenderedPageBreak/>
        <w:drawing>
          <wp:inline distT="0" distB="0" distL="0" distR="0" wp14:anchorId="20430A00" wp14:editId="46E35E78">
            <wp:extent cx="4705350" cy="283845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705350" cy="2838450"/>
                    </a:xfrm>
                    <a:prstGeom prst="rect">
                      <a:avLst/>
                    </a:prstGeom>
                  </pic:spPr>
                </pic:pic>
              </a:graphicData>
            </a:graphic>
          </wp:inline>
        </w:drawing>
      </w:r>
    </w:p>
    <w:p w14:paraId="365E0AE5" w14:textId="4A5519B2" w:rsidR="001272F5" w:rsidRDefault="001272F5" w:rsidP="0000377F">
      <w:pPr>
        <w:pStyle w:val="a6"/>
        <w:jc w:val="center"/>
        <w:rPr>
          <w:noProof/>
        </w:rPr>
      </w:pPr>
    </w:p>
    <w:p w14:paraId="5B3CAFBB" w14:textId="77777777" w:rsidR="0000377F" w:rsidRDefault="0000377F" w:rsidP="0000377F">
      <w:pPr>
        <w:pStyle w:val="41"/>
      </w:pPr>
      <w:bookmarkStart w:id="569" w:name="_Toc90634470"/>
      <w:bookmarkStart w:id="570" w:name="_Toc90634775"/>
      <w:bookmarkStart w:id="571" w:name="_Toc90634471"/>
      <w:bookmarkStart w:id="572" w:name="_Toc90634776"/>
      <w:bookmarkStart w:id="573" w:name="_Toc90634486"/>
      <w:bookmarkStart w:id="574" w:name="_Toc90634791"/>
      <w:bookmarkEnd w:id="569"/>
      <w:bookmarkEnd w:id="570"/>
      <w:bookmarkEnd w:id="571"/>
      <w:bookmarkEnd w:id="572"/>
      <w:bookmarkEnd w:id="573"/>
      <w:bookmarkEnd w:id="574"/>
      <w:r>
        <w:t xml:space="preserve"> </w:t>
      </w:r>
      <w:bookmarkStart w:id="575" w:name="_Toc69807393"/>
      <w:bookmarkStart w:id="576" w:name="_Toc89191967"/>
      <w:bookmarkStart w:id="577" w:name="_Toc90634792"/>
      <w:r>
        <w:t>Настройки ЭДО</w:t>
      </w:r>
      <w:bookmarkEnd w:id="575"/>
      <w:bookmarkEnd w:id="576"/>
      <w:bookmarkEnd w:id="577"/>
    </w:p>
    <w:p w14:paraId="422E7672" w14:textId="77777777" w:rsidR="0000377F" w:rsidRDefault="0000377F" w:rsidP="0000377F">
      <w:r>
        <w:t xml:space="preserve">Для настройки интеграции ЭДО необходимо выполнить следующие действия: </w:t>
      </w:r>
    </w:p>
    <w:p w14:paraId="0B82C145" w14:textId="77777777" w:rsidR="0000377F" w:rsidRDefault="0000377F" w:rsidP="00515A95">
      <w:pPr>
        <w:pStyle w:val="a6"/>
        <w:widowControl w:val="0"/>
        <w:numPr>
          <w:ilvl w:val="0"/>
          <w:numId w:val="136"/>
        </w:numPr>
        <w:autoSpaceDE w:val="0"/>
        <w:autoSpaceDN w:val="0"/>
        <w:spacing w:before="240" w:after="240"/>
        <w:contextualSpacing w:val="0"/>
        <w:jc w:val="both"/>
      </w:pPr>
      <w:r>
        <w:t xml:space="preserve">В подсистеме «Интеграция» необходимо выбрать «Настройки Интеграции» </w:t>
      </w:r>
    </w:p>
    <w:p w14:paraId="323D1CFA" w14:textId="77777777" w:rsidR="0000377F" w:rsidRDefault="0000377F" w:rsidP="0000377F">
      <w:r>
        <w:rPr>
          <w:noProof/>
          <w:lang w:eastAsia="ru-RU"/>
        </w:rPr>
        <w:drawing>
          <wp:inline distT="0" distB="0" distL="0" distR="0" wp14:anchorId="1BABEB7A" wp14:editId="2D755E8B">
            <wp:extent cx="6356350" cy="3962400"/>
            <wp:effectExtent l="0" t="0" r="635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356350" cy="3962400"/>
                    </a:xfrm>
                    <a:prstGeom prst="rect">
                      <a:avLst/>
                    </a:prstGeom>
                  </pic:spPr>
                </pic:pic>
              </a:graphicData>
            </a:graphic>
          </wp:inline>
        </w:drawing>
      </w:r>
    </w:p>
    <w:p w14:paraId="6D8D8367" w14:textId="77777777" w:rsidR="0000377F" w:rsidRDefault="0000377F" w:rsidP="00515A95">
      <w:pPr>
        <w:pStyle w:val="a6"/>
        <w:widowControl w:val="0"/>
        <w:numPr>
          <w:ilvl w:val="0"/>
          <w:numId w:val="136"/>
        </w:numPr>
        <w:autoSpaceDE w:val="0"/>
        <w:autoSpaceDN w:val="0"/>
        <w:spacing w:before="240" w:after="240"/>
        <w:contextualSpacing w:val="0"/>
        <w:jc w:val="both"/>
      </w:pPr>
      <w:r>
        <w:t>Затем выбрать «Настройки интеграции ЭДО»</w:t>
      </w:r>
    </w:p>
    <w:p w14:paraId="68F6E56D" w14:textId="77777777" w:rsidR="0000377F" w:rsidRDefault="0000377F" w:rsidP="0000377F">
      <w:pPr>
        <w:pStyle w:val="a6"/>
        <w:jc w:val="center"/>
      </w:pPr>
      <w:r>
        <w:rPr>
          <w:noProof/>
          <w:lang w:eastAsia="ru-RU"/>
        </w:rPr>
        <w:lastRenderedPageBreak/>
        <w:drawing>
          <wp:inline distT="0" distB="0" distL="0" distR="0" wp14:anchorId="0AB8CF52" wp14:editId="6EF62194">
            <wp:extent cx="5029200" cy="560070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029200" cy="5600700"/>
                    </a:xfrm>
                    <a:prstGeom prst="rect">
                      <a:avLst/>
                    </a:prstGeom>
                  </pic:spPr>
                </pic:pic>
              </a:graphicData>
            </a:graphic>
          </wp:inline>
        </w:drawing>
      </w:r>
    </w:p>
    <w:p w14:paraId="62CC6CB9" w14:textId="77777777" w:rsidR="0000377F" w:rsidRDefault="0000377F" w:rsidP="00515A95">
      <w:pPr>
        <w:pStyle w:val="a6"/>
        <w:widowControl w:val="0"/>
        <w:numPr>
          <w:ilvl w:val="0"/>
          <w:numId w:val="136"/>
        </w:numPr>
        <w:autoSpaceDE w:val="0"/>
        <w:autoSpaceDN w:val="0"/>
        <w:spacing w:before="240" w:after="240"/>
        <w:contextualSpacing w:val="0"/>
        <w:jc w:val="both"/>
      </w:pPr>
      <w:r>
        <w:t xml:space="preserve">В открывшемся окне необходимо установить требуемые значения: </w:t>
      </w:r>
    </w:p>
    <w:p w14:paraId="5773E526" w14:textId="77777777" w:rsidR="0000377F" w:rsidRDefault="0000377F" w:rsidP="0000377F">
      <w:pPr>
        <w:jc w:val="center"/>
      </w:pPr>
      <w:r>
        <w:rPr>
          <w:noProof/>
          <w:lang w:eastAsia="ru-RU"/>
        </w:rPr>
        <w:drawing>
          <wp:inline distT="0" distB="0" distL="0" distR="0" wp14:anchorId="73730BB8" wp14:editId="1F9593D9">
            <wp:extent cx="6356350" cy="1771650"/>
            <wp:effectExtent l="0" t="0" r="635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356350" cy="1771650"/>
                    </a:xfrm>
                    <a:prstGeom prst="rect">
                      <a:avLst/>
                    </a:prstGeom>
                  </pic:spPr>
                </pic:pic>
              </a:graphicData>
            </a:graphic>
          </wp:inline>
        </w:drawing>
      </w:r>
    </w:p>
    <w:p w14:paraId="142ACAE2" w14:textId="77777777" w:rsidR="0000377F" w:rsidRDefault="0000377F" w:rsidP="0000377F">
      <w:r>
        <w:t>ПУД –</w:t>
      </w:r>
      <w:r>
        <w:rPr>
          <w:noProof/>
        </w:rPr>
        <w:t>Первичный учетный документ</w:t>
      </w:r>
    </w:p>
    <w:p w14:paraId="48B5FF0B" w14:textId="77777777" w:rsidR="0000377F" w:rsidRDefault="0000377F" w:rsidP="0000377F">
      <w:r>
        <w:t>Ведение ЭДО по договорам – активация режима настройки Диадок, который использует вкладку «Документы ЭДО по договорам».</w:t>
      </w:r>
      <w:r w:rsidRPr="003A6DB3">
        <w:t xml:space="preserve"> </w:t>
      </w:r>
      <w:r>
        <w:t>Если значение константы установлено в ЛОЖЬ</w:t>
      </w:r>
      <w:r w:rsidRPr="00151DAF">
        <w:t xml:space="preserve">, </w:t>
      </w:r>
      <w:r>
        <w:t>работа системы выполняется стандартным образом.</w:t>
      </w:r>
    </w:p>
    <w:p w14:paraId="4B2FFCF9" w14:textId="77777777" w:rsidR="00845909" w:rsidRDefault="00845909" w:rsidP="00845909">
      <w:r>
        <w:t xml:space="preserve">Количество документов Диадок за раз помещаемых в ТТС ЭА - </w:t>
      </w:r>
      <w:r w:rsidRPr="004361C7">
        <w:t>количество документов помещаемых в ТТС ЭА за один проход фоновой обработки</w:t>
      </w:r>
      <w:r>
        <w:t>.</w:t>
      </w:r>
    </w:p>
    <w:p w14:paraId="49065959" w14:textId="77777777" w:rsidR="0000377F" w:rsidRDefault="0000377F" w:rsidP="0000377F">
      <w:r>
        <w:lastRenderedPageBreak/>
        <w:t>Вид документа для неформализованных входящих — это</w:t>
      </w:r>
      <w:r w:rsidRPr="004361C7">
        <w:t xml:space="preserve"> устанавливаемый вид</w:t>
      </w:r>
      <w:r>
        <w:t xml:space="preserve"> для входящих</w:t>
      </w:r>
      <w:r w:rsidRPr="004361C7">
        <w:t xml:space="preserve"> неформализованны</w:t>
      </w:r>
      <w:r>
        <w:t xml:space="preserve">х </w:t>
      </w:r>
      <w:r w:rsidRPr="004361C7">
        <w:t>документ</w:t>
      </w:r>
      <w:r>
        <w:t>ов (</w:t>
      </w:r>
      <w:r w:rsidRPr="004361C7">
        <w:t>pdf или xls</w:t>
      </w:r>
      <w:r>
        <w:rPr>
          <w:lang w:val="en-US"/>
        </w:rPr>
        <w:t>x</w:t>
      </w:r>
      <w:r>
        <w:t>).</w:t>
      </w:r>
    </w:p>
    <w:p w14:paraId="139E8C84" w14:textId="77777777" w:rsidR="0000377F" w:rsidRDefault="0000377F" w:rsidP="0000377F">
      <w:pPr>
        <w:pStyle w:val="41"/>
      </w:pPr>
      <w:bookmarkStart w:id="578" w:name="_Toc69807394"/>
      <w:bookmarkStart w:id="579" w:name="_Toc89191968"/>
      <w:bookmarkStart w:id="580" w:name="_Toc90634793"/>
      <w:r>
        <w:t>Изменение статуса документа Диадок для помещения в ТТС ЭА</w:t>
      </w:r>
      <w:bookmarkEnd w:id="578"/>
      <w:bookmarkEnd w:id="579"/>
      <w:bookmarkEnd w:id="580"/>
    </w:p>
    <w:p w14:paraId="44816DFB" w14:textId="77777777" w:rsidR="0000377F" w:rsidRDefault="0000377F" w:rsidP="0000377F">
      <w:r>
        <w:t>Для выполнения настройки документа для помещения в ТТС ЭА необходимо:</w:t>
      </w:r>
    </w:p>
    <w:p w14:paraId="346521B5" w14:textId="77777777" w:rsidR="0000377F" w:rsidRDefault="0000377F" w:rsidP="00515A95">
      <w:pPr>
        <w:pStyle w:val="a6"/>
        <w:widowControl w:val="0"/>
        <w:numPr>
          <w:ilvl w:val="0"/>
          <w:numId w:val="137"/>
        </w:numPr>
        <w:autoSpaceDE w:val="0"/>
        <w:autoSpaceDN w:val="0"/>
        <w:spacing w:before="240" w:after="240"/>
        <w:contextualSpacing w:val="0"/>
        <w:jc w:val="both"/>
      </w:pPr>
      <w:r>
        <w:t>В подсистеме «Интеграция» необходимо выбрать «Изменение статуса документа для помещения в ТТС ЭА»</w:t>
      </w:r>
    </w:p>
    <w:p w14:paraId="26CAE955" w14:textId="77777777" w:rsidR="0000377F" w:rsidRDefault="0000377F" w:rsidP="0000377F">
      <w:r>
        <w:rPr>
          <w:noProof/>
          <w:lang w:eastAsia="ru-RU"/>
        </w:rPr>
        <w:drawing>
          <wp:inline distT="0" distB="0" distL="0" distR="0" wp14:anchorId="4855A501" wp14:editId="18A7E18C">
            <wp:extent cx="6356350" cy="3547110"/>
            <wp:effectExtent l="0" t="0" r="635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356350" cy="3547110"/>
                    </a:xfrm>
                    <a:prstGeom prst="rect">
                      <a:avLst/>
                    </a:prstGeom>
                  </pic:spPr>
                </pic:pic>
              </a:graphicData>
            </a:graphic>
          </wp:inline>
        </w:drawing>
      </w:r>
    </w:p>
    <w:p w14:paraId="51662DC8" w14:textId="38F29D2C" w:rsidR="0000377F" w:rsidRDefault="0000377F" w:rsidP="00515A95">
      <w:pPr>
        <w:pStyle w:val="a6"/>
        <w:widowControl w:val="0"/>
        <w:numPr>
          <w:ilvl w:val="0"/>
          <w:numId w:val="137"/>
        </w:numPr>
        <w:autoSpaceDE w:val="0"/>
        <w:autoSpaceDN w:val="0"/>
        <w:spacing w:before="240" w:after="240"/>
        <w:contextualSpacing w:val="0"/>
        <w:jc w:val="both"/>
      </w:pPr>
      <w:r w:rsidRPr="00587E20">
        <w:t>Создать записи для обеспечения настройки статусов документов, достаточных для помещения в ТТС ЭА</w:t>
      </w:r>
      <w:r>
        <w:t>, выбрать направление в зависимости от того, входящий это документ, или исходящий, далее выбрать Вид документа - заполняется значением вид пакета (п.</w:t>
      </w:r>
      <w:r w:rsidR="000E6427">
        <w:t>6.14.3</w:t>
      </w:r>
      <w:r>
        <w:t>.2 настоящей инструкции).</w:t>
      </w:r>
    </w:p>
    <w:p w14:paraId="57F72B92" w14:textId="77777777" w:rsidR="0000377F" w:rsidRPr="00EF5E90" w:rsidRDefault="0000377F" w:rsidP="00515A95">
      <w:pPr>
        <w:pStyle w:val="a6"/>
        <w:widowControl w:val="0"/>
        <w:numPr>
          <w:ilvl w:val="0"/>
          <w:numId w:val="137"/>
        </w:numPr>
        <w:autoSpaceDE w:val="0"/>
        <w:autoSpaceDN w:val="0"/>
        <w:spacing w:before="240" w:after="240"/>
        <w:contextualSpacing w:val="0"/>
        <w:jc w:val="both"/>
      </w:pPr>
      <w:r>
        <w:rPr>
          <w:noProof/>
          <w:lang w:eastAsia="ru-RU"/>
        </w:rPr>
        <w:lastRenderedPageBreak/>
        <w:drawing>
          <wp:inline distT="0" distB="0" distL="0" distR="0" wp14:anchorId="7B846497" wp14:editId="2113DF8E">
            <wp:extent cx="5720317" cy="3364758"/>
            <wp:effectExtent l="0" t="0" r="0" b="762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734527" cy="3373116"/>
                    </a:xfrm>
                    <a:prstGeom prst="rect">
                      <a:avLst/>
                    </a:prstGeom>
                  </pic:spPr>
                </pic:pic>
              </a:graphicData>
            </a:graphic>
          </wp:inline>
        </w:drawing>
      </w:r>
    </w:p>
    <w:p w14:paraId="404F58AE" w14:textId="77777777" w:rsidR="0000377F" w:rsidRDefault="0000377F" w:rsidP="0000377F">
      <w:pPr>
        <w:pStyle w:val="32"/>
        <w:rPr>
          <w:lang w:bidi="ru-RU"/>
        </w:rPr>
      </w:pPr>
      <w:bookmarkStart w:id="581" w:name="_Toc89191969"/>
      <w:bookmarkStart w:id="582" w:name="_Toc90634794"/>
      <w:r>
        <w:rPr>
          <w:lang w:bidi="ru-RU"/>
        </w:rPr>
        <w:t>Приложения</w:t>
      </w:r>
      <w:bookmarkEnd w:id="581"/>
      <w:bookmarkEnd w:id="582"/>
    </w:p>
    <w:p w14:paraId="3F09E07B" w14:textId="77777777" w:rsidR="0000377F" w:rsidRDefault="0000377F" w:rsidP="0000377F">
      <w:pPr>
        <w:pStyle w:val="41"/>
      </w:pPr>
      <w:bookmarkStart w:id="583" w:name="_Toc89191970"/>
      <w:bookmarkStart w:id="584" w:name="_Toc90634795"/>
      <w:r>
        <w:t>Ссылки на актуальную документацию Диадок</w:t>
      </w:r>
      <w:bookmarkEnd w:id="583"/>
      <w:bookmarkEnd w:id="584"/>
    </w:p>
    <w:p w14:paraId="78F59D48" w14:textId="77777777" w:rsidR="0000377F" w:rsidRDefault="0000377F" w:rsidP="0000377F">
      <w:pPr>
        <w:pStyle w:val="af8"/>
      </w:pPr>
      <w:r>
        <w:t>Актуальная Документация по видам документов, форматам размещена по адресу</w:t>
      </w:r>
      <w:r w:rsidRPr="000F4C76">
        <w:t>:</w:t>
      </w:r>
    </w:p>
    <w:p w14:paraId="019FC1C1" w14:textId="77777777" w:rsidR="0000377F" w:rsidRDefault="000A7386" w:rsidP="0000377F">
      <w:pPr>
        <w:pStyle w:val="af8"/>
      </w:pPr>
      <w:hyperlink r:id="rId323" w:history="1">
        <w:r w:rsidR="0000377F" w:rsidRPr="00880970">
          <w:rPr>
            <w:rStyle w:val="af2"/>
          </w:rPr>
          <w:t>http://api-docs.diadoc.ru/ru/latest/docflows/AttachmentVersion.html</w:t>
        </w:r>
      </w:hyperlink>
    </w:p>
    <w:p w14:paraId="68D8C07C" w14:textId="77777777" w:rsidR="0000377F" w:rsidRDefault="0000377F" w:rsidP="0000377F">
      <w:pPr>
        <w:pStyle w:val="af8"/>
      </w:pPr>
      <w:r>
        <w:t>Вся документация по модулю Диадок Про размещена по адресу</w:t>
      </w:r>
      <w:r w:rsidRPr="000F4C76">
        <w:t>:</w:t>
      </w:r>
    </w:p>
    <w:p w14:paraId="5E5D37CD" w14:textId="77777777" w:rsidR="0000377F" w:rsidRDefault="000A7386" w:rsidP="0000377F">
      <w:pPr>
        <w:pStyle w:val="af8"/>
        <w:rPr>
          <w:rStyle w:val="af2"/>
        </w:rPr>
      </w:pPr>
      <w:hyperlink r:id="rId324" w:history="1">
        <w:r w:rsidR="0000377F" w:rsidRPr="00880970">
          <w:rPr>
            <w:rStyle w:val="af2"/>
          </w:rPr>
          <w:t>https://diadoc1cpro-docs.readthedocs.io/ru/latest/</w:t>
        </w:r>
      </w:hyperlink>
    </w:p>
    <w:p w14:paraId="3932A836" w14:textId="77777777" w:rsidR="0000377F" w:rsidRPr="001A0053" w:rsidRDefault="0000377F" w:rsidP="0000377F">
      <w:r>
        <w:t xml:space="preserve">Документация по </w:t>
      </w:r>
      <w:r>
        <w:rPr>
          <w:lang w:val="en-US"/>
        </w:rPr>
        <w:t>api</w:t>
      </w:r>
      <w:r>
        <w:t xml:space="preserve"> Диадок и по всей служебной информации размещена по адресу</w:t>
      </w:r>
      <w:r w:rsidRPr="001A0053">
        <w:t>:</w:t>
      </w:r>
    </w:p>
    <w:p w14:paraId="676BF94E" w14:textId="77777777" w:rsidR="0000377F" w:rsidRDefault="000A7386" w:rsidP="0000377F">
      <w:pPr>
        <w:pStyle w:val="af8"/>
        <w:rPr>
          <w:rStyle w:val="af2"/>
        </w:rPr>
      </w:pPr>
      <w:hyperlink r:id="rId325" w:history="1">
        <w:r w:rsidR="0000377F" w:rsidRPr="00880970">
          <w:rPr>
            <w:rStyle w:val="af2"/>
          </w:rPr>
          <w:t>http://api-docs.diadoc.ru/ru/latest/</w:t>
        </w:r>
      </w:hyperlink>
    </w:p>
    <w:p w14:paraId="34480F6F" w14:textId="77777777" w:rsidR="0000377F" w:rsidRDefault="0000377F" w:rsidP="00515A95">
      <w:pPr>
        <w:pStyle w:val="20"/>
        <w:keepNext w:val="0"/>
        <w:keepLines w:val="0"/>
        <w:pageBreakBefore/>
        <w:widowControl w:val="0"/>
        <w:numPr>
          <w:ilvl w:val="1"/>
          <w:numId w:val="127"/>
        </w:numPr>
        <w:autoSpaceDE w:val="0"/>
        <w:autoSpaceDN w:val="0"/>
        <w:spacing w:before="271" w:after="240"/>
        <w:ind w:left="788" w:hanging="431"/>
        <w:jc w:val="both"/>
        <w:sectPr w:rsidR="0000377F" w:rsidSect="00FC4C0E">
          <w:pgSz w:w="11910" w:h="16840"/>
          <w:pgMar w:top="840" w:right="1040" w:bottom="260" w:left="860" w:header="326" w:footer="80" w:gutter="0"/>
          <w:pgNumType w:start="220"/>
          <w:cols w:space="720"/>
        </w:sectPr>
      </w:pPr>
    </w:p>
    <w:p w14:paraId="4B84F6F5" w14:textId="77777777" w:rsidR="0000377F" w:rsidRDefault="0000377F" w:rsidP="0000377F">
      <w:pPr>
        <w:pStyle w:val="41"/>
      </w:pPr>
      <w:bookmarkStart w:id="585" w:name="_Toc89191971"/>
      <w:bookmarkStart w:id="586" w:name="_Toc90634796"/>
      <w:r>
        <w:lastRenderedPageBreak/>
        <w:t xml:space="preserve">Допустимые значения дня переменной </w:t>
      </w:r>
      <w:r w:rsidRPr="00640147">
        <w:t>Тип документа API</w:t>
      </w:r>
      <w:r>
        <w:t>:</w:t>
      </w:r>
      <w:bookmarkEnd w:id="585"/>
      <w:bookmarkEnd w:id="586"/>
    </w:p>
    <w:p w14:paraId="4702E27B" w14:textId="77777777" w:rsidR="0000377F" w:rsidRDefault="0000377F" w:rsidP="0000377F">
      <w:pPr>
        <w:pStyle w:val="af8"/>
        <w:jc w:val="right"/>
      </w:pPr>
      <w:r w:rsidRPr="003A6DB3">
        <w:rPr>
          <w:rFonts w:ascii="Arial" w:hAnsi="Arial" w:cs="Arial"/>
          <w:i/>
          <w:iCs/>
          <w:color w:val="000000"/>
          <w:sz w:val="20"/>
          <w:szCs w:val="20"/>
        </w:rPr>
        <w:t>Примеры типов и значений Version для формализованных документов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CFCFC"/>
        <w:tblCellMar>
          <w:top w:w="15" w:type="dxa"/>
          <w:left w:w="15" w:type="dxa"/>
          <w:bottom w:w="15" w:type="dxa"/>
          <w:right w:w="15" w:type="dxa"/>
        </w:tblCellMar>
        <w:tblLook w:val="04A0" w:firstRow="1" w:lastRow="0" w:firstColumn="1" w:lastColumn="0" w:noHBand="0" w:noVBand="1"/>
      </w:tblPr>
      <w:tblGrid>
        <w:gridCol w:w="2916"/>
        <w:gridCol w:w="3560"/>
        <w:gridCol w:w="3524"/>
      </w:tblGrid>
      <w:tr w:rsidR="0000377F" w:rsidRPr="003A6DB3" w14:paraId="193D4C83" w14:textId="77777777" w:rsidTr="00C77F96">
        <w:trPr>
          <w:trHeight w:val="269"/>
          <w:tblHeader/>
        </w:trPr>
        <w:tc>
          <w:tcPr>
            <w:tcW w:w="0" w:type="auto"/>
            <w:gridSpan w:val="3"/>
            <w:shd w:val="clear" w:color="auto" w:fill="FCFCFC"/>
            <w:noWrap/>
            <w:tcMar>
              <w:top w:w="120" w:type="dxa"/>
              <w:left w:w="240" w:type="dxa"/>
              <w:bottom w:w="120" w:type="dxa"/>
              <w:right w:w="240" w:type="dxa"/>
            </w:tcMar>
            <w:vAlign w:val="center"/>
            <w:hideMark/>
          </w:tcPr>
          <w:p w14:paraId="54B75B7A" w14:textId="77777777" w:rsidR="0000377F" w:rsidRPr="003A6DB3" w:rsidRDefault="0000377F" w:rsidP="00C77F96">
            <w:pPr>
              <w:spacing w:after="360" w:line="240" w:lineRule="auto"/>
              <w:jc w:val="center"/>
              <w:rPr>
                <w:rFonts w:ascii="Arial" w:hAnsi="Arial" w:cs="Arial"/>
                <w:color w:val="000000"/>
                <w:sz w:val="20"/>
                <w:szCs w:val="20"/>
              </w:rPr>
            </w:pPr>
            <w:r w:rsidRPr="003A6DB3">
              <w:rPr>
                <w:rFonts w:ascii="Arial" w:hAnsi="Arial" w:cs="Arial"/>
                <w:color w:val="000000"/>
                <w:sz w:val="20"/>
                <w:szCs w:val="20"/>
              </w:rPr>
              <w:t>Примеры типов и значений Version для формализованных документов</w:t>
            </w:r>
          </w:p>
        </w:tc>
      </w:tr>
      <w:tr w:rsidR="0000377F" w:rsidRPr="003A6DB3" w14:paraId="5F0401DA" w14:textId="77777777" w:rsidTr="00C77F96">
        <w:trPr>
          <w:tblHeader/>
        </w:trPr>
        <w:tc>
          <w:tcPr>
            <w:tcW w:w="0" w:type="auto"/>
            <w:shd w:val="clear" w:color="auto" w:fill="FCFCFC"/>
            <w:noWrap/>
            <w:tcMar>
              <w:top w:w="120" w:type="dxa"/>
              <w:left w:w="240" w:type="dxa"/>
              <w:bottom w:w="120" w:type="dxa"/>
              <w:right w:w="240" w:type="dxa"/>
            </w:tcMar>
            <w:vAlign w:val="center"/>
            <w:hideMark/>
          </w:tcPr>
          <w:p w14:paraId="5FACF45C"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Тип документы</w:t>
            </w:r>
          </w:p>
        </w:tc>
        <w:tc>
          <w:tcPr>
            <w:tcW w:w="0" w:type="auto"/>
            <w:shd w:val="clear" w:color="auto" w:fill="FCFCFC"/>
            <w:noWrap/>
            <w:tcMar>
              <w:top w:w="120" w:type="dxa"/>
              <w:left w:w="240" w:type="dxa"/>
              <w:bottom w:w="120" w:type="dxa"/>
              <w:right w:w="240" w:type="dxa"/>
            </w:tcMar>
            <w:vAlign w:val="center"/>
            <w:hideMark/>
          </w:tcPr>
          <w:p w14:paraId="09276529"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Структура</w:t>
            </w:r>
          </w:p>
        </w:tc>
        <w:tc>
          <w:tcPr>
            <w:tcW w:w="0" w:type="auto"/>
            <w:shd w:val="clear" w:color="auto" w:fill="FCFCFC"/>
            <w:noWrap/>
            <w:tcMar>
              <w:top w:w="120" w:type="dxa"/>
              <w:left w:w="240" w:type="dxa"/>
              <w:bottom w:w="120" w:type="dxa"/>
              <w:right w:w="240" w:type="dxa"/>
            </w:tcMar>
            <w:vAlign w:val="center"/>
            <w:hideMark/>
          </w:tcPr>
          <w:p w14:paraId="47609369"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Возможные версии</w:t>
            </w:r>
          </w:p>
        </w:tc>
      </w:tr>
      <w:tr w:rsidR="0000377F" w:rsidRPr="003A6DB3" w14:paraId="7356B37A" w14:textId="77777777" w:rsidTr="00C77F96">
        <w:tc>
          <w:tcPr>
            <w:tcW w:w="0" w:type="auto"/>
            <w:shd w:val="clear" w:color="auto" w:fill="F3F6F6"/>
            <w:noWrap/>
            <w:tcMar>
              <w:top w:w="120" w:type="dxa"/>
              <w:left w:w="240" w:type="dxa"/>
              <w:bottom w:w="120" w:type="dxa"/>
              <w:right w:w="240" w:type="dxa"/>
            </w:tcMar>
            <w:vAlign w:val="center"/>
            <w:hideMark/>
          </w:tcPr>
          <w:p w14:paraId="37C7F8D0"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Счет-фактура (СФ)</w:t>
            </w:r>
          </w:p>
        </w:tc>
        <w:tc>
          <w:tcPr>
            <w:tcW w:w="0" w:type="auto"/>
            <w:shd w:val="clear" w:color="auto" w:fill="F3F6F6"/>
            <w:noWrap/>
            <w:tcMar>
              <w:top w:w="120" w:type="dxa"/>
              <w:left w:w="240" w:type="dxa"/>
              <w:bottom w:w="120" w:type="dxa"/>
              <w:right w:w="240" w:type="dxa"/>
            </w:tcMar>
            <w:vAlign w:val="center"/>
            <w:hideMark/>
          </w:tcPr>
          <w:p w14:paraId="0DA11DA1"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w:t>
            </w:r>
          </w:p>
        </w:tc>
        <w:tc>
          <w:tcPr>
            <w:tcW w:w="0" w:type="auto"/>
            <w:shd w:val="clear" w:color="auto" w:fill="F3F6F6"/>
            <w:noWrap/>
            <w:tcMar>
              <w:top w:w="120" w:type="dxa"/>
              <w:left w:w="240" w:type="dxa"/>
              <w:bottom w:w="120" w:type="dxa"/>
              <w:right w:w="240" w:type="dxa"/>
            </w:tcMar>
            <w:vAlign w:val="center"/>
            <w:hideMark/>
          </w:tcPr>
          <w:p w14:paraId="78FA69B3"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№93 (устарел)</w:t>
            </w:r>
          </w:p>
          <w:p w14:paraId="39B5EB6B" w14:textId="77777777" w:rsidR="0000377F" w:rsidRPr="003A6DB3" w:rsidRDefault="0000377F" w:rsidP="00515A95">
            <w:pPr>
              <w:numPr>
                <w:ilvl w:val="0"/>
                <w:numId w:val="15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invoice_05_01_01</w:t>
            </w:r>
          </w:p>
          <w:p w14:paraId="13153739" w14:textId="77777777" w:rsidR="0000377F" w:rsidRPr="003A6DB3" w:rsidRDefault="0000377F" w:rsidP="00515A95">
            <w:pPr>
              <w:numPr>
                <w:ilvl w:val="0"/>
                <w:numId w:val="15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invoice_05_01_03</w:t>
            </w:r>
          </w:p>
          <w:p w14:paraId="2FF446E5" w14:textId="77777777" w:rsidR="0000377F" w:rsidRPr="003A6DB3" w:rsidRDefault="0000377F" w:rsidP="00515A95">
            <w:pPr>
              <w:numPr>
                <w:ilvl w:val="0"/>
                <w:numId w:val="15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invoice_05_02_01</w:t>
            </w:r>
          </w:p>
          <w:p w14:paraId="49509A14"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№155 (устарел)</w:t>
            </w:r>
          </w:p>
          <w:p w14:paraId="3433D7C5" w14:textId="77777777" w:rsidR="0000377F" w:rsidRPr="003A6DB3" w:rsidRDefault="0000377F" w:rsidP="00515A95">
            <w:pPr>
              <w:numPr>
                <w:ilvl w:val="0"/>
                <w:numId w:val="15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43E966A0" w14:textId="77777777" w:rsidR="0000377F" w:rsidRPr="003A6DB3" w:rsidRDefault="0000377F" w:rsidP="00515A95">
            <w:pPr>
              <w:numPr>
                <w:ilvl w:val="0"/>
                <w:numId w:val="15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6C12DB98" w14:textId="77777777" w:rsidR="0000377F" w:rsidRPr="003A6DB3" w:rsidRDefault="0000377F" w:rsidP="00515A95">
            <w:pPr>
              <w:numPr>
                <w:ilvl w:val="0"/>
                <w:numId w:val="15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2A7F3D66" w14:textId="77777777" w:rsidR="0000377F" w:rsidRPr="003A6DB3" w:rsidRDefault="0000377F" w:rsidP="00515A95">
            <w:pPr>
              <w:numPr>
                <w:ilvl w:val="0"/>
                <w:numId w:val="15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6E632A2C" w14:textId="77777777" w:rsidR="0000377F" w:rsidRPr="003A6DB3" w:rsidRDefault="0000377F" w:rsidP="00515A95">
            <w:pPr>
              <w:numPr>
                <w:ilvl w:val="0"/>
                <w:numId w:val="15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6D55DC0F"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11E811E1" w14:textId="77777777" w:rsidR="0000377F" w:rsidRPr="003A6DB3" w:rsidRDefault="0000377F" w:rsidP="00515A95">
            <w:pPr>
              <w:numPr>
                <w:ilvl w:val="0"/>
                <w:numId w:val="160"/>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0F02A3E8" w14:textId="77777777" w:rsidR="0000377F" w:rsidRPr="003A6DB3" w:rsidRDefault="0000377F" w:rsidP="00515A95">
            <w:pPr>
              <w:numPr>
                <w:ilvl w:val="0"/>
                <w:numId w:val="160"/>
              </w:numPr>
              <w:spacing w:before="100" w:beforeAutospacing="1" w:after="0" w:line="240" w:lineRule="auto"/>
              <w:ind w:left="1080"/>
              <w:rPr>
                <w:rFonts w:ascii="Arial" w:hAnsi="Arial" w:cs="Arial"/>
                <w:color w:val="404040"/>
              </w:rPr>
            </w:pPr>
            <w:r w:rsidRPr="003A6DB3">
              <w:rPr>
                <w:rFonts w:ascii="Arial" w:hAnsi="Arial" w:cs="Arial"/>
                <w:color w:val="404040"/>
              </w:rPr>
              <w:t>utd820_05_01_01_Hyphen</w:t>
            </w:r>
          </w:p>
        </w:tc>
      </w:tr>
      <w:tr w:rsidR="0000377F" w:rsidRPr="003A6DB3" w14:paraId="6097B868" w14:textId="77777777" w:rsidTr="00C77F96">
        <w:tc>
          <w:tcPr>
            <w:tcW w:w="0" w:type="auto"/>
            <w:shd w:val="clear" w:color="auto" w:fill="auto"/>
            <w:noWrap/>
            <w:tcMar>
              <w:top w:w="120" w:type="dxa"/>
              <w:left w:w="240" w:type="dxa"/>
              <w:bottom w:w="120" w:type="dxa"/>
              <w:right w:w="240" w:type="dxa"/>
            </w:tcMar>
            <w:vAlign w:val="center"/>
            <w:hideMark/>
          </w:tcPr>
          <w:p w14:paraId="60303200"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Исправление СФ</w:t>
            </w:r>
          </w:p>
        </w:tc>
        <w:tc>
          <w:tcPr>
            <w:tcW w:w="0" w:type="auto"/>
            <w:shd w:val="clear" w:color="auto" w:fill="auto"/>
            <w:noWrap/>
            <w:tcMar>
              <w:top w:w="120" w:type="dxa"/>
              <w:left w:w="240" w:type="dxa"/>
              <w:bottom w:w="120" w:type="dxa"/>
              <w:right w:w="240" w:type="dxa"/>
            </w:tcMar>
            <w:vAlign w:val="center"/>
            <w:hideMark/>
          </w:tcPr>
          <w:p w14:paraId="33FB0C62"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InvoiceRevision</w:t>
            </w:r>
          </w:p>
        </w:tc>
        <w:tc>
          <w:tcPr>
            <w:tcW w:w="0" w:type="auto"/>
            <w:shd w:val="clear" w:color="auto" w:fill="auto"/>
            <w:noWrap/>
            <w:tcMar>
              <w:top w:w="120" w:type="dxa"/>
              <w:left w:w="240" w:type="dxa"/>
              <w:bottom w:w="120" w:type="dxa"/>
              <w:right w:w="240" w:type="dxa"/>
            </w:tcMar>
            <w:vAlign w:val="center"/>
            <w:hideMark/>
          </w:tcPr>
          <w:p w14:paraId="4116D209"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№93 (устарел)</w:t>
            </w:r>
          </w:p>
          <w:p w14:paraId="23847338" w14:textId="77777777" w:rsidR="0000377F" w:rsidRPr="003A6DB3" w:rsidRDefault="0000377F" w:rsidP="00515A95">
            <w:pPr>
              <w:numPr>
                <w:ilvl w:val="0"/>
                <w:numId w:val="16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invoice_05_01_03</w:t>
            </w:r>
          </w:p>
          <w:p w14:paraId="2B44FDEB" w14:textId="77777777" w:rsidR="0000377F" w:rsidRPr="003A6DB3" w:rsidRDefault="0000377F" w:rsidP="00515A95">
            <w:pPr>
              <w:numPr>
                <w:ilvl w:val="0"/>
                <w:numId w:val="16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invoice_05_02_01</w:t>
            </w:r>
          </w:p>
          <w:p w14:paraId="10CDDA4B"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№155 (устарел)</w:t>
            </w:r>
          </w:p>
          <w:p w14:paraId="443C3262" w14:textId="77777777" w:rsidR="0000377F" w:rsidRPr="003A6DB3" w:rsidRDefault="0000377F" w:rsidP="00515A95">
            <w:pPr>
              <w:numPr>
                <w:ilvl w:val="0"/>
                <w:numId w:val="16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5465A9D9" w14:textId="77777777" w:rsidR="0000377F" w:rsidRPr="003A6DB3" w:rsidRDefault="0000377F" w:rsidP="00515A95">
            <w:pPr>
              <w:numPr>
                <w:ilvl w:val="0"/>
                <w:numId w:val="16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5B31D846" w14:textId="77777777" w:rsidR="0000377F" w:rsidRPr="003A6DB3" w:rsidRDefault="0000377F" w:rsidP="00515A95">
            <w:pPr>
              <w:numPr>
                <w:ilvl w:val="0"/>
                <w:numId w:val="16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2242EB98" w14:textId="77777777" w:rsidR="0000377F" w:rsidRPr="003A6DB3" w:rsidRDefault="0000377F" w:rsidP="00515A95">
            <w:pPr>
              <w:numPr>
                <w:ilvl w:val="0"/>
                <w:numId w:val="16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7C54EADA" w14:textId="77777777" w:rsidR="0000377F" w:rsidRPr="003A6DB3" w:rsidRDefault="0000377F" w:rsidP="00515A95">
            <w:pPr>
              <w:numPr>
                <w:ilvl w:val="0"/>
                <w:numId w:val="16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60C295B8"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23F69CAC" w14:textId="77777777" w:rsidR="0000377F" w:rsidRPr="003A6DB3" w:rsidRDefault="0000377F" w:rsidP="00515A95">
            <w:pPr>
              <w:numPr>
                <w:ilvl w:val="0"/>
                <w:numId w:val="16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46E52A61" w14:textId="77777777" w:rsidR="0000377F" w:rsidRPr="003A6DB3" w:rsidRDefault="0000377F" w:rsidP="00515A95">
            <w:pPr>
              <w:numPr>
                <w:ilvl w:val="0"/>
                <w:numId w:val="163"/>
              </w:numPr>
              <w:spacing w:before="100" w:beforeAutospacing="1" w:after="0" w:line="240" w:lineRule="auto"/>
              <w:ind w:left="1080"/>
              <w:rPr>
                <w:rFonts w:ascii="Arial" w:hAnsi="Arial" w:cs="Arial"/>
                <w:color w:val="404040"/>
              </w:rPr>
            </w:pPr>
            <w:r w:rsidRPr="003A6DB3">
              <w:rPr>
                <w:rFonts w:ascii="Arial" w:hAnsi="Arial" w:cs="Arial"/>
                <w:color w:val="404040"/>
              </w:rPr>
              <w:t>utd820_05_01_01_Hyphen</w:t>
            </w:r>
          </w:p>
        </w:tc>
      </w:tr>
      <w:tr w:rsidR="0000377F" w:rsidRPr="003A6DB3" w14:paraId="3E2A8F92" w14:textId="77777777" w:rsidTr="00C77F96">
        <w:tc>
          <w:tcPr>
            <w:tcW w:w="0" w:type="auto"/>
            <w:shd w:val="clear" w:color="auto" w:fill="F3F6F6"/>
            <w:noWrap/>
            <w:tcMar>
              <w:top w:w="120" w:type="dxa"/>
              <w:left w:w="240" w:type="dxa"/>
              <w:bottom w:w="120" w:type="dxa"/>
              <w:right w:w="240" w:type="dxa"/>
            </w:tcMar>
            <w:vAlign w:val="center"/>
            <w:hideMark/>
          </w:tcPr>
          <w:p w14:paraId="378A6092"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Корректировочный СФ (КСФ)</w:t>
            </w:r>
          </w:p>
        </w:tc>
        <w:tc>
          <w:tcPr>
            <w:tcW w:w="0" w:type="auto"/>
            <w:shd w:val="clear" w:color="auto" w:fill="F3F6F6"/>
            <w:noWrap/>
            <w:tcMar>
              <w:top w:w="120" w:type="dxa"/>
              <w:left w:w="240" w:type="dxa"/>
              <w:bottom w:w="120" w:type="dxa"/>
              <w:right w:w="240" w:type="dxa"/>
            </w:tcMar>
            <w:vAlign w:val="center"/>
            <w:hideMark/>
          </w:tcPr>
          <w:p w14:paraId="52A7A55E"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InvoiceCorrection</w:t>
            </w:r>
          </w:p>
        </w:tc>
        <w:tc>
          <w:tcPr>
            <w:tcW w:w="0" w:type="auto"/>
            <w:shd w:val="clear" w:color="auto" w:fill="F3F6F6"/>
            <w:noWrap/>
            <w:tcMar>
              <w:top w:w="120" w:type="dxa"/>
              <w:left w:w="240" w:type="dxa"/>
              <w:bottom w:w="120" w:type="dxa"/>
              <w:right w:w="240" w:type="dxa"/>
            </w:tcMar>
            <w:vAlign w:val="center"/>
            <w:hideMark/>
          </w:tcPr>
          <w:p w14:paraId="047FE94F"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№93 (устарел)</w:t>
            </w:r>
          </w:p>
          <w:p w14:paraId="3A262D3A" w14:textId="77777777" w:rsidR="0000377F" w:rsidRPr="003A6DB3" w:rsidRDefault="0000377F" w:rsidP="00515A95">
            <w:pPr>
              <w:numPr>
                <w:ilvl w:val="0"/>
                <w:numId w:val="164"/>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invoicecor_05_01_03</w:t>
            </w:r>
          </w:p>
          <w:p w14:paraId="65A1E661" w14:textId="77777777" w:rsidR="0000377F" w:rsidRPr="003A6DB3" w:rsidRDefault="0000377F" w:rsidP="00515A95">
            <w:pPr>
              <w:numPr>
                <w:ilvl w:val="0"/>
                <w:numId w:val="164"/>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invoicecor_05_02_01</w:t>
            </w:r>
          </w:p>
          <w:p w14:paraId="0F100F0D"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lastRenderedPageBreak/>
              <w:t>Приказ № 189</w:t>
            </w:r>
          </w:p>
          <w:p w14:paraId="761E2A34" w14:textId="77777777" w:rsidR="0000377F" w:rsidRPr="003A6DB3" w:rsidRDefault="0000377F" w:rsidP="00515A95">
            <w:pPr>
              <w:numPr>
                <w:ilvl w:val="0"/>
                <w:numId w:val="165"/>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ucd_05_01_01</w:t>
            </w:r>
          </w:p>
          <w:p w14:paraId="7E460DD7" w14:textId="77777777" w:rsidR="0000377F" w:rsidRPr="003A6DB3" w:rsidRDefault="0000377F" w:rsidP="00515A95">
            <w:pPr>
              <w:numPr>
                <w:ilvl w:val="0"/>
                <w:numId w:val="165"/>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ucd_05_01_02</w:t>
            </w:r>
          </w:p>
          <w:p w14:paraId="608DE22C" w14:textId="77777777" w:rsidR="0000377F" w:rsidRPr="003A6DB3" w:rsidRDefault="0000377F" w:rsidP="00515A95">
            <w:pPr>
              <w:numPr>
                <w:ilvl w:val="0"/>
                <w:numId w:val="165"/>
              </w:numPr>
              <w:spacing w:before="100" w:beforeAutospacing="1" w:after="0" w:line="240" w:lineRule="auto"/>
              <w:ind w:left="1080"/>
              <w:rPr>
                <w:rFonts w:ascii="Arial" w:hAnsi="Arial" w:cs="Arial"/>
                <w:color w:val="404040"/>
              </w:rPr>
            </w:pPr>
            <w:r w:rsidRPr="003A6DB3">
              <w:rPr>
                <w:rFonts w:ascii="Arial" w:hAnsi="Arial" w:cs="Arial"/>
                <w:color w:val="404040"/>
              </w:rPr>
              <w:t>ucd_05_02_01</w:t>
            </w:r>
          </w:p>
        </w:tc>
      </w:tr>
      <w:tr w:rsidR="0000377F" w:rsidRPr="003A6DB3" w14:paraId="3B48AB69" w14:textId="77777777" w:rsidTr="00C77F96">
        <w:tc>
          <w:tcPr>
            <w:tcW w:w="0" w:type="auto"/>
            <w:shd w:val="clear" w:color="auto" w:fill="auto"/>
            <w:noWrap/>
            <w:tcMar>
              <w:top w:w="120" w:type="dxa"/>
              <w:left w:w="240" w:type="dxa"/>
              <w:bottom w:w="120" w:type="dxa"/>
              <w:right w:w="240" w:type="dxa"/>
            </w:tcMar>
            <w:vAlign w:val="center"/>
            <w:hideMark/>
          </w:tcPr>
          <w:p w14:paraId="01D2A8DD"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lastRenderedPageBreak/>
              <w:t>Исправление КСФ</w:t>
            </w:r>
          </w:p>
        </w:tc>
        <w:tc>
          <w:tcPr>
            <w:tcW w:w="0" w:type="auto"/>
            <w:shd w:val="clear" w:color="auto" w:fill="auto"/>
            <w:noWrap/>
            <w:tcMar>
              <w:top w:w="120" w:type="dxa"/>
              <w:left w:w="240" w:type="dxa"/>
              <w:bottom w:w="120" w:type="dxa"/>
              <w:right w:w="240" w:type="dxa"/>
            </w:tcMar>
            <w:vAlign w:val="center"/>
            <w:hideMark/>
          </w:tcPr>
          <w:p w14:paraId="09A4CB14"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InvoiceCorrectionRevision</w:t>
            </w:r>
          </w:p>
        </w:tc>
        <w:tc>
          <w:tcPr>
            <w:tcW w:w="0" w:type="auto"/>
            <w:shd w:val="clear" w:color="auto" w:fill="auto"/>
            <w:noWrap/>
            <w:tcMar>
              <w:top w:w="120" w:type="dxa"/>
              <w:left w:w="240" w:type="dxa"/>
              <w:bottom w:w="120" w:type="dxa"/>
              <w:right w:w="240" w:type="dxa"/>
            </w:tcMar>
            <w:vAlign w:val="center"/>
            <w:hideMark/>
          </w:tcPr>
          <w:p w14:paraId="120F78DD"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 93 (устарел)</w:t>
            </w:r>
          </w:p>
          <w:p w14:paraId="769C8266" w14:textId="77777777" w:rsidR="0000377F" w:rsidRPr="003A6DB3" w:rsidRDefault="0000377F" w:rsidP="00515A95">
            <w:pPr>
              <w:numPr>
                <w:ilvl w:val="0"/>
                <w:numId w:val="16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invoicecor_05_01_03</w:t>
            </w:r>
          </w:p>
          <w:p w14:paraId="6D4388FD" w14:textId="77777777" w:rsidR="0000377F" w:rsidRPr="003A6DB3" w:rsidRDefault="0000377F" w:rsidP="00515A95">
            <w:pPr>
              <w:numPr>
                <w:ilvl w:val="0"/>
                <w:numId w:val="16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invoicecor_05_02_01</w:t>
            </w:r>
          </w:p>
          <w:p w14:paraId="52EB32CB"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№189</w:t>
            </w:r>
          </w:p>
          <w:p w14:paraId="24086A58" w14:textId="77777777" w:rsidR="0000377F" w:rsidRPr="003A6DB3" w:rsidRDefault="0000377F" w:rsidP="00515A95">
            <w:pPr>
              <w:numPr>
                <w:ilvl w:val="0"/>
                <w:numId w:val="167"/>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ucd_05_01_01</w:t>
            </w:r>
          </w:p>
          <w:p w14:paraId="71E46837" w14:textId="77777777" w:rsidR="0000377F" w:rsidRPr="003A6DB3" w:rsidRDefault="0000377F" w:rsidP="00515A95">
            <w:pPr>
              <w:numPr>
                <w:ilvl w:val="0"/>
                <w:numId w:val="167"/>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ucd_05_01_02</w:t>
            </w:r>
          </w:p>
          <w:p w14:paraId="627EF34D" w14:textId="77777777" w:rsidR="0000377F" w:rsidRPr="003A6DB3" w:rsidRDefault="0000377F" w:rsidP="00515A95">
            <w:pPr>
              <w:numPr>
                <w:ilvl w:val="0"/>
                <w:numId w:val="167"/>
              </w:numPr>
              <w:spacing w:before="100" w:beforeAutospacing="1" w:after="0" w:line="240" w:lineRule="auto"/>
              <w:ind w:left="1080"/>
              <w:rPr>
                <w:rFonts w:ascii="Arial" w:hAnsi="Arial" w:cs="Arial"/>
                <w:color w:val="404040"/>
              </w:rPr>
            </w:pPr>
            <w:r w:rsidRPr="003A6DB3">
              <w:rPr>
                <w:rFonts w:ascii="Arial" w:hAnsi="Arial" w:cs="Arial"/>
                <w:color w:val="404040"/>
              </w:rPr>
              <w:t>ucd_05_02_01</w:t>
            </w:r>
          </w:p>
        </w:tc>
      </w:tr>
      <w:tr w:rsidR="0000377F" w:rsidRPr="003A6DB3" w14:paraId="1E20AD2B" w14:textId="77777777" w:rsidTr="00C77F96">
        <w:tc>
          <w:tcPr>
            <w:tcW w:w="0" w:type="auto"/>
            <w:shd w:val="clear" w:color="auto" w:fill="F3F6F6"/>
            <w:noWrap/>
            <w:tcMar>
              <w:top w:w="120" w:type="dxa"/>
              <w:left w:w="240" w:type="dxa"/>
              <w:bottom w:w="120" w:type="dxa"/>
              <w:right w:w="240" w:type="dxa"/>
            </w:tcMar>
            <w:vAlign w:val="center"/>
            <w:hideMark/>
          </w:tcPr>
          <w:p w14:paraId="6DE4BE32"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Формализованный ТОРГ-12</w:t>
            </w:r>
          </w:p>
        </w:tc>
        <w:tc>
          <w:tcPr>
            <w:tcW w:w="0" w:type="auto"/>
            <w:shd w:val="clear" w:color="auto" w:fill="F3F6F6"/>
            <w:noWrap/>
            <w:tcMar>
              <w:top w:w="120" w:type="dxa"/>
              <w:left w:w="240" w:type="dxa"/>
              <w:bottom w:w="120" w:type="dxa"/>
              <w:right w:w="240" w:type="dxa"/>
            </w:tcMar>
            <w:vAlign w:val="center"/>
            <w:hideMark/>
          </w:tcPr>
          <w:p w14:paraId="7B61894F"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XmlTorg12</w:t>
            </w:r>
          </w:p>
        </w:tc>
        <w:tc>
          <w:tcPr>
            <w:tcW w:w="0" w:type="auto"/>
            <w:shd w:val="clear" w:color="auto" w:fill="F3F6F6"/>
            <w:noWrap/>
            <w:tcMar>
              <w:top w:w="120" w:type="dxa"/>
              <w:left w:w="240" w:type="dxa"/>
              <w:bottom w:w="120" w:type="dxa"/>
              <w:right w:w="240" w:type="dxa"/>
            </w:tcMar>
            <w:vAlign w:val="center"/>
            <w:hideMark/>
          </w:tcPr>
          <w:p w14:paraId="67DD935C"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№172 (устарел)</w:t>
            </w:r>
          </w:p>
          <w:p w14:paraId="3A6B0D69" w14:textId="77777777" w:rsidR="0000377F" w:rsidRPr="003A6DB3" w:rsidRDefault="0000377F" w:rsidP="00515A95">
            <w:pPr>
              <w:numPr>
                <w:ilvl w:val="0"/>
                <w:numId w:val="16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torg12_05_01_01</w:t>
            </w:r>
          </w:p>
          <w:p w14:paraId="37EE3895" w14:textId="77777777" w:rsidR="0000377F" w:rsidRPr="003A6DB3" w:rsidRDefault="0000377F" w:rsidP="00515A95">
            <w:pPr>
              <w:numPr>
                <w:ilvl w:val="0"/>
                <w:numId w:val="16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torg12_05_01_02</w:t>
            </w:r>
          </w:p>
          <w:p w14:paraId="48FD71E3"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№155 (устарел)</w:t>
            </w:r>
          </w:p>
          <w:p w14:paraId="3E06EF6D" w14:textId="77777777" w:rsidR="0000377F" w:rsidRPr="003A6DB3" w:rsidRDefault="0000377F" w:rsidP="00515A95">
            <w:pPr>
              <w:numPr>
                <w:ilvl w:val="0"/>
                <w:numId w:val="16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2B1BF9E5" w14:textId="77777777" w:rsidR="0000377F" w:rsidRPr="003A6DB3" w:rsidRDefault="0000377F" w:rsidP="00515A95">
            <w:pPr>
              <w:numPr>
                <w:ilvl w:val="0"/>
                <w:numId w:val="16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6B4EA31A" w14:textId="77777777" w:rsidR="0000377F" w:rsidRPr="003A6DB3" w:rsidRDefault="0000377F" w:rsidP="00515A95">
            <w:pPr>
              <w:numPr>
                <w:ilvl w:val="0"/>
                <w:numId w:val="16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42D3FF47" w14:textId="77777777" w:rsidR="0000377F" w:rsidRPr="003A6DB3" w:rsidRDefault="0000377F" w:rsidP="00515A95">
            <w:pPr>
              <w:numPr>
                <w:ilvl w:val="0"/>
                <w:numId w:val="16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59F510BF" w14:textId="77777777" w:rsidR="0000377F" w:rsidRPr="003A6DB3" w:rsidRDefault="0000377F" w:rsidP="00515A95">
            <w:pPr>
              <w:numPr>
                <w:ilvl w:val="0"/>
                <w:numId w:val="16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299053F1"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20F11540" w14:textId="77777777" w:rsidR="0000377F" w:rsidRPr="003A6DB3" w:rsidRDefault="0000377F" w:rsidP="00515A95">
            <w:pPr>
              <w:numPr>
                <w:ilvl w:val="0"/>
                <w:numId w:val="170"/>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5BC903C7" w14:textId="77777777" w:rsidR="0000377F" w:rsidRPr="003A6DB3" w:rsidRDefault="0000377F" w:rsidP="00515A95">
            <w:pPr>
              <w:numPr>
                <w:ilvl w:val="0"/>
                <w:numId w:val="170"/>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utd820_05_01_01_Hyphen</w:t>
            </w:r>
          </w:p>
          <w:p w14:paraId="49A2C6BA"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 551</w:t>
            </w:r>
          </w:p>
          <w:p w14:paraId="04AEBAD2" w14:textId="77777777" w:rsidR="0000377F" w:rsidRPr="003A6DB3" w:rsidRDefault="0000377F" w:rsidP="00515A95">
            <w:pPr>
              <w:numPr>
                <w:ilvl w:val="0"/>
                <w:numId w:val="17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tovtorg_05_01_02</w:t>
            </w:r>
          </w:p>
          <w:p w14:paraId="3E41B752" w14:textId="77777777" w:rsidR="0000377F" w:rsidRPr="003A6DB3" w:rsidRDefault="0000377F" w:rsidP="00515A95">
            <w:pPr>
              <w:numPr>
                <w:ilvl w:val="0"/>
                <w:numId w:val="17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tovtorg_05_01_03</w:t>
            </w:r>
          </w:p>
          <w:p w14:paraId="7A22A4FE" w14:textId="77777777" w:rsidR="0000377F" w:rsidRPr="003A6DB3" w:rsidRDefault="0000377F" w:rsidP="00515A95">
            <w:pPr>
              <w:numPr>
                <w:ilvl w:val="0"/>
                <w:numId w:val="171"/>
              </w:numPr>
              <w:spacing w:before="100" w:beforeAutospacing="1" w:after="0" w:line="240" w:lineRule="auto"/>
              <w:ind w:left="1080"/>
              <w:rPr>
                <w:rFonts w:ascii="Arial" w:hAnsi="Arial" w:cs="Arial"/>
                <w:color w:val="404040"/>
              </w:rPr>
            </w:pPr>
            <w:r w:rsidRPr="003A6DB3">
              <w:rPr>
                <w:rFonts w:ascii="Arial" w:hAnsi="Arial" w:cs="Arial"/>
                <w:color w:val="404040"/>
              </w:rPr>
              <w:t>tovtorg_05_02_01</w:t>
            </w:r>
          </w:p>
        </w:tc>
      </w:tr>
      <w:tr w:rsidR="0000377F" w:rsidRPr="003A6DB3" w14:paraId="494DE228" w14:textId="77777777" w:rsidTr="00C77F96">
        <w:tc>
          <w:tcPr>
            <w:tcW w:w="0" w:type="auto"/>
            <w:shd w:val="clear" w:color="auto" w:fill="auto"/>
            <w:noWrap/>
            <w:tcMar>
              <w:top w:w="120" w:type="dxa"/>
              <w:left w:w="240" w:type="dxa"/>
              <w:bottom w:w="120" w:type="dxa"/>
              <w:right w:w="240" w:type="dxa"/>
            </w:tcMar>
            <w:vAlign w:val="center"/>
            <w:hideMark/>
          </w:tcPr>
          <w:p w14:paraId="66A01F10"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Формализованный акт</w:t>
            </w:r>
          </w:p>
        </w:tc>
        <w:tc>
          <w:tcPr>
            <w:tcW w:w="0" w:type="auto"/>
            <w:shd w:val="clear" w:color="auto" w:fill="auto"/>
            <w:noWrap/>
            <w:tcMar>
              <w:top w:w="120" w:type="dxa"/>
              <w:left w:w="240" w:type="dxa"/>
              <w:bottom w:w="120" w:type="dxa"/>
              <w:right w:w="240" w:type="dxa"/>
            </w:tcMar>
            <w:vAlign w:val="center"/>
            <w:hideMark/>
          </w:tcPr>
          <w:p w14:paraId="27D49DDA"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XmlAcceptanceCertificate</w:t>
            </w:r>
          </w:p>
        </w:tc>
        <w:tc>
          <w:tcPr>
            <w:tcW w:w="0" w:type="auto"/>
            <w:shd w:val="clear" w:color="auto" w:fill="auto"/>
            <w:noWrap/>
            <w:tcMar>
              <w:top w:w="120" w:type="dxa"/>
              <w:left w:w="240" w:type="dxa"/>
              <w:bottom w:w="120" w:type="dxa"/>
              <w:right w:w="240" w:type="dxa"/>
            </w:tcMar>
            <w:vAlign w:val="center"/>
            <w:hideMark/>
          </w:tcPr>
          <w:p w14:paraId="22B88366"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№172 (устарел)</w:t>
            </w:r>
          </w:p>
          <w:p w14:paraId="1B95934F" w14:textId="77777777" w:rsidR="0000377F" w:rsidRPr="003A6DB3" w:rsidRDefault="0000377F" w:rsidP="00515A95">
            <w:pPr>
              <w:numPr>
                <w:ilvl w:val="0"/>
                <w:numId w:val="17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act_05_01_01</w:t>
            </w:r>
          </w:p>
          <w:p w14:paraId="5440FA77" w14:textId="77777777" w:rsidR="0000377F" w:rsidRPr="003A6DB3" w:rsidRDefault="0000377F" w:rsidP="00515A95">
            <w:pPr>
              <w:numPr>
                <w:ilvl w:val="0"/>
                <w:numId w:val="172"/>
              </w:numPr>
              <w:spacing w:before="100" w:beforeAutospacing="1" w:after="100" w:afterAutospacing="1" w:line="240" w:lineRule="auto"/>
              <w:ind w:left="1080"/>
              <w:rPr>
                <w:rFonts w:ascii="Arial" w:hAnsi="Arial" w:cs="Arial"/>
                <w:color w:val="404040"/>
              </w:rPr>
            </w:pPr>
            <w:r w:rsidRPr="003A6DB3">
              <w:rPr>
                <w:rFonts w:ascii="Arial" w:hAnsi="Arial" w:cs="Arial"/>
                <w:color w:val="404040"/>
              </w:rPr>
              <w:lastRenderedPageBreak/>
              <w:t>act_05_01_02</w:t>
            </w:r>
          </w:p>
          <w:p w14:paraId="5BD58CFB"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№155 (устарел)</w:t>
            </w:r>
          </w:p>
          <w:p w14:paraId="2A8E6CA6" w14:textId="77777777" w:rsidR="0000377F" w:rsidRPr="003A6DB3" w:rsidRDefault="0000377F" w:rsidP="00515A95">
            <w:pPr>
              <w:numPr>
                <w:ilvl w:val="0"/>
                <w:numId w:val="17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34EAF2A0" w14:textId="77777777" w:rsidR="0000377F" w:rsidRPr="003A6DB3" w:rsidRDefault="0000377F" w:rsidP="00515A95">
            <w:pPr>
              <w:numPr>
                <w:ilvl w:val="0"/>
                <w:numId w:val="17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346AA131" w14:textId="77777777" w:rsidR="0000377F" w:rsidRPr="003A6DB3" w:rsidRDefault="0000377F" w:rsidP="00515A95">
            <w:pPr>
              <w:numPr>
                <w:ilvl w:val="0"/>
                <w:numId w:val="17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79B6B00F" w14:textId="77777777" w:rsidR="0000377F" w:rsidRPr="003A6DB3" w:rsidRDefault="0000377F" w:rsidP="00515A95">
            <w:pPr>
              <w:numPr>
                <w:ilvl w:val="0"/>
                <w:numId w:val="17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708D38CA" w14:textId="77777777" w:rsidR="0000377F" w:rsidRPr="003A6DB3" w:rsidRDefault="0000377F" w:rsidP="00515A95">
            <w:pPr>
              <w:numPr>
                <w:ilvl w:val="0"/>
                <w:numId w:val="173"/>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74C89BA2"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4F07989A" w14:textId="77777777" w:rsidR="0000377F" w:rsidRPr="003A6DB3" w:rsidRDefault="0000377F" w:rsidP="00515A95">
            <w:pPr>
              <w:numPr>
                <w:ilvl w:val="0"/>
                <w:numId w:val="174"/>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7176246F" w14:textId="77777777" w:rsidR="0000377F" w:rsidRPr="003A6DB3" w:rsidRDefault="0000377F" w:rsidP="00515A95">
            <w:pPr>
              <w:numPr>
                <w:ilvl w:val="0"/>
                <w:numId w:val="174"/>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utd820_05_01_01_Hyphen</w:t>
            </w:r>
          </w:p>
          <w:p w14:paraId="5C60A405"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№552</w:t>
            </w:r>
          </w:p>
          <w:p w14:paraId="02812AAA" w14:textId="77777777" w:rsidR="0000377F" w:rsidRPr="003A6DB3" w:rsidRDefault="0000377F" w:rsidP="00515A95">
            <w:pPr>
              <w:numPr>
                <w:ilvl w:val="0"/>
                <w:numId w:val="175"/>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rezru_05_01_01</w:t>
            </w:r>
          </w:p>
          <w:p w14:paraId="304E5CE1" w14:textId="77777777" w:rsidR="0000377F" w:rsidRPr="003A6DB3" w:rsidRDefault="0000377F" w:rsidP="00515A95">
            <w:pPr>
              <w:numPr>
                <w:ilvl w:val="0"/>
                <w:numId w:val="175"/>
              </w:numPr>
              <w:spacing w:before="100" w:beforeAutospacing="1" w:after="0" w:line="240" w:lineRule="auto"/>
              <w:ind w:left="1080"/>
              <w:rPr>
                <w:rFonts w:ascii="Arial" w:hAnsi="Arial" w:cs="Arial"/>
                <w:color w:val="404040"/>
              </w:rPr>
            </w:pPr>
            <w:r w:rsidRPr="003A6DB3">
              <w:rPr>
                <w:rFonts w:ascii="Arial" w:hAnsi="Arial" w:cs="Arial"/>
                <w:color w:val="404040"/>
              </w:rPr>
              <w:t>rezru_05_02_01</w:t>
            </w:r>
          </w:p>
        </w:tc>
      </w:tr>
      <w:tr w:rsidR="0000377F" w:rsidRPr="003A6DB3" w14:paraId="2CA4B8DB" w14:textId="77777777" w:rsidTr="00C77F96">
        <w:tc>
          <w:tcPr>
            <w:tcW w:w="0" w:type="auto"/>
            <w:shd w:val="clear" w:color="auto" w:fill="F3F6F6"/>
            <w:noWrap/>
            <w:tcMar>
              <w:top w:w="120" w:type="dxa"/>
              <w:left w:w="240" w:type="dxa"/>
              <w:bottom w:w="120" w:type="dxa"/>
              <w:right w:w="240" w:type="dxa"/>
            </w:tcMar>
            <w:vAlign w:val="center"/>
            <w:hideMark/>
          </w:tcPr>
          <w:p w14:paraId="4BE9EEC6"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lastRenderedPageBreak/>
              <w:t>УПД</w:t>
            </w:r>
          </w:p>
        </w:tc>
        <w:tc>
          <w:tcPr>
            <w:tcW w:w="0" w:type="auto"/>
            <w:shd w:val="clear" w:color="auto" w:fill="F3F6F6"/>
            <w:noWrap/>
            <w:tcMar>
              <w:top w:w="120" w:type="dxa"/>
              <w:left w:w="240" w:type="dxa"/>
              <w:bottom w:w="120" w:type="dxa"/>
              <w:right w:w="240" w:type="dxa"/>
            </w:tcMar>
            <w:vAlign w:val="center"/>
            <w:hideMark/>
          </w:tcPr>
          <w:p w14:paraId="6879FE64"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UniversalTransferDocument</w:t>
            </w:r>
          </w:p>
        </w:tc>
        <w:tc>
          <w:tcPr>
            <w:tcW w:w="0" w:type="auto"/>
            <w:shd w:val="clear" w:color="auto" w:fill="F3F6F6"/>
            <w:noWrap/>
            <w:tcMar>
              <w:top w:w="120" w:type="dxa"/>
              <w:left w:w="240" w:type="dxa"/>
              <w:bottom w:w="120" w:type="dxa"/>
              <w:right w:w="240" w:type="dxa"/>
            </w:tcMar>
            <w:vAlign w:val="center"/>
            <w:hideMark/>
          </w:tcPr>
          <w:p w14:paraId="2B2121B7"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 155 (устарел)</w:t>
            </w:r>
          </w:p>
          <w:p w14:paraId="311725B9" w14:textId="77777777" w:rsidR="0000377F" w:rsidRPr="003A6DB3" w:rsidRDefault="0000377F" w:rsidP="00515A95">
            <w:pPr>
              <w:numPr>
                <w:ilvl w:val="0"/>
                <w:numId w:val="17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600F058B" w14:textId="77777777" w:rsidR="0000377F" w:rsidRPr="003A6DB3" w:rsidRDefault="0000377F" w:rsidP="00515A95">
            <w:pPr>
              <w:numPr>
                <w:ilvl w:val="0"/>
                <w:numId w:val="17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3B548F72" w14:textId="77777777" w:rsidR="0000377F" w:rsidRPr="003A6DB3" w:rsidRDefault="0000377F" w:rsidP="00515A95">
            <w:pPr>
              <w:numPr>
                <w:ilvl w:val="0"/>
                <w:numId w:val="17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360FDC1C" w14:textId="77777777" w:rsidR="0000377F" w:rsidRPr="003A6DB3" w:rsidRDefault="0000377F" w:rsidP="00515A95">
            <w:pPr>
              <w:numPr>
                <w:ilvl w:val="0"/>
                <w:numId w:val="17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197BF3E4" w14:textId="77777777" w:rsidR="0000377F" w:rsidRPr="003A6DB3" w:rsidRDefault="0000377F" w:rsidP="00515A95">
            <w:pPr>
              <w:numPr>
                <w:ilvl w:val="0"/>
                <w:numId w:val="176"/>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434843E0"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4660BE3E" w14:textId="77777777" w:rsidR="0000377F" w:rsidRPr="003A6DB3" w:rsidRDefault="0000377F" w:rsidP="00515A95">
            <w:pPr>
              <w:numPr>
                <w:ilvl w:val="0"/>
                <w:numId w:val="177"/>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086F3083" w14:textId="77777777" w:rsidR="0000377F" w:rsidRPr="003A6DB3" w:rsidRDefault="0000377F" w:rsidP="00515A95">
            <w:pPr>
              <w:numPr>
                <w:ilvl w:val="0"/>
                <w:numId w:val="177"/>
              </w:numPr>
              <w:spacing w:before="100" w:beforeAutospacing="1" w:after="0" w:line="240" w:lineRule="auto"/>
              <w:ind w:left="1080"/>
              <w:rPr>
                <w:rFonts w:ascii="Arial" w:hAnsi="Arial" w:cs="Arial"/>
                <w:color w:val="404040"/>
              </w:rPr>
            </w:pPr>
            <w:r w:rsidRPr="003A6DB3">
              <w:rPr>
                <w:rFonts w:ascii="Arial" w:hAnsi="Arial" w:cs="Arial"/>
                <w:color w:val="404040"/>
              </w:rPr>
              <w:t>utd820_05_01_01_Hyphen</w:t>
            </w:r>
          </w:p>
        </w:tc>
      </w:tr>
      <w:tr w:rsidR="0000377F" w:rsidRPr="003A6DB3" w14:paraId="53467135" w14:textId="77777777" w:rsidTr="00C77F96">
        <w:tc>
          <w:tcPr>
            <w:tcW w:w="0" w:type="auto"/>
            <w:shd w:val="clear" w:color="auto" w:fill="auto"/>
            <w:noWrap/>
            <w:tcMar>
              <w:top w:w="120" w:type="dxa"/>
              <w:left w:w="240" w:type="dxa"/>
              <w:bottom w:w="120" w:type="dxa"/>
              <w:right w:w="240" w:type="dxa"/>
            </w:tcMar>
            <w:vAlign w:val="center"/>
            <w:hideMark/>
          </w:tcPr>
          <w:p w14:paraId="465463ED"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Исправление УПД</w:t>
            </w:r>
          </w:p>
        </w:tc>
        <w:tc>
          <w:tcPr>
            <w:tcW w:w="0" w:type="auto"/>
            <w:shd w:val="clear" w:color="auto" w:fill="auto"/>
            <w:noWrap/>
            <w:tcMar>
              <w:top w:w="120" w:type="dxa"/>
              <w:left w:w="240" w:type="dxa"/>
              <w:bottom w:w="120" w:type="dxa"/>
              <w:right w:w="240" w:type="dxa"/>
            </w:tcMar>
            <w:vAlign w:val="center"/>
            <w:hideMark/>
          </w:tcPr>
          <w:p w14:paraId="2E8A680B"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UniversalTransferDocumentRevision</w:t>
            </w:r>
          </w:p>
        </w:tc>
        <w:tc>
          <w:tcPr>
            <w:tcW w:w="0" w:type="auto"/>
            <w:shd w:val="clear" w:color="auto" w:fill="auto"/>
            <w:noWrap/>
            <w:tcMar>
              <w:top w:w="120" w:type="dxa"/>
              <w:left w:w="240" w:type="dxa"/>
              <w:bottom w:w="120" w:type="dxa"/>
              <w:right w:w="240" w:type="dxa"/>
            </w:tcMar>
            <w:vAlign w:val="center"/>
            <w:hideMark/>
          </w:tcPr>
          <w:p w14:paraId="0EC64BE2"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№155 (устарел)</w:t>
            </w:r>
          </w:p>
          <w:p w14:paraId="6859E76E" w14:textId="77777777" w:rsidR="0000377F" w:rsidRPr="003A6DB3" w:rsidRDefault="0000377F" w:rsidP="00515A95">
            <w:pPr>
              <w:numPr>
                <w:ilvl w:val="0"/>
                <w:numId w:val="17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utd_05_01_01</w:t>
            </w:r>
          </w:p>
          <w:p w14:paraId="5C1047FE" w14:textId="77777777" w:rsidR="0000377F" w:rsidRPr="003A6DB3" w:rsidRDefault="0000377F" w:rsidP="00515A95">
            <w:pPr>
              <w:numPr>
                <w:ilvl w:val="0"/>
                <w:numId w:val="17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utd_05_01_02</w:t>
            </w:r>
          </w:p>
          <w:p w14:paraId="77A6BDBA" w14:textId="77777777" w:rsidR="0000377F" w:rsidRPr="003A6DB3" w:rsidRDefault="0000377F" w:rsidP="00515A95">
            <w:pPr>
              <w:numPr>
                <w:ilvl w:val="0"/>
                <w:numId w:val="17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utd_05_01_04</w:t>
            </w:r>
          </w:p>
          <w:p w14:paraId="52C97C55" w14:textId="77777777" w:rsidR="0000377F" w:rsidRPr="003A6DB3" w:rsidRDefault="0000377F" w:rsidP="00515A95">
            <w:pPr>
              <w:numPr>
                <w:ilvl w:val="0"/>
                <w:numId w:val="17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utd_05_01_05</w:t>
            </w:r>
          </w:p>
          <w:p w14:paraId="16B3BB26" w14:textId="77777777" w:rsidR="0000377F" w:rsidRPr="003A6DB3" w:rsidRDefault="0000377F" w:rsidP="00515A95">
            <w:pPr>
              <w:numPr>
                <w:ilvl w:val="0"/>
                <w:numId w:val="178"/>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utd_05_02_01</w:t>
            </w:r>
          </w:p>
          <w:p w14:paraId="081F545C"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№820</w:t>
            </w:r>
          </w:p>
          <w:p w14:paraId="34F3FFB3" w14:textId="77777777" w:rsidR="0000377F" w:rsidRPr="003A6DB3" w:rsidRDefault="0000377F" w:rsidP="00515A95">
            <w:pPr>
              <w:numPr>
                <w:ilvl w:val="0"/>
                <w:numId w:val="179"/>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utd820_05_01_01</w:t>
            </w:r>
          </w:p>
          <w:p w14:paraId="0FA54B4D" w14:textId="77777777" w:rsidR="0000377F" w:rsidRPr="003A6DB3" w:rsidRDefault="0000377F" w:rsidP="00515A95">
            <w:pPr>
              <w:numPr>
                <w:ilvl w:val="0"/>
                <w:numId w:val="179"/>
              </w:numPr>
              <w:spacing w:before="100" w:beforeAutospacing="1" w:after="0" w:line="240" w:lineRule="auto"/>
              <w:ind w:left="1080"/>
              <w:rPr>
                <w:rFonts w:ascii="Arial" w:hAnsi="Arial" w:cs="Arial"/>
                <w:color w:val="404040"/>
              </w:rPr>
            </w:pPr>
            <w:r w:rsidRPr="003A6DB3">
              <w:rPr>
                <w:rFonts w:ascii="Arial" w:hAnsi="Arial" w:cs="Arial"/>
                <w:color w:val="404040"/>
              </w:rPr>
              <w:t>utd820_05_01_01_Hyphen</w:t>
            </w:r>
          </w:p>
        </w:tc>
      </w:tr>
      <w:tr w:rsidR="0000377F" w:rsidRPr="003A6DB3" w14:paraId="18708D60" w14:textId="77777777" w:rsidTr="00C77F96">
        <w:tc>
          <w:tcPr>
            <w:tcW w:w="0" w:type="auto"/>
            <w:shd w:val="clear" w:color="auto" w:fill="F3F6F6"/>
            <w:noWrap/>
            <w:tcMar>
              <w:top w:w="120" w:type="dxa"/>
              <w:left w:w="240" w:type="dxa"/>
              <w:bottom w:w="120" w:type="dxa"/>
              <w:right w:w="240" w:type="dxa"/>
            </w:tcMar>
            <w:vAlign w:val="center"/>
            <w:hideMark/>
          </w:tcPr>
          <w:p w14:paraId="5071ECD9"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lastRenderedPageBreak/>
              <w:t>УКД</w:t>
            </w:r>
          </w:p>
        </w:tc>
        <w:tc>
          <w:tcPr>
            <w:tcW w:w="0" w:type="auto"/>
            <w:shd w:val="clear" w:color="auto" w:fill="F3F6F6"/>
            <w:noWrap/>
            <w:tcMar>
              <w:top w:w="120" w:type="dxa"/>
              <w:left w:w="240" w:type="dxa"/>
              <w:bottom w:w="120" w:type="dxa"/>
              <w:right w:w="240" w:type="dxa"/>
            </w:tcMar>
            <w:vAlign w:val="center"/>
            <w:hideMark/>
          </w:tcPr>
          <w:p w14:paraId="3D981E91"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UniversalCorrectionDocument</w:t>
            </w:r>
          </w:p>
        </w:tc>
        <w:tc>
          <w:tcPr>
            <w:tcW w:w="0" w:type="auto"/>
            <w:shd w:val="clear" w:color="auto" w:fill="F3F6F6"/>
            <w:noWrap/>
            <w:tcMar>
              <w:top w:w="120" w:type="dxa"/>
              <w:left w:w="240" w:type="dxa"/>
              <w:bottom w:w="120" w:type="dxa"/>
              <w:right w:w="240" w:type="dxa"/>
            </w:tcMar>
            <w:vAlign w:val="center"/>
            <w:hideMark/>
          </w:tcPr>
          <w:p w14:paraId="0FD9836F"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№189</w:t>
            </w:r>
          </w:p>
          <w:p w14:paraId="2693FC3D" w14:textId="77777777" w:rsidR="0000377F" w:rsidRPr="003A6DB3" w:rsidRDefault="0000377F" w:rsidP="00515A95">
            <w:pPr>
              <w:numPr>
                <w:ilvl w:val="0"/>
                <w:numId w:val="180"/>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ucd_05_01_01</w:t>
            </w:r>
          </w:p>
          <w:p w14:paraId="16406B82" w14:textId="77777777" w:rsidR="0000377F" w:rsidRPr="003A6DB3" w:rsidRDefault="0000377F" w:rsidP="00515A95">
            <w:pPr>
              <w:numPr>
                <w:ilvl w:val="0"/>
                <w:numId w:val="180"/>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ucd_05_01_02</w:t>
            </w:r>
          </w:p>
          <w:p w14:paraId="4069084F" w14:textId="77777777" w:rsidR="0000377F" w:rsidRPr="003A6DB3" w:rsidRDefault="0000377F" w:rsidP="00515A95">
            <w:pPr>
              <w:numPr>
                <w:ilvl w:val="0"/>
                <w:numId w:val="180"/>
              </w:numPr>
              <w:spacing w:before="100" w:beforeAutospacing="1" w:after="0" w:line="240" w:lineRule="auto"/>
              <w:ind w:left="1080"/>
              <w:rPr>
                <w:rFonts w:ascii="Arial" w:hAnsi="Arial" w:cs="Arial"/>
                <w:color w:val="404040"/>
              </w:rPr>
            </w:pPr>
            <w:r w:rsidRPr="003A6DB3">
              <w:rPr>
                <w:rFonts w:ascii="Arial" w:hAnsi="Arial" w:cs="Arial"/>
                <w:color w:val="404040"/>
              </w:rPr>
              <w:t>ucd_05_02_01</w:t>
            </w:r>
          </w:p>
        </w:tc>
      </w:tr>
      <w:tr w:rsidR="0000377F" w:rsidRPr="003A6DB3" w14:paraId="4C6BF163" w14:textId="77777777" w:rsidTr="00C77F96">
        <w:tc>
          <w:tcPr>
            <w:tcW w:w="0" w:type="auto"/>
            <w:shd w:val="clear" w:color="auto" w:fill="auto"/>
            <w:noWrap/>
            <w:tcMar>
              <w:top w:w="120" w:type="dxa"/>
              <w:left w:w="240" w:type="dxa"/>
              <w:bottom w:w="120" w:type="dxa"/>
              <w:right w:w="240" w:type="dxa"/>
            </w:tcMar>
            <w:vAlign w:val="center"/>
            <w:hideMark/>
          </w:tcPr>
          <w:p w14:paraId="30EC6B13"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Исправление УКД</w:t>
            </w:r>
          </w:p>
        </w:tc>
        <w:tc>
          <w:tcPr>
            <w:tcW w:w="0" w:type="auto"/>
            <w:shd w:val="clear" w:color="auto" w:fill="auto"/>
            <w:noWrap/>
            <w:tcMar>
              <w:top w:w="120" w:type="dxa"/>
              <w:left w:w="240" w:type="dxa"/>
              <w:bottom w:w="120" w:type="dxa"/>
              <w:right w:w="240" w:type="dxa"/>
            </w:tcMar>
            <w:vAlign w:val="center"/>
            <w:hideMark/>
          </w:tcPr>
          <w:p w14:paraId="78D49183"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UniversalCorrectionDocumentRevision</w:t>
            </w:r>
          </w:p>
        </w:tc>
        <w:tc>
          <w:tcPr>
            <w:tcW w:w="0" w:type="auto"/>
            <w:shd w:val="clear" w:color="auto" w:fill="auto"/>
            <w:noWrap/>
            <w:tcMar>
              <w:top w:w="120" w:type="dxa"/>
              <w:left w:w="240" w:type="dxa"/>
              <w:bottom w:w="120" w:type="dxa"/>
              <w:right w:w="240" w:type="dxa"/>
            </w:tcMar>
            <w:vAlign w:val="center"/>
            <w:hideMark/>
          </w:tcPr>
          <w:p w14:paraId="0DDF5816" w14:textId="77777777" w:rsidR="0000377F" w:rsidRPr="003A6DB3" w:rsidRDefault="0000377F" w:rsidP="00C77F96">
            <w:pPr>
              <w:spacing w:after="360" w:line="240" w:lineRule="auto"/>
              <w:rPr>
                <w:rFonts w:ascii="Arial" w:hAnsi="Arial" w:cs="Arial"/>
                <w:color w:val="404040"/>
                <w:szCs w:val="24"/>
              </w:rPr>
            </w:pPr>
            <w:r w:rsidRPr="003A6DB3">
              <w:rPr>
                <w:rFonts w:ascii="Arial" w:hAnsi="Arial" w:cs="Arial"/>
                <w:color w:val="404040"/>
                <w:szCs w:val="24"/>
              </w:rPr>
              <w:t>Приказ №189</w:t>
            </w:r>
          </w:p>
          <w:p w14:paraId="4C430375" w14:textId="77777777" w:rsidR="0000377F" w:rsidRPr="003A6DB3" w:rsidRDefault="0000377F" w:rsidP="00515A95">
            <w:pPr>
              <w:numPr>
                <w:ilvl w:val="0"/>
                <w:numId w:val="18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ucd_05_01_01</w:t>
            </w:r>
          </w:p>
          <w:p w14:paraId="41E87393" w14:textId="77777777" w:rsidR="0000377F" w:rsidRPr="003A6DB3" w:rsidRDefault="0000377F" w:rsidP="00515A95">
            <w:pPr>
              <w:numPr>
                <w:ilvl w:val="0"/>
                <w:numId w:val="181"/>
              </w:numPr>
              <w:spacing w:before="100" w:beforeAutospacing="1" w:after="100" w:afterAutospacing="1" w:line="240" w:lineRule="auto"/>
              <w:ind w:left="1080"/>
              <w:rPr>
                <w:rFonts w:ascii="Arial" w:hAnsi="Arial" w:cs="Arial"/>
                <w:color w:val="404040"/>
              </w:rPr>
            </w:pPr>
            <w:r w:rsidRPr="003A6DB3">
              <w:rPr>
                <w:rFonts w:ascii="Arial" w:hAnsi="Arial" w:cs="Arial"/>
                <w:color w:val="404040"/>
              </w:rPr>
              <w:t>ucd_05_01_02</w:t>
            </w:r>
          </w:p>
          <w:p w14:paraId="0DA6A09A" w14:textId="77777777" w:rsidR="0000377F" w:rsidRPr="003A6DB3" w:rsidRDefault="0000377F" w:rsidP="00515A95">
            <w:pPr>
              <w:numPr>
                <w:ilvl w:val="0"/>
                <w:numId w:val="181"/>
              </w:numPr>
              <w:spacing w:before="100" w:beforeAutospacing="1" w:after="0" w:line="240" w:lineRule="auto"/>
              <w:ind w:left="1080"/>
              <w:rPr>
                <w:rFonts w:ascii="Arial" w:hAnsi="Arial" w:cs="Arial"/>
                <w:color w:val="404040"/>
              </w:rPr>
            </w:pPr>
            <w:r w:rsidRPr="003A6DB3">
              <w:rPr>
                <w:rFonts w:ascii="Arial" w:hAnsi="Arial" w:cs="Arial"/>
                <w:color w:val="404040"/>
              </w:rPr>
              <w:t>ucd_05_02_01</w:t>
            </w:r>
          </w:p>
        </w:tc>
      </w:tr>
    </w:tbl>
    <w:p w14:paraId="64183AB4" w14:textId="77777777" w:rsidR="0000377F" w:rsidRDefault="0000377F" w:rsidP="0000377F">
      <w:pPr>
        <w:pStyle w:val="af8"/>
      </w:pPr>
    </w:p>
    <w:p w14:paraId="10910022" w14:textId="77777777" w:rsidR="0000377F" w:rsidRPr="00640147" w:rsidRDefault="0000377F" w:rsidP="0000377F">
      <w:pPr>
        <w:tabs>
          <w:tab w:val="left" w:pos="1172"/>
        </w:tabs>
        <w:jc w:val="right"/>
      </w:pPr>
      <w:r>
        <w:rPr>
          <w:szCs w:val="24"/>
        </w:rPr>
        <w:tab/>
      </w:r>
      <w:r w:rsidRPr="00640147">
        <w:rPr>
          <w:rFonts w:ascii="Arial" w:hAnsi="Arial" w:cs="Arial"/>
          <w:i/>
          <w:iCs/>
          <w:color w:val="000000"/>
          <w:sz w:val="20"/>
          <w:szCs w:val="20"/>
          <w:shd w:val="clear" w:color="auto" w:fill="FCFCFC"/>
        </w:rPr>
        <w:t>Т</w:t>
      </w:r>
      <w:r>
        <w:rPr>
          <w:rFonts w:ascii="Arial" w:hAnsi="Arial" w:cs="Arial"/>
          <w:i/>
          <w:iCs/>
          <w:color w:val="000000"/>
          <w:sz w:val="20"/>
          <w:szCs w:val="20"/>
          <w:shd w:val="clear" w:color="auto" w:fill="FCFCFC"/>
        </w:rPr>
        <w:t>ипы и значения Version для неформализованных документов</w:t>
      </w:r>
      <w:r>
        <w:tab/>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CFCFC"/>
        <w:tblCellMar>
          <w:top w:w="15" w:type="dxa"/>
          <w:left w:w="15" w:type="dxa"/>
          <w:bottom w:w="15" w:type="dxa"/>
          <w:right w:w="15" w:type="dxa"/>
        </w:tblCellMar>
        <w:tblLook w:val="04A0" w:firstRow="1" w:lastRow="0" w:firstColumn="1" w:lastColumn="0" w:noHBand="0" w:noVBand="1"/>
      </w:tblPr>
      <w:tblGrid>
        <w:gridCol w:w="3713"/>
        <w:gridCol w:w="3036"/>
        <w:gridCol w:w="3311"/>
      </w:tblGrid>
      <w:tr w:rsidR="0000377F" w:rsidRPr="00640147" w14:paraId="0B483657" w14:textId="77777777" w:rsidTr="00C77F96">
        <w:trPr>
          <w:tblHeader/>
        </w:trPr>
        <w:tc>
          <w:tcPr>
            <w:tcW w:w="0" w:type="auto"/>
            <w:shd w:val="clear" w:color="auto" w:fill="FCFCFC"/>
            <w:noWrap/>
            <w:tcMar>
              <w:top w:w="120" w:type="dxa"/>
              <w:left w:w="240" w:type="dxa"/>
              <w:bottom w:w="120" w:type="dxa"/>
              <w:right w:w="240" w:type="dxa"/>
            </w:tcMar>
            <w:vAlign w:val="center"/>
            <w:hideMark/>
          </w:tcPr>
          <w:p w14:paraId="25BECBAE" w14:textId="77777777" w:rsidR="0000377F" w:rsidRPr="00640147" w:rsidRDefault="0000377F" w:rsidP="00C77F96">
            <w:pPr>
              <w:spacing w:after="0" w:line="240" w:lineRule="auto"/>
              <w:jc w:val="center"/>
              <w:rPr>
                <w:rFonts w:ascii="Arial" w:hAnsi="Arial" w:cs="Arial"/>
                <w:b/>
                <w:bCs/>
                <w:color w:val="000000"/>
              </w:rPr>
            </w:pPr>
            <w:r w:rsidRPr="00640147">
              <w:rPr>
                <w:rFonts w:ascii="Arial" w:hAnsi="Arial" w:cs="Arial"/>
                <w:b/>
                <w:bCs/>
                <w:color w:val="000000"/>
              </w:rPr>
              <w:t>Тип документы</w:t>
            </w:r>
          </w:p>
        </w:tc>
        <w:tc>
          <w:tcPr>
            <w:tcW w:w="0" w:type="auto"/>
            <w:shd w:val="clear" w:color="auto" w:fill="FCFCFC"/>
            <w:noWrap/>
            <w:tcMar>
              <w:top w:w="120" w:type="dxa"/>
              <w:left w:w="240" w:type="dxa"/>
              <w:bottom w:w="120" w:type="dxa"/>
              <w:right w:w="240" w:type="dxa"/>
            </w:tcMar>
            <w:vAlign w:val="center"/>
            <w:hideMark/>
          </w:tcPr>
          <w:p w14:paraId="239895F3" w14:textId="77777777" w:rsidR="0000377F" w:rsidRPr="00640147" w:rsidRDefault="0000377F" w:rsidP="00C77F96">
            <w:pPr>
              <w:spacing w:after="0" w:line="240" w:lineRule="auto"/>
              <w:jc w:val="center"/>
              <w:rPr>
                <w:rFonts w:ascii="Arial" w:hAnsi="Arial" w:cs="Arial"/>
                <w:b/>
                <w:bCs/>
                <w:color w:val="000000"/>
              </w:rPr>
            </w:pPr>
            <w:r w:rsidRPr="00640147">
              <w:rPr>
                <w:rFonts w:ascii="Arial" w:hAnsi="Arial" w:cs="Arial"/>
                <w:b/>
                <w:bCs/>
                <w:color w:val="000000"/>
              </w:rPr>
              <w:t>Структура</w:t>
            </w:r>
          </w:p>
        </w:tc>
        <w:tc>
          <w:tcPr>
            <w:tcW w:w="3311" w:type="dxa"/>
            <w:shd w:val="clear" w:color="auto" w:fill="FCFCFC"/>
            <w:noWrap/>
            <w:tcMar>
              <w:top w:w="120" w:type="dxa"/>
              <w:left w:w="240" w:type="dxa"/>
              <w:bottom w:w="120" w:type="dxa"/>
              <w:right w:w="240" w:type="dxa"/>
            </w:tcMar>
            <w:vAlign w:val="center"/>
            <w:hideMark/>
          </w:tcPr>
          <w:p w14:paraId="2FBD468C" w14:textId="77777777" w:rsidR="0000377F" w:rsidRPr="00640147" w:rsidRDefault="0000377F" w:rsidP="00C77F96">
            <w:pPr>
              <w:spacing w:after="0" w:line="240" w:lineRule="auto"/>
              <w:jc w:val="center"/>
              <w:rPr>
                <w:rFonts w:ascii="Arial" w:hAnsi="Arial" w:cs="Arial"/>
                <w:b/>
                <w:bCs/>
                <w:color w:val="000000"/>
              </w:rPr>
            </w:pPr>
            <w:r w:rsidRPr="00640147">
              <w:rPr>
                <w:rFonts w:ascii="Arial" w:hAnsi="Arial" w:cs="Arial"/>
                <w:b/>
                <w:bCs/>
                <w:color w:val="000000"/>
              </w:rPr>
              <w:t>Возможные версии</w:t>
            </w:r>
          </w:p>
        </w:tc>
      </w:tr>
      <w:tr w:rsidR="0000377F" w:rsidRPr="00640147" w14:paraId="1B5DF7F4" w14:textId="77777777" w:rsidTr="00C77F96">
        <w:tc>
          <w:tcPr>
            <w:tcW w:w="0" w:type="auto"/>
            <w:shd w:val="clear" w:color="auto" w:fill="F3F6F6"/>
            <w:noWrap/>
            <w:tcMar>
              <w:top w:w="120" w:type="dxa"/>
              <w:left w:w="240" w:type="dxa"/>
              <w:bottom w:w="120" w:type="dxa"/>
              <w:right w:w="240" w:type="dxa"/>
            </w:tcMar>
            <w:vAlign w:val="center"/>
            <w:hideMark/>
          </w:tcPr>
          <w:p w14:paraId="6C595409"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Неформализованный документ</w:t>
            </w:r>
          </w:p>
        </w:tc>
        <w:tc>
          <w:tcPr>
            <w:tcW w:w="0" w:type="auto"/>
            <w:shd w:val="clear" w:color="auto" w:fill="F3F6F6"/>
            <w:noWrap/>
            <w:tcMar>
              <w:top w:w="120" w:type="dxa"/>
              <w:left w:w="240" w:type="dxa"/>
              <w:bottom w:w="120" w:type="dxa"/>
              <w:right w:w="240" w:type="dxa"/>
            </w:tcMar>
            <w:vAlign w:val="center"/>
            <w:hideMark/>
          </w:tcPr>
          <w:p w14:paraId="39F9D275"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Nonformalized</w:t>
            </w:r>
          </w:p>
        </w:tc>
        <w:tc>
          <w:tcPr>
            <w:tcW w:w="3311" w:type="dxa"/>
            <w:shd w:val="clear" w:color="auto" w:fill="F3F6F6"/>
            <w:noWrap/>
            <w:tcMar>
              <w:top w:w="120" w:type="dxa"/>
              <w:left w:w="240" w:type="dxa"/>
              <w:bottom w:w="120" w:type="dxa"/>
              <w:right w:w="240" w:type="dxa"/>
            </w:tcMar>
            <w:vAlign w:val="center"/>
            <w:hideMark/>
          </w:tcPr>
          <w:p w14:paraId="400BAFA4"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281EA26F" w14:textId="77777777" w:rsidTr="00C77F96">
        <w:tc>
          <w:tcPr>
            <w:tcW w:w="0" w:type="auto"/>
            <w:shd w:val="clear" w:color="auto" w:fill="auto"/>
            <w:noWrap/>
            <w:tcMar>
              <w:top w:w="120" w:type="dxa"/>
              <w:left w:w="240" w:type="dxa"/>
              <w:bottom w:w="120" w:type="dxa"/>
              <w:right w:w="240" w:type="dxa"/>
            </w:tcMar>
            <w:vAlign w:val="center"/>
            <w:hideMark/>
          </w:tcPr>
          <w:p w14:paraId="7EFE0927"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Приглашение к ЭДО</w:t>
            </w:r>
          </w:p>
        </w:tc>
        <w:tc>
          <w:tcPr>
            <w:tcW w:w="0" w:type="auto"/>
            <w:shd w:val="clear" w:color="auto" w:fill="auto"/>
            <w:noWrap/>
            <w:tcMar>
              <w:top w:w="120" w:type="dxa"/>
              <w:left w:w="240" w:type="dxa"/>
              <w:bottom w:w="120" w:type="dxa"/>
              <w:right w:w="240" w:type="dxa"/>
            </w:tcMar>
            <w:vAlign w:val="center"/>
            <w:hideMark/>
          </w:tcPr>
          <w:p w14:paraId="72B2223D"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TrustConnectionRequest</w:t>
            </w:r>
          </w:p>
        </w:tc>
        <w:tc>
          <w:tcPr>
            <w:tcW w:w="3311" w:type="dxa"/>
            <w:shd w:val="clear" w:color="auto" w:fill="auto"/>
            <w:noWrap/>
            <w:tcMar>
              <w:top w:w="120" w:type="dxa"/>
              <w:left w:w="240" w:type="dxa"/>
              <w:bottom w:w="120" w:type="dxa"/>
              <w:right w:w="240" w:type="dxa"/>
            </w:tcMar>
            <w:vAlign w:val="center"/>
            <w:hideMark/>
          </w:tcPr>
          <w:p w14:paraId="36D86EC7"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5455B7EE" w14:textId="77777777" w:rsidTr="00C77F96">
        <w:tc>
          <w:tcPr>
            <w:tcW w:w="0" w:type="auto"/>
            <w:shd w:val="clear" w:color="auto" w:fill="F3F6F6"/>
            <w:noWrap/>
            <w:tcMar>
              <w:top w:w="120" w:type="dxa"/>
              <w:left w:w="240" w:type="dxa"/>
              <w:bottom w:w="120" w:type="dxa"/>
              <w:right w:w="240" w:type="dxa"/>
            </w:tcMar>
            <w:vAlign w:val="center"/>
            <w:hideMark/>
          </w:tcPr>
          <w:p w14:paraId="3A4A4382"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Неформализованный ТОРГ-12</w:t>
            </w:r>
          </w:p>
        </w:tc>
        <w:tc>
          <w:tcPr>
            <w:tcW w:w="0" w:type="auto"/>
            <w:shd w:val="clear" w:color="auto" w:fill="F3F6F6"/>
            <w:noWrap/>
            <w:tcMar>
              <w:top w:w="120" w:type="dxa"/>
              <w:left w:w="240" w:type="dxa"/>
              <w:bottom w:w="120" w:type="dxa"/>
              <w:right w:w="240" w:type="dxa"/>
            </w:tcMar>
            <w:vAlign w:val="center"/>
            <w:hideMark/>
          </w:tcPr>
          <w:p w14:paraId="4E0C9B22"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Torg12</w:t>
            </w:r>
          </w:p>
        </w:tc>
        <w:tc>
          <w:tcPr>
            <w:tcW w:w="3311" w:type="dxa"/>
            <w:shd w:val="clear" w:color="auto" w:fill="F3F6F6"/>
            <w:noWrap/>
            <w:tcMar>
              <w:top w:w="120" w:type="dxa"/>
              <w:left w:w="240" w:type="dxa"/>
              <w:bottom w:w="120" w:type="dxa"/>
              <w:right w:w="240" w:type="dxa"/>
            </w:tcMar>
            <w:vAlign w:val="center"/>
            <w:hideMark/>
          </w:tcPr>
          <w:p w14:paraId="54A83713"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5F63E2DE" w14:textId="77777777" w:rsidTr="00C77F96">
        <w:tc>
          <w:tcPr>
            <w:tcW w:w="0" w:type="auto"/>
            <w:shd w:val="clear" w:color="auto" w:fill="auto"/>
            <w:noWrap/>
            <w:tcMar>
              <w:top w:w="120" w:type="dxa"/>
              <w:left w:w="240" w:type="dxa"/>
              <w:bottom w:w="120" w:type="dxa"/>
              <w:right w:w="240" w:type="dxa"/>
            </w:tcMar>
            <w:vAlign w:val="center"/>
            <w:hideMark/>
          </w:tcPr>
          <w:p w14:paraId="777E121B"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Неформализованный акт</w:t>
            </w:r>
          </w:p>
        </w:tc>
        <w:tc>
          <w:tcPr>
            <w:tcW w:w="0" w:type="auto"/>
            <w:shd w:val="clear" w:color="auto" w:fill="auto"/>
            <w:noWrap/>
            <w:tcMar>
              <w:top w:w="120" w:type="dxa"/>
              <w:left w:w="240" w:type="dxa"/>
              <w:bottom w:w="120" w:type="dxa"/>
              <w:right w:w="240" w:type="dxa"/>
            </w:tcMar>
            <w:vAlign w:val="center"/>
            <w:hideMark/>
          </w:tcPr>
          <w:p w14:paraId="3A897E2F"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AcceptanceCertificate</w:t>
            </w:r>
          </w:p>
        </w:tc>
        <w:tc>
          <w:tcPr>
            <w:tcW w:w="3311" w:type="dxa"/>
            <w:shd w:val="clear" w:color="auto" w:fill="auto"/>
            <w:noWrap/>
            <w:tcMar>
              <w:top w:w="120" w:type="dxa"/>
              <w:left w:w="240" w:type="dxa"/>
              <w:bottom w:w="120" w:type="dxa"/>
              <w:right w:w="240" w:type="dxa"/>
            </w:tcMar>
            <w:vAlign w:val="center"/>
            <w:hideMark/>
          </w:tcPr>
          <w:p w14:paraId="47BAABF6"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6553B053" w14:textId="77777777" w:rsidTr="00C77F96">
        <w:tc>
          <w:tcPr>
            <w:tcW w:w="0" w:type="auto"/>
            <w:shd w:val="clear" w:color="auto" w:fill="F3F6F6"/>
            <w:noWrap/>
            <w:tcMar>
              <w:top w:w="120" w:type="dxa"/>
              <w:left w:w="240" w:type="dxa"/>
              <w:bottom w:w="120" w:type="dxa"/>
              <w:right w:w="240" w:type="dxa"/>
            </w:tcMar>
            <w:vAlign w:val="center"/>
            <w:hideMark/>
          </w:tcPr>
          <w:p w14:paraId="16034B13"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Счет</w:t>
            </w:r>
          </w:p>
        </w:tc>
        <w:tc>
          <w:tcPr>
            <w:tcW w:w="0" w:type="auto"/>
            <w:shd w:val="clear" w:color="auto" w:fill="F3F6F6"/>
            <w:noWrap/>
            <w:tcMar>
              <w:top w:w="120" w:type="dxa"/>
              <w:left w:w="240" w:type="dxa"/>
              <w:bottom w:w="120" w:type="dxa"/>
              <w:right w:w="240" w:type="dxa"/>
            </w:tcMar>
            <w:vAlign w:val="center"/>
            <w:hideMark/>
          </w:tcPr>
          <w:p w14:paraId="1763C503"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ProformaInvoice</w:t>
            </w:r>
          </w:p>
        </w:tc>
        <w:tc>
          <w:tcPr>
            <w:tcW w:w="3311" w:type="dxa"/>
            <w:shd w:val="clear" w:color="auto" w:fill="F3F6F6"/>
            <w:noWrap/>
            <w:tcMar>
              <w:top w:w="120" w:type="dxa"/>
              <w:left w:w="240" w:type="dxa"/>
              <w:bottom w:w="120" w:type="dxa"/>
              <w:right w:w="240" w:type="dxa"/>
            </w:tcMar>
            <w:vAlign w:val="center"/>
            <w:hideMark/>
          </w:tcPr>
          <w:p w14:paraId="6989C4E7"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2151E797" w14:textId="77777777" w:rsidTr="00C77F96">
        <w:tc>
          <w:tcPr>
            <w:tcW w:w="0" w:type="auto"/>
            <w:shd w:val="clear" w:color="auto" w:fill="auto"/>
            <w:noWrap/>
            <w:tcMar>
              <w:top w:w="120" w:type="dxa"/>
              <w:left w:w="240" w:type="dxa"/>
              <w:bottom w:w="120" w:type="dxa"/>
              <w:right w:w="240" w:type="dxa"/>
            </w:tcMar>
            <w:vAlign w:val="center"/>
            <w:hideMark/>
          </w:tcPr>
          <w:p w14:paraId="56A05B42"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Ценовой лист</w:t>
            </w:r>
          </w:p>
        </w:tc>
        <w:tc>
          <w:tcPr>
            <w:tcW w:w="0" w:type="auto"/>
            <w:shd w:val="clear" w:color="auto" w:fill="auto"/>
            <w:noWrap/>
            <w:tcMar>
              <w:top w:w="120" w:type="dxa"/>
              <w:left w:w="240" w:type="dxa"/>
              <w:bottom w:w="120" w:type="dxa"/>
              <w:right w:w="240" w:type="dxa"/>
            </w:tcMar>
            <w:vAlign w:val="center"/>
            <w:hideMark/>
          </w:tcPr>
          <w:p w14:paraId="60D9DD86"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PriceList</w:t>
            </w:r>
          </w:p>
        </w:tc>
        <w:tc>
          <w:tcPr>
            <w:tcW w:w="3311" w:type="dxa"/>
            <w:shd w:val="clear" w:color="auto" w:fill="auto"/>
            <w:noWrap/>
            <w:tcMar>
              <w:top w:w="120" w:type="dxa"/>
              <w:left w:w="240" w:type="dxa"/>
              <w:bottom w:w="120" w:type="dxa"/>
              <w:right w:w="240" w:type="dxa"/>
            </w:tcMar>
            <w:vAlign w:val="center"/>
            <w:hideMark/>
          </w:tcPr>
          <w:p w14:paraId="211442C3"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432A3B1A" w14:textId="77777777" w:rsidTr="00C77F96">
        <w:tc>
          <w:tcPr>
            <w:tcW w:w="0" w:type="auto"/>
            <w:shd w:val="clear" w:color="auto" w:fill="F3F6F6"/>
            <w:noWrap/>
            <w:tcMar>
              <w:top w:w="120" w:type="dxa"/>
              <w:left w:w="240" w:type="dxa"/>
              <w:bottom w:w="120" w:type="dxa"/>
              <w:right w:w="240" w:type="dxa"/>
            </w:tcMar>
            <w:vAlign w:val="center"/>
            <w:hideMark/>
          </w:tcPr>
          <w:p w14:paraId="5E2E60E6"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Протокол согласования цены</w:t>
            </w:r>
          </w:p>
        </w:tc>
        <w:tc>
          <w:tcPr>
            <w:tcW w:w="0" w:type="auto"/>
            <w:shd w:val="clear" w:color="auto" w:fill="F3F6F6"/>
            <w:noWrap/>
            <w:tcMar>
              <w:top w:w="120" w:type="dxa"/>
              <w:left w:w="240" w:type="dxa"/>
              <w:bottom w:w="120" w:type="dxa"/>
              <w:right w:w="240" w:type="dxa"/>
            </w:tcMar>
            <w:vAlign w:val="center"/>
            <w:hideMark/>
          </w:tcPr>
          <w:p w14:paraId="3448379D"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PriceListAgreement</w:t>
            </w:r>
          </w:p>
        </w:tc>
        <w:tc>
          <w:tcPr>
            <w:tcW w:w="3311" w:type="dxa"/>
            <w:shd w:val="clear" w:color="auto" w:fill="F3F6F6"/>
            <w:noWrap/>
            <w:tcMar>
              <w:top w:w="120" w:type="dxa"/>
              <w:left w:w="240" w:type="dxa"/>
              <w:bottom w:w="120" w:type="dxa"/>
              <w:right w:w="240" w:type="dxa"/>
            </w:tcMar>
            <w:vAlign w:val="center"/>
            <w:hideMark/>
          </w:tcPr>
          <w:p w14:paraId="518A56A1"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7C3537ED" w14:textId="77777777" w:rsidTr="00C77F96">
        <w:tc>
          <w:tcPr>
            <w:tcW w:w="0" w:type="auto"/>
            <w:shd w:val="clear" w:color="auto" w:fill="auto"/>
            <w:noWrap/>
            <w:tcMar>
              <w:top w:w="120" w:type="dxa"/>
              <w:left w:w="240" w:type="dxa"/>
              <w:bottom w:w="120" w:type="dxa"/>
              <w:right w:w="240" w:type="dxa"/>
            </w:tcMar>
            <w:vAlign w:val="center"/>
            <w:hideMark/>
          </w:tcPr>
          <w:p w14:paraId="462A1B67"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Реестр сертификатов</w:t>
            </w:r>
          </w:p>
        </w:tc>
        <w:tc>
          <w:tcPr>
            <w:tcW w:w="0" w:type="auto"/>
            <w:shd w:val="clear" w:color="auto" w:fill="auto"/>
            <w:noWrap/>
            <w:tcMar>
              <w:top w:w="120" w:type="dxa"/>
              <w:left w:w="240" w:type="dxa"/>
              <w:bottom w:w="120" w:type="dxa"/>
              <w:right w:w="240" w:type="dxa"/>
            </w:tcMar>
            <w:vAlign w:val="center"/>
            <w:hideMark/>
          </w:tcPr>
          <w:p w14:paraId="586A18C8"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CertificateRegistry</w:t>
            </w:r>
          </w:p>
        </w:tc>
        <w:tc>
          <w:tcPr>
            <w:tcW w:w="3311" w:type="dxa"/>
            <w:shd w:val="clear" w:color="auto" w:fill="auto"/>
            <w:noWrap/>
            <w:tcMar>
              <w:top w:w="120" w:type="dxa"/>
              <w:left w:w="240" w:type="dxa"/>
              <w:bottom w:w="120" w:type="dxa"/>
              <w:right w:w="240" w:type="dxa"/>
            </w:tcMar>
            <w:vAlign w:val="center"/>
            <w:hideMark/>
          </w:tcPr>
          <w:p w14:paraId="79458CBD"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0006B1AB" w14:textId="77777777" w:rsidTr="00C77F96">
        <w:tc>
          <w:tcPr>
            <w:tcW w:w="0" w:type="auto"/>
            <w:shd w:val="clear" w:color="auto" w:fill="F3F6F6"/>
            <w:noWrap/>
            <w:tcMar>
              <w:top w:w="120" w:type="dxa"/>
              <w:left w:w="240" w:type="dxa"/>
              <w:bottom w:w="120" w:type="dxa"/>
              <w:right w:w="240" w:type="dxa"/>
            </w:tcMar>
            <w:vAlign w:val="center"/>
            <w:hideMark/>
          </w:tcPr>
          <w:p w14:paraId="20AF7650"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Акт сверки</w:t>
            </w:r>
          </w:p>
        </w:tc>
        <w:tc>
          <w:tcPr>
            <w:tcW w:w="0" w:type="auto"/>
            <w:shd w:val="clear" w:color="auto" w:fill="F3F6F6"/>
            <w:noWrap/>
            <w:tcMar>
              <w:top w:w="120" w:type="dxa"/>
              <w:left w:w="240" w:type="dxa"/>
              <w:bottom w:w="120" w:type="dxa"/>
              <w:right w:w="240" w:type="dxa"/>
            </w:tcMar>
            <w:vAlign w:val="center"/>
            <w:hideMark/>
          </w:tcPr>
          <w:p w14:paraId="065A8E3E"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ReconciliationAct</w:t>
            </w:r>
          </w:p>
        </w:tc>
        <w:tc>
          <w:tcPr>
            <w:tcW w:w="3311" w:type="dxa"/>
            <w:shd w:val="clear" w:color="auto" w:fill="F3F6F6"/>
            <w:noWrap/>
            <w:tcMar>
              <w:top w:w="120" w:type="dxa"/>
              <w:left w:w="240" w:type="dxa"/>
              <w:bottom w:w="120" w:type="dxa"/>
              <w:right w:w="240" w:type="dxa"/>
            </w:tcMar>
            <w:vAlign w:val="center"/>
            <w:hideMark/>
          </w:tcPr>
          <w:p w14:paraId="5B0F9652"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79E53B90" w14:textId="77777777" w:rsidTr="00C77F96">
        <w:tc>
          <w:tcPr>
            <w:tcW w:w="0" w:type="auto"/>
            <w:shd w:val="clear" w:color="auto" w:fill="auto"/>
            <w:noWrap/>
            <w:tcMar>
              <w:top w:w="120" w:type="dxa"/>
              <w:left w:w="240" w:type="dxa"/>
              <w:bottom w:w="120" w:type="dxa"/>
              <w:right w:w="240" w:type="dxa"/>
            </w:tcMar>
            <w:vAlign w:val="center"/>
            <w:hideMark/>
          </w:tcPr>
          <w:p w14:paraId="1BDA937D"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Договор</w:t>
            </w:r>
          </w:p>
        </w:tc>
        <w:tc>
          <w:tcPr>
            <w:tcW w:w="0" w:type="auto"/>
            <w:shd w:val="clear" w:color="auto" w:fill="auto"/>
            <w:noWrap/>
            <w:tcMar>
              <w:top w:w="120" w:type="dxa"/>
              <w:left w:w="240" w:type="dxa"/>
              <w:bottom w:w="120" w:type="dxa"/>
              <w:right w:w="240" w:type="dxa"/>
            </w:tcMar>
            <w:vAlign w:val="center"/>
            <w:hideMark/>
          </w:tcPr>
          <w:p w14:paraId="2B58D5E4"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Contract</w:t>
            </w:r>
          </w:p>
        </w:tc>
        <w:tc>
          <w:tcPr>
            <w:tcW w:w="3311" w:type="dxa"/>
            <w:shd w:val="clear" w:color="auto" w:fill="auto"/>
            <w:noWrap/>
            <w:tcMar>
              <w:top w:w="120" w:type="dxa"/>
              <w:left w:w="240" w:type="dxa"/>
              <w:bottom w:w="120" w:type="dxa"/>
              <w:right w:w="240" w:type="dxa"/>
            </w:tcMar>
            <w:vAlign w:val="center"/>
            <w:hideMark/>
          </w:tcPr>
          <w:p w14:paraId="0A1244C7"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6D77C02A" w14:textId="77777777" w:rsidTr="00C77F96">
        <w:tc>
          <w:tcPr>
            <w:tcW w:w="0" w:type="auto"/>
            <w:shd w:val="clear" w:color="auto" w:fill="F3F6F6"/>
            <w:noWrap/>
            <w:tcMar>
              <w:top w:w="120" w:type="dxa"/>
              <w:left w:w="240" w:type="dxa"/>
              <w:bottom w:w="120" w:type="dxa"/>
              <w:right w:w="240" w:type="dxa"/>
            </w:tcMar>
            <w:vAlign w:val="center"/>
            <w:hideMark/>
          </w:tcPr>
          <w:p w14:paraId="6A2B0922"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Накладная</w:t>
            </w:r>
          </w:p>
        </w:tc>
        <w:tc>
          <w:tcPr>
            <w:tcW w:w="0" w:type="auto"/>
            <w:shd w:val="clear" w:color="auto" w:fill="F3F6F6"/>
            <w:noWrap/>
            <w:tcMar>
              <w:top w:w="120" w:type="dxa"/>
              <w:left w:w="240" w:type="dxa"/>
              <w:bottom w:w="120" w:type="dxa"/>
              <w:right w:w="240" w:type="dxa"/>
            </w:tcMar>
            <w:vAlign w:val="center"/>
            <w:hideMark/>
          </w:tcPr>
          <w:p w14:paraId="100A4714"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Torg13</w:t>
            </w:r>
          </w:p>
        </w:tc>
        <w:tc>
          <w:tcPr>
            <w:tcW w:w="3311" w:type="dxa"/>
            <w:shd w:val="clear" w:color="auto" w:fill="F3F6F6"/>
            <w:noWrap/>
            <w:tcMar>
              <w:top w:w="120" w:type="dxa"/>
              <w:left w:w="240" w:type="dxa"/>
              <w:bottom w:w="120" w:type="dxa"/>
              <w:right w:w="240" w:type="dxa"/>
            </w:tcMar>
            <w:vAlign w:val="center"/>
            <w:hideMark/>
          </w:tcPr>
          <w:p w14:paraId="7555890D"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20E116DF" w14:textId="77777777" w:rsidTr="00C77F96">
        <w:tc>
          <w:tcPr>
            <w:tcW w:w="0" w:type="auto"/>
            <w:shd w:val="clear" w:color="auto" w:fill="auto"/>
            <w:noWrap/>
            <w:tcMar>
              <w:top w:w="120" w:type="dxa"/>
              <w:left w:w="240" w:type="dxa"/>
              <w:bottom w:w="120" w:type="dxa"/>
              <w:right w:w="240" w:type="dxa"/>
            </w:tcMar>
            <w:vAlign w:val="center"/>
            <w:hideMark/>
          </w:tcPr>
          <w:p w14:paraId="2614029F"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Детализация</w:t>
            </w:r>
          </w:p>
        </w:tc>
        <w:tc>
          <w:tcPr>
            <w:tcW w:w="0" w:type="auto"/>
            <w:shd w:val="clear" w:color="auto" w:fill="auto"/>
            <w:noWrap/>
            <w:tcMar>
              <w:top w:w="120" w:type="dxa"/>
              <w:left w:w="240" w:type="dxa"/>
              <w:bottom w:w="120" w:type="dxa"/>
              <w:right w:w="240" w:type="dxa"/>
            </w:tcMar>
            <w:vAlign w:val="center"/>
            <w:hideMark/>
          </w:tcPr>
          <w:p w14:paraId="68B54EDF"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ServiceDetails</w:t>
            </w:r>
          </w:p>
        </w:tc>
        <w:tc>
          <w:tcPr>
            <w:tcW w:w="3311" w:type="dxa"/>
            <w:shd w:val="clear" w:color="auto" w:fill="auto"/>
            <w:noWrap/>
            <w:tcMar>
              <w:top w:w="120" w:type="dxa"/>
              <w:left w:w="240" w:type="dxa"/>
              <w:bottom w:w="120" w:type="dxa"/>
              <w:right w:w="240" w:type="dxa"/>
            </w:tcMar>
            <w:vAlign w:val="center"/>
            <w:hideMark/>
          </w:tcPr>
          <w:p w14:paraId="0E9FBB4C"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r w:rsidR="0000377F" w:rsidRPr="00640147" w14:paraId="2BFC7330" w14:textId="77777777" w:rsidTr="00C77F96">
        <w:tc>
          <w:tcPr>
            <w:tcW w:w="0" w:type="auto"/>
            <w:shd w:val="clear" w:color="auto" w:fill="F3F6F6"/>
            <w:noWrap/>
            <w:tcMar>
              <w:top w:w="120" w:type="dxa"/>
              <w:left w:w="240" w:type="dxa"/>
              <w:bottom w:w="120" w:type="dxa"/>
              <w:right w:w="240" w:type="dxa"/>
            </w:tcMar>
            <w:vAlign w:val="center"/>
            <w:hideMark/>
          </w:tcPr>
          <w:p w14:paraId="76372EB1"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Доп. соглашение</w:t>
            </w:r>
          </w:p>
        </w:tc>
        <w:tc>
          <w:tcPr>
            <w:tcW w:w="0" w:type="auto"/>
            <w:shd w:val="clear" w:color="auto" w:fill="F3F6F6"/>
            <w:noWrap/>
            <w:tcMar>
              <w:top w:w="120" w:type="dxa"/>
              <w:left w:w="240" w:type="dxa"/>
              <w:bottom w:w="120" w:type="dxa"/>
              <w:right w:w="240" w:type="dxa"/>
            </w:tcMar>
            <w:vAlign w:val="center"/>
            <w:hideMark/>
          </w:tcPr>
          <w:p w14:paraId="3E0739A8"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SupplementaryAgreement</w:t>
            </w:r>
          </w:p>
        </w:tc>
        <w:tc>
          <w:tcPr>
            <w:tcW w:w="3311" w:type="dxa"/>
            <w:shd w:val="clear" w:color="auto" w:fill="F3F6F6"/>
            <w:noWrap/>
            <w:tcMar>
              <w:top w:w="120" w:type="dxa"/>
              <w:left w:w="240" w:type="dxa"/>
              <w:bottom w:w="120" w:type="dxa"/>
              <w:right w:w="240" w:type="dxa"/>
            </w:tcMar>
            <w:vAlign w:val="center"/>
            <w:hideMark/>
          </w:tcPr>
          <w:p w14:paraId="363BB786" w14:textId="77777777" w:rsidR="0000377F" w:rsidRPr="00640147" w:rsidRDefault="0000377F" w:rsidP="00C77F96">
            <w:pPr>
              <w:spacing w:after="0" w:line="240" w:lineRule="auto"/>
              <w:rPr>
                <w:rFonts w:ascii="Arial" w:hAnsi="Arial" w:cs="Arial"/>
                <w:color w:val="404040"/>
              </w:rPr>
            </w:pPr>
            <w:r w:rsidRPr="00640147">
              <w:rPr>
                <w:rFonts w:ascii="Arial" w:hAnsi="Arial" w:cs="Arial"/>
                <w:color w:val="404040"/>
              </w:rPr>
              <w:t>v1</w:t>
            </w:r>
          </w:p>
        </w:tc>
      </w:tr>
    </w:tbl>
    <w:p w14:paraId="0EDBB44F" w14:textId="77777777" w:rsidR="0000377F" w:rsidRPr="00640147" w:rsidRDefault="0000377F" w:rsidP="0000377F">
      <w:pPr>
        <w:tabs>
          <w:tab w:val="left" w:pos="1172"/>
        </w:tabs>
        <w:sectPr w:rsidR="0000377F" w:rsidRPr="00640147" w:rsidSect="00FC4C0E">
          <w:pgSz w:w="11910" w:h="16840"/>
          <w:pgMar w:top="839" w:right="1038" w:bottom="261" w:left="862" w:header="323" w:footer="79" w:gutter="0"/>
          <w:pgNumType w:start="252"/>
          <w:cols w:space="720"/>
        </w:sectPr>
      </w:pPr>
    </w:p>
    <w:p w14:paraId="1DA0F333" w14:textId="77777777" w:rsidR="0000377F" w:rsidRDefault="0000377F" w:rsidP="0000377F">
      <w:pPr>
        <w:pStyle w:val="41"/>
      </w:pPr>
      <w:bookmarkStart w:id="587" w:name="_Toc89191972"/>
      <w:bookmarkStart w:id="588" w:name="_Toc90634797"/>
      <w:r>
        <w:lastRenderedPageBreak/>
        <w:t xml:space="preserve">Допустимые значения дня переменной </w:t>
      </w:r>
      <w:r w:rsidRPr="00640147">
        <w:t>Функция документа API</w:t>
      </w:r>
      <w:r>
        <w:t>:</w:t>
      </w:r>
      <w:bookmarkEnd w:id="587"/>
      <w:bookmarkEnd w:id="5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CFCFC"/>
        <w:tblCellMar>
          <w:top w:w="15" w:type="dxa"/>
          <w:left w:w="15" w:type="dxa"/>
          <w:bottom w:w="15" w:type="dxa"/>
          <w:right w:w="15" w:type="dxa"/>
        </w:tblCellMar>
        <w:tblLook w:val="04A0" w:firstRow="1" w:lastRow="0" w:firstColumn="1" w:lastColumn="0" w:noHBand="0" w:noVBand="1"/>
      </w:tblPr>
      <w:tblGrid>
        <w:gridCol w:w="2241"/>
        <w:gridCol w:w="3902"/>
        <w:gridCol w:w="3722"/>
        <w:gridCol w:w="2496"/>
        <w:gridCol w:w="2199"/>
      </w:tblGrid>
      <w:tr w:rsidR="0000377F" w:rsidRPr="003A6DB3" w14:paraId="5A077DE1" w14:textId="77777777" w:rsidTr="00C77F96">
        <w:trPr>
          <w:tblHeader/>
        </w:trPr>
        <w:tc>
          <w:tcPr>
            <w:tcW w:w="0" w:type="auto"/>
            <w:gridSpan w:val="5"/>
            <w:shd w:val="clear" w:color="auto" w:fill="FCFCFC"/>
            <w:noWrap/>
            <w:tcMar>
              <w:top w:w="120" w:type="dxa"/>
              <w:left w:w="240" w:type="dxa"/>
              <w:bottom w:w="120" w:type="dxa"/>
              <w:right w:w="240" w:type="dxa"/>
            </w:tcMar>
            <w:vAlign w:val="center"/>
            <w:hideMark/>
          </w:tcPr>
          <w:p w14:paraId="429E9D5B" w14:textId="77777777" w:rsidR="0000377F" w:rsidRPr="003A6DB3" w:rsidRDefault="0000377F" w:rsidP="00C77F96">
            <w:pPr>
              <w:spacing w:after="360" w:line="240" w:lineRule="auto"/>
              <w:jc w:val="center"/>
              <w:rPr>
                <w:rFonts w:ascii="Arial" w:hAnsi="Arial" w:cs="Arial"/>
                <w:i/>
                <w:iCs/>
                <w:color w:val="000000"/>
                <w:sz w:val="20"/>
                <w:szCs w:val="20"/>
              </w:rPr>
            </w:pPr>
            <w:r w:rsidRPr="003A6DB3">
              <w:rPr>
                <w:rFonts w:ascii="Arial" w:hAnsi="Arial" w:cs="Arial"/>
                <w:i/>
                <w:iCs/>
                <w:color w:val="000000"/>
                <w:sz w:val="20"/>
                <w:szCs w:val="20"/>
              </w:rPr>
              <w:t>Соответствие типов документов и форматов документов</w:t>
            </w:r>
          </w:p>
        </w:tc>
      </w:tr>
      <w:tr w:rsidR="0000377F" w:rsidRPr="003A6DB3" w14:paraId="00C44B97" w14:textId="77777777" w:rsidTr="00C77F96">
        <w:trPr>
          <w:tblHeader/>
        </w:trPr>
        <w:tc>
          <w:tcPr>
            <w:tcW w:w="0" w:type="auto"/>
            <w:shd w:val="clear" w:color="auto" w:fill="FCFCFC"/>
            <w:noWrap/>
            <w:tcMar>
              <w:top w:w="120" w:type="dxa"/>
              <w:left w:w="240" w:type="dxa"/>
              <w:bottom w:w="120" w:type="dxa"/>
              <w:right w:w="240" w:type="dxa"/>
            </w:tcMar>
            <w:vAlign w:val="center"/>
            <w:hideMark/>
          </w:tcPr>
          <w:p w14:paraId="6C750810"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Веб</w:t>
            </w:r>
          </w:p>
        </w:tc>
        <w:tc>
          <w:tcPr>
            <w:tcW w:w="0" w:type="auto"/>
            <w:shd w:val="clear" w:color="auto" w:fill="FCFCFC"/>
            <w:noWrap/>
            <w:tcMar>
              <w:top w:w="120" w:type="dxa"/>
              <w:left w:w="240" w:type="dxa"/>
              <w:bottom w:w="120" w:type="dxa"/>
              <w:right w:w="240" w:type="dxa"/>
            </w:tcMar>
            <w:vAlign w:val="center"/>
            <w:hideMark/>
          </w:tcPr>
          <w:p w14:paraId="60C33A28"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API</w:t>
            </w:r>
          </w:p>
        </w:tc>
        <w:tc>
          <w:tcPr>
            <w:tcW w:w="0" w:type="auto"/>
            <w:shd w:val="clear" w:color="auto" w:fill="FCFCFC"/>
            <w:noWrap/>
            <w:tcMar>
              <w:top w:w="120" w:type="dxa"/>
              <w:left w:w="240" w:type="dxa"/>
              <w:bottom w:w="120" w:type="dxa"/>
              <w:right w:w="240" w:type="dxa"/>
            </w:tcMar>
            <w:vAlign w:val="center"/>
            <w:hideMark/>
          </w:tcPr>
          <w:p w14:paraId="3C9B038C"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Форматы</w:t>
            </w:r>
          </w:p>
        </w:tc>
        <w:tc>
          <w:tcPr>
            <w:tcW w:w="0" w:type="auto"/>
            <w:shd w:val="clear" w:color="auto" w:fill="FCFCFC"/>
            <w:noWrap/>
            <w:tcMar>
              <w:top w:w="120" w:type="dxa"/>
              <w:left w:w="240" w:type="dxa"/>
              <w:bottom w:w="120" w:type="dxa"/>
              <w:right w:w="240" w:type="dxa"/>
            </w:tcMar>
            <w:vAlign w:val="center"/>
            <w:hideMark/>
          </w:tcPr>
          <w:p w14:paraId="21E3E4BB"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Функция</w:t>
            </w:r>
          </w:p>
        </w:tc>
        <w:tc>
          <w:tcPr>
            <w:tcW w:w="0" w:type="auto"/>
            <w:shd w:val="clear" w:color="auto" w:fill="FCFCFC"/>
            <w:noWrap/>
            <w:tcMar>
              <w:top w:w="120" w:type="dxa"/>
              <w:left w:w="240" w:type="dxa"/>
              <w:bottom w:w="120" w:type="dxa"/>
              <w:right w:w="240" w:type="dxa"/>
            </w:tcMar>
            <w:vAlign w:val="center"/>
            <w:hideMark/>
          </w:tcPr>
          <w:p w14:paraId="3ECAAFBA" w14:textId="77777777" w:rsidR="0000377F" w:rsidRPr="003A6DB3" w:rsidRDefault="0000377F" w:rsidP="00C77F96">
            <w:pPr>
              <w:spacing w:after="0" w:line="240" w:lineRule="auto"/>
              <w:jc w:val="center"/>
              <w:rPr>
                <w:rFonts w:ascii="Arial" w:hAnsi="Arial" w:cs="Arial"/>
                <w:b/>
                <w:bCs/>
                <w:color w:val="000000"/>
              </w:rPr>
            </w:pPr>
            <w:r w:rsidRPr="003A6DB3">
              <w:rPr>
                <w:rFonts w:ascii="Arial" w:hAnsi="Arial" w:cs="Arial"/>
                <w:b/>
                <w:bCs/>
                <w:color w:val="000000"/>
              </w:rPr>
              <w:t>Печатная форма</w:t>
            </w:r>
          </w:p>
        </w:tc>
      </w:tr>
      <w:tr w:rsidR="0000377F" w:rsidRPr="003A6DB3" w14:paraId="7225EC25" w14:textId="77777777" w:rsidTr="00C77F96">
        <w:tc>
          <w:tcPr>
            <w:tcW w:w="0" w:type="auto"/>
            <w:shd w:val="clear" w:color="auto" w:fill="F3F6F6"/>
            <w:noWrap/>
            <w:tcMar>
              <w:top w:w="120" w:type="dxa"/>
              <w:left w:w="240" w:type="dxa"/>
              <w:bottom w:w="120" w:type="dxa"/>
              <w:right w:w="240" w:type="dxa"/>
            </w:tcMar>
            <w:vAlign w:val="center"/>
            <w:hideMark/>
          </w:tcPr>
          <w:p w14:paraId="05948B3E"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СФ</w:t>
            </w:r>
          </w:p>
        </w:tc>
        <w:tc>
          <w:tcPr>
            <w:tcW w:w="0" w:type="auto"/>
            <w:shd w:val="clear" w:color="auto" w:fill="F3F6F6"/>
            <w:noWrap/>
            <w:tcMar>
              <w:top w:w="120" w:type="dxa"/>
              <w:left w:w="240" w:type="dxa"/>
              <w:bottom w:w="120" w:type="dxa"/>
              <w:right w:w="240" w:type="dxa"/>
            </w:tcMar>
            <w:vAlign w:val="center"/>
            <w:hideMark/>
          </w:tcPr>
          <w:p w14:paraId="2EAE8385"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w:t>
            </w:r>
          </w:p>
        </w:tc>
        <w:tc>
          <w:tcPr>
            <w:tcW w:w="0" w:type="auto"/>
            <w:shd w:val="clear" w:color="auto" w:fill="F3F6F6"/>
            <w:noWrap/>
            <w:tcMar>
              <w:top w:w="120" w:type="dxa"/>
              <w:left w:w="240" w:type="dxa"/>
              <w:bottom w:w="120" w:type="dxa"/>
              <w:right w:w="240" w:type="dxa"/>
            </w:tcMar>
            <w:vAlign w:val="center"/>
            <w:hideMark/>
          </w:tcPr>
          <w:p w14:paraId="77F85AEA" w14:textId="77777777" w:rsidR="0000377F" w:rsidRPr="003A6DB3" w:rsidRDefault="0000377F" w:rsidP="00515A95">
            <w:pPr>
              <w:numPr>
                <w:ilvl w:val="0"/>
                <w:numId w:val="142"/>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№93 (устарел)</w:t>
            </w:r>
          </w:p>
          <w:p w14:paraId="0DC4BC82" w14:textId="77777777" w:rsidR="0000377F" w:rsidRPr="003A6DB3" w:rsidRDefault="0000377F" w:rsidP="00515A95">
            <w:pPr>
              <w:numPr>
                <w:ilvl w:val="0"/>
                <w:numId w:val="142"/>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№155 (устарел)</w:t>
            </w:r>
          </w:p>
          <w:p w14:paraId="4F807BE7" w14:textId="77777777" w:rsidR="0000377F" w:rsidRPr="003A6DB3" w:rsidRDefault="0000377F" w:rsidP="00515A95">
            <w:pPr>
              <w:numPr>
                <w:ilvl w:val="0"/>
                <w:numId w:val="142"/>
              </w:numPr>
              <w:spacing w:before="100" w:beforeAutospacing="1" w:after="0" w:line="360" w:lineRule="atLeast"/>
              <w:ind w:left="1080"/>
              <w:rPr>
                <w:rFonts w:ascii="Arial" w:hAnsi="Arial" w:cs="Arial"/>
                <w:color w:val="404040"/>
              </w:rPr>
            </w:pPr>
            <w:r w:rsidRPr="003A6DB3">
              <w:rPr>
                <w:rFonts w:ascii="Arial" w:hAnsi="Arial" w:cs="Arial"/>
                <w:color w:val="404040"/>
              </w:rPr>
              <w:t>приказ №820</w:t>
            </w:r>
          </w:p>
        </w:tc>
        <w:tc>
          <w:tcPr>
            <w:tcW w:w="0" w:type="auto"/>
            <w:shd w:val="clear" w:color="auto" w:fill="F3F6F6"/>
            <w:noWrap/>
            <w:tcMar>
              <w:top w:w="120" w:type="dxa"/>
              <w:left w:w="240" w:type="dxa"/>
              <w:bottom w:w="120" w:type="dxa"/>
              <w:right w:w="240" w:type="dxa"/>
            </w:tcMar>
            <w:vAlign w:val="center"/>
            <w:hideMark/>
          </w:tcPr>
          <w:p w14:paraId="0F1E1AFF" w14:textId="77777777" w:rsidR="0000377F" w:rsidRPr="003A6DB3" w:rsidRDefault="0000377F" w:rsidP="00515A95">
            <w:pPr>
              <w:numPr>
                <w:ilvl w:val="0"/>
                <w:numId w:val="143"/>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w:t>
            </w:r>
          </w:p>
          <w:p w14:paraId="10FE6675" w14:textId="77777777" w:rsidR="0000377F" w:rsidRPr="003A6DB3" w:rsidRDefault="0000377F" w:rsidP="00515A95">
            <w:pPr>
              <w:numPr>
                <w:ilvl w:val="0"/>
                <w:numId w:val="143"/>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СЧФ</w:t>
            </w:r>
          </w:p>
          <w:p w14:paraId="0AAD445D" w14:textId="77777777" w:rsidR="0000377F" w:rsidRPr="003A6DB3" w:rsidRDefault="0000377F" w:rsidP="00515A95">
            <w:pPr>
              <w:numPr>
                <w:ilvl w:val="0"/>
                <w:numId w:val="143"/>
              </w:numPr>
              <w:spacing w:before="100" w:beforeAutospacing="1" w:after="0" w:line="360" w:lineRule="atLeast"/>
              <w:ind w:left="1080"/>
              <w:rPr>
                <w:rFonts w:ascii="Arial" w:hAnsi="Arial" w:cs="Arial"/>
                <w:color w:val="404040"/>
              </w:rPr>
            </w:pPr>
            <w:r w:rsidRPr="003A6DB3">
              <w:rPr>
                <w:rFonts w:ascii="Arial" w:hAnsi="Arial" w:cs="Arial"/>
                <w:color w:val="404040"/>
              </w:rPr>
              <w:t>СЧФ</w:t>
            </w:r>
          </w:p>
        </w:tc>
        <w:tc>
          <w:tcPr>
            <w:tcW w:w="0" w:type="auto"/>
            <w:shd w:val="clear" w:color="auto" w:fill="F3F6F6"/>
            <w:noWrap/>
            <w:tcMar>
              <w:top w:w="120" w:type="dxa"/>
              <w:left w:w="240" w:type="dxa"/>
              <w:bottom w:w="120" w:type="dxa"/>
              <w:right w:w="240" w:type="dxa"/>
            </w:tcMar>
            <w:vAlign w:val="center"/>
            <w:hideMark/>
          </w:tcPr>
          <w:p w14:paraId="34245D8E"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СФ</w:t>
            </w:r>
          </w:p>
        </w:tc>
      </w:tr>
      <w:tr w:rsidR="0000377F" w:rsidRPr="003A6DB3" w14:paraId="6567CD7B" w14:textId="77777777" w:rsidTr="00C77F96">
        <w:tc>
          <w:tcPr>
            <w:tcW w:w="0" w:type="auto"/>
            <w:shd w:val="clear" w:color="auto" w:fill="auto"/>
            <w:noWrap/>
            <w:tcMar>
              <w:top w:w="120" w:type="dxa"/>
              <w:left w:w="240" w:type="dxa"/>
              <w:bottom w:w="120" w:type="dxa"/>
              <w:right w:w="240" w:type="dxa"/>
            </w:tcMar>
            <w:vAlign w:val="center"/>
            <w:hideMark/>
          </w:tcPr>
          <w:p w14:paraId="33E1464C"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Исправление СФ</w:t>
            </w:r>
          </w:p>
        </w:tc>
        <w:tc>
          <w:tcPr>
            <w:tcW w:w="0" w:type="auto"/>
            <w:shd w:val="clear" w:color="auto" w:fill="auto"/>
            <w:noWrap/>
            <w:tcMar>
              <w:top w:w="120" w:type="dxa"/>
              <w:left w:w="240" w:type="dxa"/>
              <w:bottom w:w="120" w:type="dxa"/>
              <w:right w:w="240" w:type="dxa"/>
            </w:tcMar>
            <w:vAlign w:val="center"/>
            <w:hideMark/>
          </w:tcPr>
          <w:p w14:paraId="64529904"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InvoiceRevision</w:t>
            </w:r>
          </w:p>
        </w:tc>
        <w:tc>
          <w:tcPr>
            <w:tcW w:w="0" w:type="auto"/>
            <w:shd w:val="clear" w:color="auto" w:fill="auto"/>
            <w:noWrap/>
            <w:tcMar>
              <w:top w:w="120" w:type="dxa"/>
              <w:left w:w="240" w:type="dxa"/>
              <w:bottom w:w="120" w:type="dxa"/>
              <w:right w:w="240" w:type="dxa"/>
            </w:tcMar>
            <w:vAlign w:val="center"/>
            <w:hideMark/>
          </w:tcPr>
          <w:p w14:paraId="4FC50C43" w14:textId="77777777" w:rsidR="0000377F" w:rsidRPr="003A6DB3" w:rsidRDefault="0000377F" w:rsidP="00515A95">
            <w:pPr>
              <w:numPr>
                <w:ilvl w:val="0"/>
                <w:numId w:val="144"/>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№93 (устарел)</w:t>
            </w:r>
          </w:p>
          <w:p w14:paraId="55745010" w14:textId="77777777" w:rsidR="0000377F" w:rsidRPr="003A6DB3" w:rsidRDefault="0000377F" w:rsidP="00515A95">
            <w:pPr>
              <w:numPr>
                <w:ilvl w:val="0"/>
                <w:numId w:val="144"/>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№155 (устарел)</w:t>
            </w:r>
          </w:p>
          <w:p w14:paraId="6A305AF7" w14:textId="77777777" w:rsidR="0000377F" w:rsidRPr="003A6DB3" w:rsidRDefault="0000377F" w:rsidP="00515A95">
            <w:pPr>
              <w:numPr>
                <w:ilvl w:val="0"/>
                <w:numId w:val="144"/>
              </w:numPr>
              <w:spacing w:before="100" w:beforeAutospacing="1" w:after="0" w:line="360" w:lineRule="atLeast"/>
              <w:ind w:left="1080"/>
              <w:rPr>
                <w:rFonts w:ascii="Arial" w:hAnsi="Arial" w:cs="Arial"/>
                <w:color w:val="404040"/>
              </w:rPr>
            </w:pPr>
            <w:r w:rsidRPr="003A6DB3">
              <w:rPr>
                <w:rFonts w:ascii="Arial" w:hAnsi="Arial" w:cs="Arial"/>
                <w:color w:val="404040"/>
              </w:rPr>
              <w:t>приказ №820</w:t>
            </w:r>
          </w:p>
        </w:tc>
        <w:tc>
          <w:tcPr>
            <w:tcW w:w="0" w:type="auto"/>
            <w:shd w:val="clear" w:color="auto" w:fill="auto"/>
            <w:noWrap/>
            <w:tcMar>
              <w:top w:w="120" w:type="dxa"/>
              <w:left w:w="240" w:type="dxa"/>
              <w:bottom w:w="120" w:type="dxa"/>
              <w:right w:w="240" w:type="dxa"/>
            </w:tcMar>
            <w:vAlign w:val="center"/>
            <w:hideMark/>
          </w:tcPr>
          <w:p w14:paraId="5C1E97CF" w14:textId="77777777" w:rsidR="0000377F" w:rsidRPr="003A6DB3" w:rsidRDefault="0000377F" w:rsidP="00515A95">
            <w:pPr>
              <w:numPr>
                <w:ilvl w:val="0"/>
                <w:numId w:val="145"/>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w:t>
            </w:r>
          </w:p>
          <w:p w14:paraId="1CB2D77D" w14:textId="77777777" w:rsidR="0000377F" w:rsidRPr="003A6DB3" w:rsidRDefault="0000377F" w:rsidP="00515A95">
            <w:pPr>
              <w:numPr>
                <w:ilvl w:val="0"/>
                <w:numId w:val="145"/>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СЧФ</w:t>
            </w:r>
          </w:p>
          <w:p w14:paraId="1401907C" w14:textId="77777777" w:rsidR="0000377F" w:rsidRPr="003A6DB3" w:rsidRDefault="0000377F" w:rsidP="00515A95">
            <w:pPr>
              <w:numPr>
                <w:ilvl w:val="0"/>
                <w:numId w:val="145"/>
              </w:numPr>
              <w:spacing w:before="100" w:beforeAutospacing="1" w:after="0" w:line="360" w:lineRule="atLeast"/>
              <w:ind w:left="1080"/>
              <w:rPr>
                <w:rFonts w:ascii="Arial" w:hAnsi="Arial" w:cs="Arial"/>
                <w:color w:val="404040"/>
              </w:rPr>
            </w:pPr>
            <w:r w:rsidRPr="003A6DB3">
              <w:rPr>
                <w:rFonts w:ascii="Arial" w:hAnsi="Arial" w:cs="Arial"/>
                <w:color w:val="404040"/>
              </w:rPr>
              <w:t>СЧФ</w:t>
            </w:r>
          </w:p>
        </w:tc>
        <w:tc>
          <w:tcPr>
            <w:tcW w:w="0" w:type="auto"/>
            <w:shd w:val="clear" w:color="auto" w:fill="auto"/>
            <w:noWrap/>
            <w:tcMar>
              <w:top w:w="120" w:type="dxa"/>
              <w:left w:w="240" w:type="dxa"/>
              <w:bottom w:w="120" w:type="dxa"/>
              <w:right w:w="240" w:type="dxa"/>
            </w:tcMar>
            <w:vAlign w:val="center"/>
            <w:hideMark/>
          </w:tcPr>
          <w:p w14:paraId="1B108FC2"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СФ</w:t>
            </w:r>
          </w:p>
        </w:tc>
      </w:tr>
      <w:tr w:rsidR="0000377F" w:rsidRPr="003A6DB3" w14:paraId="2495EA7C" w14:textId="77777777" w:rsidTr="00C77F96">
        <w:tc>
          <w:tcPr>
            <w:tcW w:w="0" w:type="auto"/>
            <w:shd w:val="clear" w:color="auto" w:fill="F3F6F6"/>
            <w:noWrap/>
            <w:tcMar>
              <w:top w:w="120" w:type="dxa"/>
              <w:left w:w="240" w:type="dxa"/>
              <w:bottom w:w="120" w:type="dxa"/>
              <w:right w:w="240" w:type="dxa"/>
            </w:tcMar>
            <w:vAlign w:val="center"/>
            <w:hideMark/>
          </w:tcPr>
          <w:p w14:paraId="5A42D6E0"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КСФ</w:t>
            </w:r>
          </w:p>
        </w:tc>
        <w:tc>
          <w:tcPr>
            <w:tcW w:w="0" w:type="auto"/>
            <w:shd w:val="clear" w:color="auto" w:fill="F3F6F6"/>
            <w:noWrap/>
            <w:tcMar>
              <w:top w:w="120" w:type="dxa"/>
              <w:left w:w="240" w:type="dxa"/>
              <w:bottom w:w="120" w:type="dxa"/>
              <w:right w:w="240" w:type="dxa"/>
            </w:tcMar>
            <w:vAlign w:val="center"/>
            <w:hideMark/>
          </w:tcPr>
          <w:p w14:paraId="513A3E7E"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InvoiceCorrection</w:t>
            </w:r>
          </w:p>
        </w:tc>
        <w:tc>
          <w:tcPr>
            <w:tcW w:w="0" w:type="auto"/>
            <w:shd w:val="clear" w:color="auto" w:fill="F3F6F6"/>
            <w:noWrap/>
            <w:tcMar>
              <w:top w:w="120" w:type="dxa"/>
              <w:left w:w="240" w:type="dxa"/>
              <w:bottom w:w="120" w:type="dxa"/>
              <w:right w:w="240" w:type="dxa"/>
            </w:tcMar>
            <w:vAlign w:val="center"/>
            <w:hideMark/>
          </w:tcPr>
          <w:p w14:paraId="427C4FED" w14:textId="77777777" w:rsidR="0000377F" w:rsidRPr="003A6DB3" w:rsidRDefault="0000377F" w:rsidP="00515A95">
            <w:pPr>
              <w:numPr>
                <w:ilvl w:val="0"/>
                <w:numId w:val="146"/>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№93 (устарел)</w:t>
            </w:r>
          </w:p>
          <w:p w14:paraId="3612FD02" w14:textId="77777777" w:rsidR="0000377F" w:rsidRPr="003A6DB3" w:rsidRDefault="0000377F" w:rsidP="00515A95">
            <w:pPr>
              <w:numPr>
                <w:ilvl w:val="0"/>
                <w:numId w:val="146"/>
              </w:numPr>
              <w:spacing w:before="100" w:beforeAutospacing="1" w:after="0" w:line="360" w:lineRule="atLeast"/>
              <w:ind w:left="1080"/>
              <w:rPr>
                <w:rFonts w:ascii="Arial" w:hAnsi="Arial" w:cs="Arial"/>
                <w:color w:val="404040"/>
              </w:rPr>
            </w:pPr>
            <w:r w:rsidRPr="003A6DB3">
              <w:rPr>
                <w:rFonts w:ascii="Arial" w:hAnsi="Arial" w:cs="Arial"/>
                <w:color w:val="404040"/>
              </w:rPr>
              <w:t>приказ №189</w:t>
            </w:r>
          </w:p>
        </w:tc>
        <w:tc>
          <w:tcPr>
            <w:tcW w:w="0" w:type="auto"/>
            <w:shd w:val="clear" w:color="auto" w:fill="F3F6F6"/>
            <w:noWrap/>
            <w:tcMar>
              <w:top w:w="120" w:type="dxa"/>
              <w:left w:w="240" w:type="dxa"/>
              <w:bottom w:w="120" w:type="dxa"/>
              <w:right w:w="240" w:type="dxa"/>
            </w:tcMar>
            <w:vAlign w:val="center"/>
            <w:hideMark/>
          </w:tcPr>
          <w:p w14:paraId="1180FB43" w14:textId="77777777" w:rsidR="0000377F" w:rsidRPr="003A6DB3" w:rsidRDefault="0000377F" w:rsidP="00515A95">
            <w:pPr>
              <w:numPr>
                <w:ilvl w:val="0"/>
                <w:numId w:val="147"/>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w:t>
            </w:r>
          </w:p>
          <w:p w14:paraId="1C340266" w14:textId="77777777" w:rsidR="0000377F" w:rsidRPr="003A6DB3" w:rsidRDefault="0000377F" w:rsidP="00515A95">
            <w:pPr>
              <w:numPr>
                <w:ilvl w:val="0"/>
                <w:numId w:val="147"/>
              </w:numPr>
              <w:spacing w:before="100" w:beforeAutospacing="1" w:after="0" w:line="360" w:lineRule="atLeast"/>
              <w:ind w:left="1080"/>
              <w:rPr>
                <w:rFonts w:ascii="Arial" w:hAnsi="Arial" w:cs="Arial"/>
                <w:color w:val="404040"/>
              </w:rPr>
            </w:pPr>
            <w:r w:rsidRPr="003A6DB3">
              <w:rPr>
                <w:rFonts w:ascii="Arial" w:hAnsi="Arial" w:cs="Arial"/>
                <w:color w:val="404040"/>
              </w:rPr>
              <w:t>КСЧФ</w:t>
            </w:r>
          </w:p>
        </w:tc>
        <w:tc>
          <w:tcPr>
            <w:tcW w:w="0" w:type="auto"/>
            <w:shd w:val="clear" w:color="auto" w:fill="F3F6F6"/>
            <w:noWrap/>
            <w:tcMar>
              <w:top w:w="120" w:type="dxa"/>
              <w:left w:w="240" w:type="dxa"/>
              <w:bottom w:w="120" w:type="dxa"/>
              <w:right w:w="240" w:type="dxa"/>
            </w:tcMar>
            <w:vAlign w:val="center"/>
            <w:hideMark/>
          </w:tcPr>
          <w:p w14:paraId="124CBA5B"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КСФ</w:t>
            </w:r>
          </w:p>
        </w:tc>
      </w:tr>
      <w:tr w:rsidR="0000377F" w:rsidRPr="003A6DB3" w14:paraId="6377A2BA" w14:textId="77777777" w:rsidTr="00C77F96">
        <w:tc>
          <w:tcPr>
            <w:tcW w:w="0" w:type="auto"/>
            <w:shd w:val="clear" w:color="auto" w:fill="auto"/>
            <w:noWrap/>
            <w:tcMar>
              <w:top w:w="120" w:type="dxa"/>
              <w:left w:w="240" w:type="dxa"/>
              <w:bottom w:w="120" w:type="dxa"/>
              <w:right w:w="240" w:type="dxa"/>
            </w:tcMar>
            <w:vAlign w:val="center"/>
            <w:hideMark/>
          </w:tcPr>
          <w:p w14:paraId="26515E15"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Накладная</w:t>
            </w:r>
          </w:p>
        </w:tc>
        <w:tc>
          <w:tcPr>
            <w:tcW w:w="0" w:type="auto"/>
            <w:shd w:val="clear" w:color="auto" w:fill="auto"/>
            <w:noWrap/>
            <w:tcMar>
              <w:top w:w="120" w:type="dxa"/>
              <w:left w:w="240" w:type="dxa"/>
              <w:bottom w:w="120" w:type="dxa"/>
              <w:right w:w="240" w:type="dxa"/>
            </w:tcMar>
            <w:vAlign w:val="center"/>
            <w:hideMark/>
          </w:tcPr>
          <w:p w14:paraId="1A93069A"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XmlTorg12</w:t>
            </w:r>
          </w:p>
        </w:tc>
        <w:tc>
          <w:tcPr>
            <w:tcW w:w="0" w:type="auto"/>
            <w:shd w:val="clear" w:color="auto" w:fill="auto"/>
            <w:noWrap/>
            <w:tcMar>
              <w:top w:w="120" w:type="dxa"/>
              <w:left w:w="240" w:type="dxa"/>
              <w:bottom w:w="120" w:type="dxa"/>
              <w:right w:w="240" w:type="dxa"/>
            </w:tcMar>
            <w:vAlign w:val="center"/>
            <w:hideMark/>
          </w:tcPr>
          <w:p w14:paraId="1570F38D" w14:textId="77777777" w:rsidR="0000377F" w:rsidRPr="003A6DB3" w:rsidRDefault="0000377F" w:rsidP="00515A95">
            <w:pPr>
              <w:numPr>
                <w:ilvl w:val="0"/>
                <w:numId w:val="148"/>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№172 (устарел)</w:t>
            </w:r>
          </w:p>
          <w:p w14:paraId="293C2524" w14:textId="77777777" w:rsidR="0000377F" w:rsidRPr="003A6DB3" w:rsidRDefault="0000377F" w:rsidP="00515A95">
            <w:pPr>
              <w:numPr>
                <w:ilvl w:val="0"/>
                <w:numId w:val="148"/>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lastRenderedPageBreak/>
              <w:t>приказ №155 (устарел)</w:t>
            </w:r>
          </w:p>
          <w:p w14:paraId="0369A368" w14:textId="77777777" w:rsidR="0000377F" w:rsidRPr="003A6DB3" w:rsidRDefault="0000377F" w:rsidP="00515A95">
            <w:pPr>
              <w:numPr>
                <w:ilvl w:val="0"/>
                <w:numId w:val="148"/>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№820</w:t>
            </w:r>
          </w:p>
          <w:p w14:paraId="06AE91A5" w14:textId="77777777" w:rsidR="0000377F" w:rsidRPr="003A6DB3" w:rsidRDefault="0000377F" w:rsidP="00515A95">
            <w:pPr>
              <w:numPr>
                <w:ilvl w:val="0"/>
                <w:numId w:val="148"/>
              </w:numPr>
              <w:spacing w:before="100" w:beforeAutospacing="1" w:after="0" w:line="360" w:lineRule="atLeast"/>
              <w:ind w:left="1080"/>
              <w:rPr>
                <w:rFonts w:ascii="Arial" w:hAnsi="Arial" w:cs="Arial"/>
                <w:color w:val="404040"/>
              </w:rPr>
            </w:pPr>
            <w:r w:rsidRPr="003A6DB3">
              <w:rPr>
                <w:rFonts w:ascii="Arial" w:hAnsi="Arial" w:cs="Arial"/>
                <w:color w:val="404040"/>
              </w:rPr>
              <w:t>приказ №551</w:t>
            </w:r>
          </w:p>
        </w:tc>
        <w:tc>
          <w:tcPr>
            <w:tcW w:w="0" w:type="auto"/>
            <w:shd w:val="clear" w:color="auto" w:fill="auto"/>
            <w:noWrap/>
            <w:tcMar>
              <w:top w:w="120" w:type="dxa"/>
              <w:left w:w="240" w:type="dxa"/>
              <w:bottom w:w="120" w:type="dxa"/>
              <w:right w:w="240" w:type="dxa"/>
            </w:tcMar>
            <w:vAlign w:val="center"/>
            <w:hideMark/>
          </w:tcPr>
          <w:p w14:paraId="721617A4" w14:textId="77777777" w:rsidR="0000377F" w:rsidRPr="003A6DB3" w:rsidRDefault="0000377F" w:rsidP="00515A95">
            <w:pPr>
              <w:numPr>
                <w:ilvl w:val="0"/>
                <w:numId w:val="149"/>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lastRenderedPageBreak/>
              <w:t>–</w:t>
            </w:r>
          </w:p>
          <w:p w14:paraId="5495F154" w14:textId="77777777" w:rsidR="0000377F" w:rsidRPr="003A6DB3" w:rsidRDefault="0000377F" w:rsidP="00515A95">
            <w:pPr>
              <w:numPr>
                <w:ilvl w:val="0"/>
                <w:numId w:val="149"/>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1757FC02" w14:textId="77777777" w:rsidR="0000377F" w:rsidRPr="003A6DB3" w:rsidRDefault="0000377F" w:rsidP="00515A95">
            <w:pPr>
              <w:numPr>
                <w:ilvl w:val="0"/>
                <w:numId w:val="149"/>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256BA00F" w14:textId="77777777" w:rsidR="0000377F" w:rsidRPr="003A6DB3" w:rsidRDefault="0000377F" w:rsidP="00515A95">
            <w:pPr>
              <w:numPr>
                <w:ilvl w:val="0"/>
                <w:numId w:val="149"/>
              </w:numPr>
              <w:spacing w:before="100" w:beforeAutospacing="1" w:after="0" w:line="360" w:lineRule="atLeast"/>
              <w:ind w:left="1080"/>
              <w:rPr>
                <w:rFonts w:ascii="Arial" w:hAnsi="Arial" w:cs="Arial"/>
                <w:color w:val="404040"/>
              </w:rPr>
            </w:pPr>
            <w:r w:rsidRPr="003A6DB3">
              <w:rPr>
                <w:rFonts w:ascii="Arial" w:hAnsi="Arial" w:cs="Arial"/>
                <w:color w:val="404040"/>
              </w:rPr>
              <w:lastRenderedPageBreak/>
              <w:t>–</w:t>
            </w:r>
          </w:p>
        </w:tc>
        <w:tc>
          <w:tcPr>
            <w:tcW w:w="0" w:type="auto"/>
            <w:shd w:val="clear" w:color="auto" w:fill="auto"/>
            <w:noWrap/>
            <w:tcMar>
              <w:top w:w="120" w:type="dxa"/>
              <w:left w:w="240" w:type="dxa"/>
              <w:bottom w:w="120" w:type="dxa"/>
              <w:right w:w="240" w:type="dxa"/>
            </w:tcMar>
            <w:vAlign w:val="center"/>
            <w:hideMark/>
          </w:tcPr>
          <w:p w14:paraId="2CE8364B"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lastRenderedPageBreak/>
              <w:t>Накладная</w:t>
            </w:r>
          </w:p>
        </w:tc>
      </w:tr>
      <w:tr w:rsidR="0000377F" w:rsidRPr="003A6DB3" w14:paraId="5AFB6E10" w14:textId="77777777" w:rsidTr="00C77F96">
        <w:tc>
          <w:tcPr>
            <w:tcW w:w="0" w:type="auto"/>
            <w:shd w:val="clear" w:color="auto" w:fill="F3F6F6"/>
            <w:noWrap/>
            <w:tcMar>
              <w:top w:w="120" w:type="dxa"/>
              <w:left w:w="240" w:type="dxa"/>
              <w:bottom w:w="120" w:type="dxa"/>
              <w:right w:w="240" w:type="dxa"/>
            </w:tcMar>
            <w:vAlign w:val="center"/>
            <w:hideMark/>
          </w:tcPr>
          <w:p w14:paraId="7FAA9E58"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Акт</w:t>
            </w:r>
          </w:p>
        </w:tc>
        <w:tc>
          <w:tcPr>
            <w:tcW w:w="0" w:type="auto"/>
            <w:shd w:val="clear" w:color="auto" w:fill="F3F6F6"/>
            <w:noWrap/>
            <w:tcMar>
              <w:top w:w="120" w:type="dxa"/>
              <w:left w:w="240" w:type="dxa"/>
              <w:bottom w:w="120" w:type="dxa"/>
              <w:right w:w="240" w:type="dxa"/>
            </w:tcMar>
            <w:vAlign w:val="center"/>
            <w:hideMark/>
          </w:tcPr>
          <w:p w14:paraId="4F89A1EF"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XmlAcceptanceCertificate</w:t>
            </w:r>
          </w:p>
        </w:tc>
        <w:tc>
          <w:tcPr>
            <w:tcW w:w="0" w:type="auto"/>
            <w:shd w:val="clear" w:color="auto" w:fill="F3F6F6"/>
            <w:noWrap/>
            <w:tcMar>
              <w:top w:w="120" w:type="dxa"/>
              <w:left w:w="240" w:type="dxa"/>
              <w:bottom w:w="120" w:type="dxa"/>
              <w:right w:w="240" w:type="dxa"/>
            </w:tcMar>
            <w:vAlign w:val="center"/>
            <w:hideMark/>
          </w:tcPr>
          <w:p w14:paraId="6E163359" w14:textId="77777777" w:rsidR="0000377F" w:rsidRPr="003A6DB3" w:rsidRDefault="0000377F" w:rsidP="00515A95">
            <w:pPr>
              <w:numPr>
                <w:ilvl w:val="0"/>
                <w:numId w:val="150"/>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№172 (устарел)</w:t>
            </w:r>
          </w:p>
          <w:p w14:paraId="64BCE241" w14:textId="77777777" w:rsidR="0000377F" w:rsidRPr="003A6DB3" w:rsidRDefault="0000377F" w:rsidP="00515A95">
            <w:pPr>
              <w:numPr>
                <w:ilvl w:val="0"/>
                <w:numId w:val="150"/>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№155 (устарел)</w:t>
            </w:r>
          </w:p>
          <w:p w14:paraId="3D40BA72" w14:textId="77777777" w:rsidR="0000377F" w:rsidRPr="003A6DB3" w:rsidRDefault="0000377F" w:rsidP="00515A95">
            <w:pPr>
              <w:numPr>
                <w:ilvl w:val="0"/>
                <w:numId w:val="150"/>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№820</w:t>
            </w:r>
          </w:p>
          <w:p w14:paraId="773D714A" w14:textId="77777777" w:rsidR="0000377F" w:rsidRPr="003A6DB3" w:rsidRDefault="0000377F" w:rsidP="00515A95">
            <w:pPr>
              <w:numPr>
                <w:ilvl w:val="0"/>
                <w:numId w:val="150"/>
              </w:numPr>
              <w:spacing w:before="100" w:beforeAutospacing="1" w:after="0" w:line="360" w:lineRule="atLeast"/>
              <w:ind w:left="1080"/>
              <w:rPr>
                <w:rFonts w:ascii="Arial" w:hAnsi="Arial" w:cs="Arial"/>
                <w:color w:val="404040"/>
              </w:rPr>
            </w:pPr>
            <w:r w:rsidRPr="003A6DB3">
              <w:rPr>
                <w:rFonts w:ascii="Arial" w:hAnsi="Arial" w:cs="Arial"/>
                <w:color w:val="404040"/>
              </w:rPr>
              <w:t>приказ №552</w:t>
            </w:r>
          </w:p>
        </w:tc>
        <w:tc>
          <w:tcPr>
            <w:tcW w:w="0" w:type="auto"/>
            <w:shd w:val="clear" w:color="auto" w:fill="F3F6F6"/>
            <w:noWrap/>
            <w:tcMar>
              <w:top w:w="120" w:type="dxa"/>
              <w:left w:w="240" w:type="dxa"/>
              <w:bottom w:w="120" w:type="dxa"/>
              <w:right w:w="240" w:type="dxa"/>
            </w:tcMar>
            <w:vAlign w:val="center"/>
            <w:hideMark/>
          </w:tcPr>
          <w:p w14:paraId="0B3027D6" w14:textId="77777777" w:rsidR="0000377F" w:rsidRPr="003A6DB3" w:rsidRDefault="0000377F" w:rsidP="00515A95">
            <w:pPr>
              <w:numPr>
                <w:ilvl w:val="0"/>
                <w:numId w:val="151"/>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w:t>
            </w:r>
          </w:p>
          <w:p w14:paraId="5174EB46" w14:textId="77777777" w:rsidR="0000377F" w:rsidRPr="003A6DB3" w:rsidRDefault="0000377F" w:rsidP="00515A95">
            <w:pPr>
              <w:numPr>
                <w:ilvl w:val="0"/>
                <w:numId w:val="151"/>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0D72AE8E" w14:textId="77777777" w:rsidR="0000377F" w:rsidRPr="003A6DB3" w:rsidRDefault="0000377F" w:rsidP="00515A95">
            <w:pPr>
              <w:numPr>
                <w:ilvl w:val="0"/>
                <w:numId w:val="151"/>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039F3410" w14:textId="77777777" w:rsidR="0000377F" w:rsidRPr="003A6DB3" w:rsidRDefault="0000377F" w:rsidP="00515A95">
            <w:pPr>
              <w:numPr>
                <w:ilvl w:val="0"/>
                <w:numId w:val="151"/>
              </w:numPr>
              <w:spacing w:before="100" w:beforeAutospacing="1" w:after="0" w:line="360" w:lineRule="atLeast"/>
              <w:ind w:left="1080"/>
              <w:rPr>
                <w:rFonts w:ascii="Arial" w:hAnsi="Arial" w:cs="Arial"/>
                <w:color w:val="404040"/>
              </w:rPr>
            </w:pPr>
            <w:r w:rsidRPr="003A6DB3">
              <w:rPr>
                <w:rFonts w:ascii="Arial" w:hAnsi="Arial" w:cs="Arial"/>
                <w:color w:val="404040"/>
              </w:rPr>
              <w:t>–</w:t>
            </w:r>
          </w:p>
        </w:tc>
        <w:tc>
          <w:tcPr>
            <w:tcW w:w="0" w:type="auto"/>
            <w:shd w:val="clear" w:color="auto" w:fill="F3F6F6"/>
            <w:noWrap/>
            <w:tcMar>
              <w:top w:w="120" w:type="dxa"/>
              <w:left w:w="240" w:type="dxa"/>
              <w:bottom w:w="120" w:type="dxa"/>
              <w:right w:w="240" w:type="dxa"/>
            </w:tcMar>
            <w:vAlign w:val="center"/>
            <w:hideMark/>
          </w:tcPr>
          <w:p w14:paraId="0D9CFF51"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Акт</w:t>
            </w:r>
          </w:p>
        </w:tc>
      </w:tr>
      <w:tr w:rsidR="0000377F" w:rsidRPr="003A6DB3" w14:paraId="5DE38F82" w14:textId="77777777" w:rsidTr="00C77F96">
        <w:tc>
          <w:tcPr>
            <w:tcW w:w="0" w:type="auto"/>
            <w:shd w:val="clear" w:color="auto" w:fill="auto"/>
            <w:noWrap/>
            <w:tcMar>
              <w:top w:w="120" w:type="dxa"/>
              <w:left w:w="240" w:type="dxa"/>
              <w:bottom w:w="120" w:type="dxa"/>
              <w:right w:w="240" w:type="dxa"/>
            </w:tcMar>
            <w:vAlign w:val="center"/>
            <w:hideMark/>
          </w:tcPr>
          <w:p w14:paraId="7ABA3905"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УПД</w:t>
            </w:r>
          </w:p>
        </w:tc>
        <w:tc>
          <w:tcPr>
            <w:tcW w:w="0" w:type="auto"/>
            <w:shd w:val="clear" w:color="auto" w:fill="auto"/>
            <w:noWrap/>
            <w:tcMar>
              <w:top w:w="120" w:type="dxa"/>
              <w:left w:w="240" w:type="dxa"/>
              <w:bottom w:w="120" w:type="dxa"/>
              <w:right w:w="240" w:type="dxa"/>
            </w:tcMar>
            <w:vAlign w:val="center"/>
            <w:hideMark/>
          </w:tcPr>
          <w:p w14:paraId="552A7385"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UniversalTransferDocument</w:t>
            </w:r>
          </w:p>
        </w:tc>
        <w:tc>
          <w:tcPr>
            <w:tcW w:w="0" w:type="auto"/>
            <w:shd w:val="clear" w:color="auto" w:fill="auto"/>
            <w:noWrap/>
            <w:tcMar>
              <w:top w:w="120" w:type="dxa"/>
              <w:left w:w="240" w:type="dxa"/>
              <w:bottom w:w="120" w:type="dxa"/>
              <w:right w:w="240" w:type="dxa"/>
            </w:tcMar>
            <w:vAlign w:val="center"/>
            <w:hideMark/>
          </w:tcPr>
          <w:p w14:paraId="589E9526" w14:textId="77777777" w:rsidR="0000377F" w:rsidRPr="003A6DB3" w:rsidRDefault="0000377F" w:rsidP="00515A95">
            <w:pPr>
              <w:numPr>
                <w:ilvl w:val="0"/>
                <w:numId w:val="152"/>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№155 (устарел)</w:t>
            </w:r>
          </w:p>
          <w:p w14:paraId="56CCB8DB" w14:textId="77777777" w:rsidR="0000377F" w:rsidRPr="003A6DB3" w:rsidRDefault="0000377F" w:rsidP="00515A95">
            <w:pPr>
              <w:numPr>
                <w:ilvl w:val="0"/>
                <w:numId w:val="152"/>
              </w:numPr>
              <w:spacing w:before="100" w:beforeAutospacing="1" w:after="0" w:line="360" w:lineRule="atLeast"/>
              <w:ind w:left="1080"/>
              <w:rPr>
                <w:rFonts w:ascii="Arial" w:hAnsi="Arial" w:cs="Arial"/>
                <w:color w:val="404040"/>
              </w:rPr>
            </w:pPr>
            <w:r w:rsidRPr="003A6DB3">
              <w:rPr>
                <w:rFonts w:ascii="Arial" w:hAnsi="Arial" w:cs="Arial"/>
                <w:color w:val="404040"/>
              </w:rPr>
              <w:t>приказ №820</w:t>
            </w:r>
          </w:p>
        </w:tc>
        <w:tc>
          <w:tcPr>
            <w:tcW w:w="0" w:type="auto"/>
            <w:shd w:val="clear" w:color="auto" w:fill="auto"/>
            <w:noWrap/>
            <w:tcMar>
              <w:top w:w="120" w:type="dxa"/>
              <w:left w:w="240" w:type="dxa"/>
              <w:bottom w:w="120" w:type="dxa"/>
              <w:right w:w="240" w:type="dxa"/>
            </w:tcMar>
            <w:vAlign w:val="center"/>
            <w:hideMark/>
          </w:tcPr>
          <w:p w14:paraId="06DC9289" w14:textId="77777777" w:rsidR="0000377F" w:rsidRPr="003A6DB3" w:rsidRDefault="0000377F" w:rsidP="00515A95">
            <w:pPr>
              <w:numPr>
                <w:ilvl w:val="0"/>
                <w:numId w:val="153"/>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СЧФ</w:t>
            </w:r>
          </w:p>
          <w:p w14:paraId="56EE579A" w14:textId="77777777" w:rsidR="0000377F" w:rsidRPr="003A6DB3" w:rsidRDefault="0000377F" w:rsidP="00515A95">
            <w:pPr>
              <w:numPr>
                <w:ilvl w:val="0"/>
                <w:numId w:val="153"/>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10A393E0" w14:textId="77777777" w:rsidR="0000377F" w:rsidRPr="003A6DB3" w:rsidRDefault="0000377F" w:rsidP="00515A95">
            <w:pPr>
              <w:numPr>
                <w:ilvl w:val="0"/>
                <w:numId w:val="153"/>
              </w:numPr>
              <w:spacing w:before="100" w:beforeAutospacing="1" w:after="0" w:line="360" w:lineRule="atLeast"/>
              <w:ind w:left="1080"/>
              <w:rPr>
                <w:rFonts w:ascii="Arial" w:hAnsi="Arial" w:cs="Arial"/>
                <w:color w:val="404040"/>
              </w:rPr>
            </w:pPr>
            <w:r w:rsidRPr="003A6DB3">
              <w:rPr>
                <w:rFonts w:ascii="Arial" w:hAnsi="Arial" w:cs="Arial"/>
                <w:color w:val="404040"/>
              </w:rPr>
              <w:t>СЧФДОП</w:t>
            </w:r>
          </w:p>
        </w:tc>
        <w:tc>
          <w:tcPr>
            <w:tcW w:w="0" w:type="auto"/>
            <w:shd w:val="clear" w:color="auto" w:fill="auto"/>
            <w:noWrap/>
            <w:tcMar>
              <w:top w:w="120" w:type="dxa"/>
              <w:left w:w="240" w:type="dxa"/>
              <w:bottom w:w="120" w:type="dxa"/>
              <w:right w:w="240" w:type="dxa"/>
            </w:tcMar>
            <w:vAlign w:val="center"/>
            <w:hideMark/>
          </w:tcPr>
          <w:p w14:paraId="6E6CC58C"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УПД</w:t>
            </w:r>
          </w:p>
        </w:tc>
      </w:tr>
      <w:tr w:rsidR="0000377F" w:rsidRPr="003A6DB3" w14:paraId="4BEEDC28" w14:textId="77777777" w:rsidTr="00C77F96">
        <w:tc>
          <w:tcPr>
            <w:tcW w:w="0" w:type="auto"/>
            <w:shd w:val="clear" w:color="auto" w:fill="F3F6F6"/>
            <w:noWrap/>
            <w:tcMar>
              <w:top w:w="120" w:type="dxa"/>
              <w:left w:w="240" w:type="dxa"/>
              <w:bottom w:w="120" w:type="dxa"/>
              <w:right w:w="240" w:type="dxa"/>
            </w:tcMar>
            <w:vAlign w:val="center"/>
            <w:hideMark/>
          </w:tcPr>
          <w:p w14:paraId="7E054D9B"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Исправление УПД</w:t>
            </w:r>
          </w:p>
        </w:tc>
        <w:tc>
          <w:tcPr>
            <w:tcW w:w="0" w:type="auto"/>
            <w:shd w:val="clear" w:color="auto" w:fill="F3F6F6"/>
            <w:noWrap/>
            <w:tcMar>
              <w:top w:w="120" w:type="dxa"/>
              <w:left w:w="240" w:type="dxa"/>
              <w:bottom w:w="120" w:type="dxa"/>
              <w:right w:w="240" w:type="dxa"/>
            </w:tcMar>
            <w:vAlign w:val="center"/>
            <w:hideMark/>
          </w:tcPr>
          <w:p w14:paraId="2C7F3C47"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UniversalTransferDocument Revision</w:t>
            </w:r>
          </w:p>
        </w:tc>
        <w:tc>
          <w:tcPr>
            <w:tcW w:w="0" w:type="auto"/>
            <w:shd w:val="clear" w:color="auto" w:fill="F3F6F6"/>
            <w:noWrap/>
            <w:tcMar>
              <w:top w:w="120" w:type="dxa"/>
              <w:left w:w="240" w:type="dxa"/>
              <w:bottom w:w="120" w:type="dxa"/>
              <w:right w:w="240" w:type="dxa"/>
            </w:tcMar>
            <w:vAlign w:val="center"/>
            <w:hideMark/>
          </w:tcPr>
          <w:p w14:paraId="28384B22" w14:textId="77777777" w:rsidR="0000377F" w:rsidRPr="003A6DB3" w:rsidRDefault="0000377F" w:rsidP="00515A95">
            <w:pPr>
              <w:numPr>
                <w:ilvl w:val="0"/>
                <w:numId w:val="154"/>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приказ №155 (устарел)</w:t>
            </w:r>
          </w:p>
          <w:p w14:paraId="12A71AF1" w14:textId="77777777" w:rsidR="0000377F" w:rsidRPr="003A6DB3" w:rsidRDefault="0000377F" w:rsidP="00515A95">
            <w:pPr>
              <w:numPr>
                <w:ilvl w:val="0"/>
                <w:numId w:val="154"/>
              </w:numPr>
              <w:spacing w:before="100" w:beforeAutospacing="1" w:after="0" w:line="360" w:lineRule="atLeast"/>
              <w:ind w:left="1080"/>
              <w:rPr>
                <w:rFonts w:ascii="Arial" w:hAnsi="Arial" w:cs="Arial"/>
                <w:color w:val="404040"/>
              </w:rPr>
            </w:pPr>
            <w:r w:rsidRPr="003A6DB3">
              <w:rPr>
                <w:rFonts w:ascii="Arial" w:hAnsi="Arial" w:cs="Arial"/>
                <w:color w:val="404040"/>
              </w:rPr>
              <w:t>приказ №820</w:t>
            </w:r>
          </w:p>
        </w:tc>
        <w:tc>
          <w:tcPr>
            <w:tcW w:w="0" w:type="auto"/>
            <w:shd w:val="clear" w:color="auto" w:fill="F3F6F6"/>
            <w:noWrap/>
            <w:tcMar>
              <w:top w:w="120" w:type="dxa"/>
              <w:left w:w="240" w:type="dxa"/>
              <w:bottom w:w="120" w:type="dxa"/>
              <w:right w:w="240" w:type="dxa"/>
            </w:tcMar>
            <w:vAlign w:val="center"/>
            <w:hideMark/>
          </w:tcPr>
          <w:p w14:paraId="2FC13CE2" w14:textId="77777777" w:rsidR="0000377F" w:rsidRPr="003A6DB3" w:rsidRDefault="0000377F" w:rsidP="00515A95">
            <w:pPr>
              <w:numPr>
                <w:ilvl w:val="0"/>
                <w:numId w:val="155"/>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СЧФ</w:t>
            </w:r>
          </w:p>
          <w:p w14:paraId="23497FD2" w14:textId="77777777" w:rsidR="0000377F" w:rsidRPr="003A6DB3" w:rsidRDefault="0000377F" w:rsidP="00515A95">
            <w:pPr>
              <w:numPr>
                <w:ilvl w:val="0"/>
                <w:numId w:val="155"/>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ДОП</w:t>
            </w:r>
          </w:p>
          <w:p w14:paraId="55B96D56" w14:textId="77777777" w:rsidR="0000377F" w:rsidRPr="003A6DB3" w:rsidRDefault="0000377F" w:rsidP="00515A95">
            <w:pPr>
              <w:numPr>
                <w:ilvl w:val="0"/>
                <w:numId w:val="155"/>
              </w:numPr>
              <w:spacing w:before="100" w:beforeAutospacing="1" w:after="0" w:line="360" w:lineRule="atLeast"/>
              <w:ind w:left="1080"/>
              <w:rPr>
                <w:rFonts w:ascii="Arial" w:hAnsi="Arial" w:cs="Arial"/>
                <w:color w:val="404040"/>
              </w:rPr>
            </w:pPr>
            <w:r w:rsidRPr="003A6DB3">
              <w:rPr>
                <w:rFonts w:ascii="Arial" w:hAnsi="Arial" w:cs="Arial"/>
                <w:color w:val="404040"/>
              </w:rPr>
              <w:lastRenderedPageBreak/>
              <w:t>СЧФДОП</w:t>
            </w:r>
          </w:p>
        </w:tc>
        <w:tc>
          <w:tcPr>
            <w:tcW w:w="0" w:type="auto"/>
            <w:shd w:val="clear" w:color="auto" w:fill="F3F6F6"/>
            <w:noWrap/>
            <w:tcMar>
              <w:top w:w="120" w:type="dxa"/>
              <w:left w:w="240" w:type="dxa"/>
              <w:bottom w:w="120" w:type="dxa"/>
              <w:right w:w="240" w:type="dxa"/>
            </w:tcMar>
            <w:vAlign w:val="center"/>
            <w:hideMark/>
          </w:tcPr>
          <w:p w14:paraId="45A4521C"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lastRenderedPageBreak/>
              <w:t>УПД</w:t>
            </w:r>
          </w:p>
        </w:tc>
      </w:tr>
      <w:tr w:rsidR="0000377F" w:rsidRPr="003A6DB3" w14:paraId="48EACFEF" w14:textId="77777777" w:rsidTr="00C77F96">
        <w:tc>
          <w:tcPr>
            <w:tcW w:w="0" w:type="auto"/>
            <w:shd w:val="clear" w:color="auto" w:fill="auto"/>
            <w:noWrap/>
            <w:tcMar>
              <w:top w:w="120" w:type="dxa"/>
              <w:left w:w="240" w:type="dxa"/>
              <w:bottom w:w="120" w:type="dxa"/>
              <w:right w:w="240" w:type="dxa"/>
            </w:tcMar>
            <w:vAlign w:val="center"/>
            <w:hideMark/>
          </w:tcPr>
          <w:p w14:paraId="2580B829"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УКД</w:t>
            </w:r>
          </w:p>
        </w:tc>
        <w:tc>
          <w:tcPr>
            <w:tcW w:w="0" w:type="auto"/>
            <w:shd w:val="clear" w:color="auto" w:fill="auto"/>
            <w:noWrap/>
            <w:tcMar>
              <w:top w:w="120" w:type="dxa"/>
              <w:left w:w="240" w:type="dxa"/>
              <w:bottom w:w="120" w:type="dxa"/>
              <w:right w:w="240" w:type="dxa"/>
            </w:tcMar>
            <w:vAlign w:val="center"/>
            <w:hideMark/>
          </w:tcPr>
          <w:p w14:paraId="5625B743"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UniversalCorrectionDocument</w:t>
            </w:r>
          </w:p>
        </w:tc>
        <w:tc>
          <w:tcPr>
            <w:tcW w:w="0" w:type="auto"/>
            <w:shd w:val="clear" w:color="auto" w:fill="auto"/>
            <w:noWrap/>
            <w:tcMar>
              <w:top w:w="120" w:type="dxa"/>
              <w:left w:w="240" w:type="dxa"/>
              <w:bottom w:w="120" w:type="dxa"/>
              <w:right w:w="240" w:type="dxa"/>
            </w:tcMar>
            <w:vAlign w:val="center"/>
            <w:hideMark/>
          </w:tcPr>
          <w:p w14:paraId="7FF47248" w14:textId="77777777" w:rsidR="0000377F" w:rsidRPr="003A6DB3" w:rsidRDefault="0000377F" w:rsidP="00515A95">
            <w:pPr>
              <w:numPr>
                <w:ilvl w:val="0"/>
                <w:numId w:val="156"/>
              </w:numPr>
              <w:spacing w:before="100" w:beforeAutospacing="1" w:after="0" w:line="360" w:lineRule="atLeast"/>
              <w:ind w:left="1080"/>
              <w:rPr>
                <w:rFonts w:ascii="Arial" w:hAnsi="Arial" w:cs="Arial"/>
                <w:color w:val="404040"/>
              </w:rPr>
            </w:pPr>
            <w:r w:rsidRPr="003A6DB3">
              <w:rPr>
                <w:rFonts w:ascii="Arial" w:hAnsi="Arial" w:cs="Arial"/>
                <w:color w:val="404040"/>
              </w:rPr>
              <w:t>приказ №189</w:t>
            </w:r>
          </w:p>
        </w:tc>
        <w:tc>
          <w:tcPr>
            <w:tcW w:w="0" w:type="auto"/>
            <w:shd w:val="clear" w:color="auto" w:fill="auto"/>
            <w:noWrap/>
            <w:tcMar>
              <w:top w:w="120" w:type="dxa"/>
              <w:left w:w="240" w:type="dxa"/>
              <w:bottom w:w="120" w:type="dxa"/>
              <w:right w:w="240" w:type="dxa"/>
            </w:tcMar>
            <w:vAlign w:val="center"/>
            <w:hideMark/>
          </w:tcPr>
          <w:p w14:paraId="5FD13867" w14:textId="77777777" w:rsidR="0000377F" w:rsidRPr="003A6DB3" w:rsidRDefault="0000377F" w:rsidP="00515A95">
            <w:pPr>
              <w:numPr>
                <w:ilvl w:val="0"/>
                <w:numId w:val="157"/>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КСЧФ</w:t>
            </w:r>
          </w:p>
          <w:p w14:paraId="786DB82F" w14:textId="77777777" w:rsidR="0000377F" w:rsidRPr="003A6DB3" w:rsidRDefault="0000377F" w:rsidP="00515A95">
            <w:pPr>
              <w:numPr>
                <w:ilvl w:val="0"/>
                <w:numId w:val="157"/>
              </w:numPr>
              <w:spacing w:before="100" w:beforeAutospacing="1" w:after="100" w:afterAutospacing="1" w:line="360" w:lineRule="atLeast"/>
              <w:ind w:left="1080"/>
              <w:rPr>
                <w:rFonts w:ascii="Arial" w:hAnsi="Arial" w:cs="Arial"/>
                <w:color w:val="404040"/>
              </w:rPr>
            </w:pPr>
            <w:r w:rsidRPr="003A6DB3">
              <w:rPr>
                <w:rFonts w:ascii="Arial" w:hAnsi="Arial" w:cs="Arial"/>
                <w:color w:val="404040"/>
              </w:rPr>
              <w:t>ДИС</w:t>
            </w:r>
          </w:p>
          <w:p w14:paraId="243FCB14" w14:textId="77777777" w:rsidR="0000377F" w:rsidRPr="003A6DB3" w:rsidRDefault="0000377F" w:rsidP="00515A95">
            <w:pPr>
              <w:numPr>
                <w:ilvl w:val="0"/>
                <w:numId w:val="157"/>
              </w:numPr>
              <w:spacing w:before="100" w:beforeAutospacing="1" w:after="0" w:line="360" w:lineRule="atLeast"/>
              <w:ind w:left="1080"/>
              <w:rPr>
                <w:rFonts w:ascii="Arial" w:hAnsi="Arial" w:cs="Arial"/>
                <w:color w:val="404040"/>
              </w:rPr>
            </w:pPr>
            <w:r w:rsidRPr="003A6DB3">
              <w:rPr>
                <w:rFonts w:ascii="Arial" w:hAnsi="Arial" w:cs="Arial"/>
                <w:color w:val="404040"/>
              </w:rPr>
              <w:t>КСЧФДИС</w:t>
            </w:r>
          </w:p>
        </w:tc>
        <w:tc>
          <w:tcPr>
            <w:tcW w:w="0" w:type="auto"/>
            <w:shd w:val="clear" w:color="auto" w:fill="auto"/>
            <w:noWrap/>
            <w:tcMar>
              <w:top w:w="120" w:type="dxa"/>
              <w:left w:w="240" w:type="dxa"/>
              <w:bottom w:w="120" w:type="dxa"/>
              <w:right w:w="240" w:type="dxa"/>
            </w:tcMar>
            <w:vAlign w:val="center"/>
            <w:hideMark/>
          </w:tcPr>
          <w:p w14:paraId="3E5E763D" w14:textId="77777777" w:rsidR="0000377F" w:rsidRPr="003A6DB3" w:rsidRDefault="0000377F" w:rsidP="00C77F96">
            <w:pPr>
              <w:spacing w:after="0" w:line="240" w:lineRule="auto"/>
              <w:rPr>
                <w:rFonts w:ascii="Arial" w:hAnsi="Arial" w:cs="Arial"/>
                <w:color w:val="404040"/>
              </w:rPr>
            </w:pPr>
            <w:r w:rsidRPr="003A6DB3">
              <w:rPr>
                <w:rFonts w:ascii="Arial" w:hAnsi="Arial" w:cs="Arial"/>
                <w:color w:val="404040"/>
              </w:rPr>
              <w:t>УКД</w:t>
            </w:r>
          </w:p>
        </w:tc>
      </w:tr>
    </w:tbl>
    <w:p w14:paraId="158B4C2D" w14:textId="77777777" w:rsidR="009F4205" w:rsidRPr="006F5A9D" w:rsidRDefault="009F4205" w:rsidP="006F5A9D">
      <w:pPr>
        <w:spacing w:after="0" w:line="360" w:lineRule="auto"/>
        <w:jc w:val="both"/>
        <w:rPr>
          <w:rFonts w:ascii="Calibri" w:eastAsia="Calibri" w:hAnsi="Calibri"/>
        </w:rPr>
      </w:pPr>
    </w:p>
    <w:p w14:paraId="495BF42C" w14:textId="77097B9A" w:rsidR="00BA3750" w:rsidRDefault="00BA3750" w:rsidP="00066F0F">
      <w:pPr>
        <w:pStyle w:val="20"/>
      </w:pPr>
      <w:bookmarkStart w:id="589" w:name="_Toc90634798"/>
      <w:r>
        <w:t>Интеграция с КБ</w:t>
      </w:r>
      <w:bookmarkEnd w:id="589"/>
    </w:p>
    <w:p w14:paraId="755AF893" w14:textId="77777777" w:rsidR="00E83024" w:rsidRDefault="00E83024" w:rsidP="00E83024">
      <w:pPr>
        <w:pStyle w:val="32"/>
      </w:pPr>
      <w:bookmarkStart w:id="590" w:name="_Toc90634799"/>
      <w:bookmarkStart w:id="591" w:name="_Hlk88123606"/>
      <w:r>
        <w:t>Настройка пользователей</w:t>
      </w:r>
      <w:bookmarkEnd w:id="590"/>
    </w:p>
    <w:bookmarkEnd w:id="591"/>
    <w:p w14:paraId="3DFF21A1" w14:textId="77777777" w:rsidR="00E83024" w:rsidRDefault="00E83024" w:rsidP="00E83024">
      <w:pPr>
        <w:spacing w:after="0" w:line="257" w:lineRule="auto"/>
        <w:ind w:firstLine="567"/>
        <w:jc w:val="both"/>
        <w:rPr>
          <w:rFonts w:eastAsiaTheme="minorHAnsi"/>
          <w:sz w:val="24"/>
        </w:rPr>
      </w:pPr>
      <w:r w:rsidRPr="00506207">
        <w:rPr>
          <w:rFonts w:eastAsiaTheme="minorHAnsi"/>
          <w:sz w:val="24"/>
        </w:rPr>
        <w:t>Предусмотрены следующие роли для выполнения задач интеграции:</w:t>
      </w:r>
    </w:p>
    <w:p w14:paraId="77D7F5E2" w14:textId="77777777" w:rsidR="00E83024" w:rsidRPr="00385070" w:rsidRDefault="00E83024" w:rsidP="00515A95">
      <w:pPr>
        <w:pStyle w:val="a6"/>
        <w:numPr>
          <w:ilvl w:val="0"/>
          <w:numId w:val="91"/>
        </w:numPr>
        <w:spacing w:after="0" w:line="257" w:lineRule="auto"/>
        <w:jc w:val="both"/>
        <w:rPr>
          <w:rFonts w:eastAsiaTheme="minorHAnsi"/>
          <w:sz w:val="24"/>
        </w:rPr>
      </w:pPr>
      <w:r w:rsidRPr="00385070">
        <w:rPr>
          <w:rFonts w:eastAsiaTheme="minorHAnsi"/>
          <w:sz w:val="24"/>
        </w:rPr>
        <w:t>Администратор системы (полные права) – производит настройку интеграции с системами КБ</w:t>
      </w:r>
    </w:p>
    <w:p w14:paraId="3300C41B" w14:textId="5E92EE9F" w:rsidR="00E83024" w:rsidRPr="00385070" w:rsidRDefault="00E83024" w:rsidP="00515A95">
      <w:pPr>
        <w:pStyle w:val="a6"/>
        <w:numPr>
          <w:ilvl w:val="0"/>
          <w:numId w:val="91"/>
        </w:numPr>
        <w:spacing w:after="0" w:line="257" w:lineRule="auto"/>
        <w:jc w:val="both"/>
        <w:rPr>
          <w:rFonts w:eastAsiaTheme="minorHAnsi"/>
          <w:sz w:val="24"/>
        </w:rPr>
      </w:pPr>
      <w:r w:rsidRPr="00385070">
        <w:rPr>
          <w:rFonts w:eastAsiaTheme="minorHAnsi"/>
          <w:sz w:val="24"/>
        </w:rPr>
        <w:t xml:space="preserve">09.ПД.19.01 </w:t>
      </w:r>
      <w:r w:rsidR="007D3BE9">
        <w:rPr>
          <w:rFonts w:eastAsiaTheme="minorHAnsi"/>
          <w:sz w:val="24"/>
        </w:rPr>
        <w:t>–</w:t>
      </w:r>
      <w:r w:rsidRPr="00385070">
        <w:rPr>
          <w:rFonts w:eastAsiaTheme="minorHAnsi"/>
          <w:sz w:val="24"/>
        </w:rPr>
        <w:t xml:space="preserve"> Обмен с КБ – обеспечивает выгрузку платежных поручений и загрузку банковских выписок.</w:t>
      </w:r>
    </w:p>
    <w:p w14:paraId="3F7013F4" w14:textId="45D92EB1" w:rsidR="00E83024" w:rsidRPr="00385070" w:rsidRDefault="00E83024" w:rsidP="00515A95">
      <w:pPr>
        <w:pStyle w:val="a6"/>
        <w:numPr>
          <w:ilvl w:val="0"/>
          <w:numId w:val="91"/>
        </w:numPr>
        <w:spacing w:after="0" w:line="257" w:lineRule="auto"/>
        <w:jc w:val="both"/>
        <w:rPr>
          <w:rFonts w:eastAsiaTheme="minorHAnsi"/>
          <w:sz w:val="24"/>
        </w:rPr>
      </w:pPr>
      <w:r w:rsidRPr="00385070">
        <w:rPr>
          <w:rFonts w:eastAsiaTheme="minorHAnsi"/>
          <w:sz w:val="24"/>
        </w:rPr>
        <w:t xml:space="preserve">09.ПД.19.02 </w:t>
      </w:r>
      <w:r w:rsidR="007D3BE9">
        <w:rPr>
          <w:rFonts w:eastAsiaTheme="minorHAnsi"/>
          <w:sz w:val="24"/>
        </w:rPr>
        <w:t>–</w:t>
      </w:r>
      <w:r w:rsidRPr="00385070">
        <w:rPr>
          <w:rFonts w:eastAsiaTheme="minorHAnsi"/>
          <w:sz w:val="24"/>
        </w:rPr>
        <w:t xml:space="preserve"> Валютный контроль – обеспечивает выгрузку справок по валютному контролю</w:t>
      </w:r>
    </w:p>
    <w:p w14:paraId="49BA50CE" w14:textId="37E1097A" w:rsidR="00E83024" w:rsidRPr="00385070" w:rsidRDefault="00E83024" w:rsidP="00515A95">
      <w:pPr>
        <w:pStyle w:val="a6"/>
        <w:numPr>
          <w:ilvl w:val="0"/>
          <w:numId w:val="91"/>
        </w:numPr>
        <w:spacing w:after="0" w:line="257" w:lineRule="auto"/>
        <w:jc w:val="both"/>
        <w:rPr>
          <w:rFonts w:eastAsiaTheme="minorHAnsi"/>
          <w:sz w:val="24"/>
        </w:rPr>
      </w:pPr>
      <w:r w:rsidRPr="00385070">
        <w:rPr>
          <w:rFonts w:eastAsiaTheme="minorHAnsi"/>
          <w:sz w:val="24"/>
        </w:rPr>
        <w:t xml:space="preserve">09.ПД.19.03 </w:t>
      </w:r>
      <w:r w:rsidR="007D3BE9">
        <w:rPr>
          <w:rFonts w:eastAsiaTheme="minorHAnsi"/>
          <w:sz w:val="24"/>
        </w:rPr>
        <w:t>–</w:t>
      </w:r>
      <w:r w:rsidRPr="00385070">
        <w:rPr>
          <w:rFonts w:eastAsiaTheme="minorHAnsi"/>
          <w:sz w:val="24"/>
        </w:rPr>
        <w:t xml:space="preserve"> Администратор интеграции с КБ – просмотр событий журнала событий интеграции и аудиторскому следу</w:t>
      </w:r>
    </w:p>
    <w:p w14:paraId="7AA964E5" w14:textId="353A1CFB" w:rsidR="00E83024" w:rsidRDefault="00E83024" w:rsidP="00E83024">
      <w:pPr>
        <w:pStyle w:val="32"/>
      </w:pPr>
      <w:bookmarkStart w:id="592" w:name="_Toc90634800"/>
      <w:r>
        <w:t>Настройка интеграции</w:t>
      </w:r>
      <w:bookmarkEnd w:id="592"/>
    </w:p>
    <w:p w14:paraId="1040B231" w14:textId="4F479B9E" w:rsidR="00BA3750" w:rsidRDefault="00BA3750" w:rsidP="00BA3750">
      <w:pPr>
        <w:rPr>
          <w:szCs w:val="24"/>
        </w:rPr>
      </w:pPr>
      <w:r>
        <w:rPr>
          <w:szCs w:val="24"/>
        </w:rPr>
        <w:t xml:space="preserve">Настройка параметров интеграции производится в разделе Интеграция </w:t>
      </w:r>
      <w:r w:rsidR="007D3BE9">
        <w:rPr>
          <w:szCs w:val="24"/>
        </w:rPr>
        <w:t>–</w:t>
      </w:r>
      <w:r>
        <w:rPr>
          <w:szCs w:val="24"/>
        </w:rPr>
        <w:t xml:space="preserve"> Настройки интеграции </w:t>
      </w:r>
      <w:r w:rsidR="007D3BE9">
        <w:rPr>
          <w:szCs w:val="24"/>
        </w:rPr>
        <w:t>–</w:t>
      </w:r>
      <w:r>
        <w:rPr>
          <w:szCs w:val="24"/>
        </w:rPr>
        <w:t xml:space="preserve"> Настройки интеграции – Настройки интеграции КБ.</w:t>
      </w:r>
      <w:r w:rsidR="00D255E0">
        <w:rPr>
          <w:szCs w:val="24"/>
        </w:rPr>
        <w:t xml:space="preserve"> Настройки выполняются в ЛИС Администратором.</w:t>
      </w:r>
    </w:p>
    <w:p w14:paraId="4D4E14A5" w14:textId="77777777" w:rsidR="00BA3750" w:rsidRDefault="00BA3750" w:rsidP="00BA3750">
      <w:r>
        <w:rPr>
          <w:szCs w:val="24"/>
        </w:rPr>
        <w:lastRenderedPageBreak/>
        <w:t>По умолчанию в системе настроено ограничение на каталоги, куда будут выгружаться файлы обмена и откуда они будут загружаться. Сами каталоги при этом задаются в настройках интеграции с КБ. Также возможно снять ограничение на каталог, куда будут выгружаться файлы с данными или откуда они будут загружаться, установив соответствующий флажки:</w:t>
      </w:r>
    </w:p>
    <w:p w14:paraId="75F29E8F" w14:textId="77777777" w:rsidR="0083729C" w:rsidRDefault="0083729C" w:rsidP="00BA3750">
      <w:pPr>
        <w:rPr>
          <w:noProof/>
          <w:lang w:eastAsia="ru-RU"/>
        </w:rPr>
      </w:pPr>
    </w:p>
    <w:p w14:paraId="477AEF15" w14:textId="0BAC8EE5" w:rsidR="00BA3750" w:rsidRDefault="00D255E0" w:rsidP="00BA3750">
      <w:r>
        <w:rPr>
          <w:noProof/>
          <w:lang w:eastAsia="ru-RU"/>
        </w:rPr>
        <w:drawing>
          <wp:inline distT="0" distB="0" distL="0" distR="0" wp14:anchorId="665F7120" wp14:editId="242DAF1E">
            <wp:extent cx="9251950" cy="3123446"/>
            <wp:effectExtent l="0" t="0" r="6350" b="12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6"/>
                    <a:srcRect b="23168"/>
                    <a:stretch/>
                  </pic:blipFill>
                  <pic:spPr bwMode="auto">
                    <a:xfrm>
                      <a:off x="0" y="0"/>
                      <a:ext cx="9251950" cy="3123446"/>
                    </a:xfrm>
                    <a:prstGeom prst="rect">
                      <a:avLst/>
                    </a:prstGeom>
                    <a:ln>
                      <a:noFill/>
                    </a:ln>
                    <a:extLst>
                      <a:ext uri="{53640926-AAD7-44D8-BBD7-CCE9431645EC}">
                        <a14:shadowObscured xmlns:a14="http://schemas.microsoft.com/office/drawing/2010/main"/>
                      </a:ext>
                    </a:extLst>
                  </pic:spPr>
                </pic:pic>
              </a:graphicData>
            </a:graphic>
          </wp:inline>
        </w:drawing>
      </w:r>
    </w:p>
    <w:p w14:paraId="5232DD1B" w14:textId="77777777" w:rsidR="00BA3750" w:rsidRDefault="00BA3750" w:rsidP="00515A95">
      <w:pPr>
        <w:numPr>
          <w:ilvl w:val="0"/>
          <w:numId w:val="21"/>
        </w:numPr>
        <w:spacing w:line="256" w:lineRule="auto"/>
        <w:jc w:val="both"/>
        <w:rPr>
          <w:szCs w:val="24"/>
        </w:rPr>
      </w:pPr>
      <w:r>
        <w:rPr>
          <w:szCs w:val="24"/>
        </w:rPr>
        <w:t>Каталог выгрузки – каталог, в которой будут выгружаться файлы с данными</w:t>
      </w:r>
    </w:p>
    <w:p w14:paraId="045944E8" w14:textId="1D7EA02C" w:rsidR="00BA3750" w:rsidRDefault="00BA3750" w:rsidP="00515A95">
      <w:pPr>
        <w:numPr>
          <w:ilvl w:val="0"/>
          <w:numId w:val="21"/>
        </w:numPr>
        <w:spacing w:line="256" w:lineRule="auto"/>
        <w:jc w:val="both"/>
        <w:rPr>
          <w:szCs w:val="24"/>
        </w:rPr>
      </w:pPr>
      <w:r>
        <w:rPr>
          <w:szCs w:val="24"/>
        </w:rPr>
        <w:t>Каталог загрузки – каталог, из которого будут загружаться файлы с данными</w:t>
      </w:r>
    </w:p>
    <w:p w14:paraId="1DD38191" w14:textId="1C1F3052" w:rsidR="00D255E0" w:rsidRDefault="00D255E0" w:rsidP="00515A95">
      <w:pPr>
        <w:numPr>
          <w:ilvl w:val="0"/>
          <w:numId w:val="21"/>
        </w:numPr>
        <w:spacing w:line="256" w:lineRule="auto"/>
        <w:jc w:val="both"/>
        <w:rPr>
          <w:szCs w:val="24"/>
        </w:rPr>
      </w:pPr>
      <w:r>
        <w:rPr>
          <w:szCs w:val="24"/>
        </w:rPr>
        <w:t>Каталог загрузки для биллинга – каталог, из которого будут загружаться файлы с данными биллинга</w:t>
      </w:r>
    </w:p>
    <w:p w14:paraId="6278C89E" w14:textId="0929D80A" w:rsidR="00D255E0" w:rsidRPr="0083729C" w:rsidRDefault="00D255E0" w:rsidP="00515A95">
      <w:pPr>
        <w:numPr>
          <w:ilvl w:val="0"/>
          <w:numId w:val="21"/>
        </w:numPr>
        <w:spacing w:line="256" w:lineRule="auto"/>
        <w:jc w:val="both"/>
        <w:rPr>
          <w:szCs w:val="24"/>
        </w:rPr>
      </w:pPr>
      <w:r w:rsidRPr="0083729C">
        <w:rPr>
          <w:szCs w:val="24"/>
        </w:rPr>
        <w:lastRenderedPageBreak/>
        <w:t>Ограничить выбор каталога выгрузки</w:t>
      </w:r>
      <w:r w:rsidR="0083729C" w:rsidRPr="0083729C">
        <w:rPr>
          <w:szCs w:val="24"/>
        </w:rPr>
        <w:t xml:space="preserve">, </w:t>
      </w:r>
      <w:r w:rsidRPr="0083729C">
        <w:rPr>
          <w:szCs w:val="24"/>
        </w:rPr>
        <w:t>Ограничить выбор каталога загрузки</w:t>
      </w:r>
      <w:r w:rsidR="0083729C" w:rsidRPr="0083729C">
        <w:rPr>
          <w:szCs w:val="24"/>
        </w:rPr>
        <w:t xml:space="preserve">, </w:t>
      </w:r>
      <w:r w:rsidRPr="0083729C">
        <w:rPr>
          <w:szCs w:val="24"/>
        </w:rPr>
        <w:t>Ограничить выбор каталога загрузки для Биллинга</w:t>
      </w:r>
      <w:r w:rsidR="008F539A" w:rsidRPr="0083729C">
        <w:rPr>
          <w:szCs w:val="24"/>
        </w:rPr>
        <w:t xml:space="preserve"> </w:t>
      </w:r>
      <w:r w:rsidR="007D3BE9">
        <w:rPr>
          <w:szCs w:val="24"/>
        </w:rPr>
        <w:t>–</w:t>
      </w:r>
      <w:r w:rsidR="008F539A" w:rsidRPr="0083729C">
        <w:rPr>
          <w:szCs w:val="24"/>
        </w:rPr>
        <w:t xml:space="preserve"> </w:t>
      </w:r>
      <w:r w:rsidR="0083729C" w:rsidRPr="0083729C">
        <w:rPr>
          <w:szCs w:val="24"/>
        </w:rPr>
        <w:t xml:space="preserve">ограничивают возможность пользователя выбрать произвольный каталог загрузки/выгрузки и принудительно </w:t>
      </w:r>
      <w:r w:rsidR="0083729C">
        <w:rPr>
          <w:szCs w:val="24"/>
        </w:rPr>
        <w:t xml:space="preserve">выгрузка будет осуществляться согласно настоек с закладки </w:t>
      </w:r>
      <w:r w:rsidR="0083729C">
        <w:rPr>
          <w:szCs w:val="24"/>
          <w:lang w:val="en-US"/>
        </w:rPr>
        <w:t>FTP</w:t>
      </w:r>
      <w:r w:rsidR="0083729C">
        <w:rPr>
          <w:szCs w:val="24"/>
        </w:rPr>
        <w:t xml:space="preserve"> (см ниже)</w:t>
      </w:r>
    </w:p>
    <w:p w14:paraId="7747CA8D" w14:textId="77777777" w:rsidR="00BA3750" w:rsidRDefault="00BA3750" w:rsidP="00BA3750">
      <w:pPr>
        <w:spacing w:before="120"/>
        <w:ind w:left="720"/>
        <w:contextualSpacing/>
        <w:jc w:val="center"/>
      </w:pPr>
    </w:p>
    <w:p w14:paraId="5D3E215A" w14:textId="55F74D8D" w:rsidR="00D255E0" w:rsidRDefault="00D255E0" w:rsidP="00BA3750">
      <w:pPr>
        <w:jc w:val="both"/>
        <w:rPr>
          <w:szCs w:val="24"/>
        </w:rPr>
      </w:pPr>
      <w:r>
        <w:rPr>
          <w:noProof/>
          <w:lang w:eastAsia="ru-RU"/>
        </w:rPr>
        <w:drawing>
          <wp:inline distT="0" distB="0" distL="0" distR="0" wp14:anchorId="0B66FD6E" wp14:editId="158012FC">
            <wp:extent cx="7260879" cy="4400381"/>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7264462" cy="4402552"/>
                    </a:xfrm>
                    <a:prstGeom prst="rect">
                      <a:avLst/>
                    </a:prstGeom>
                  </pic:spPr>
                </pic:pic>
              </a:graphicData>
            </a:graphic>
          </wp:inline>
        </w:drawing>
      </w:r>
    </w:p>
    <w:p w14:paraId="646E4FF7" w14:textId="77777777" w:rsidR="00D255E0" w:rsidRDefault="00D255E0" w:rsidP="00BA3750">
      <w:pPr>
        <w:jc w:val="both"/>
        <w:rPr>
          <w:szCs w:val="24"/>
        </w:rPr>
      </w:pPr>
    </w:p>
    <w:p w14:paraId="18327FAE" w14:textId="7B4D6D7D" w:rsidR="00BA3750" w:rsidRDefault="00BA3750" w:rsidP="00BA3750">
      <w:pPr>
        <w:jc w:val="both"/>
        <w:rPr>
          <w:szCs w:val="24"/>
        </w:rPr>
      </w:pPr>
      <w:r>
        <w:rPr>
          <w:szCs w:val="24"/>
        </w:rPr>
        <w:lastRenderedPageBreak/>
        <w:t>Ошибки при выгрузке/загрузке данных выводятся интерактивно в обработке «Обмен с банком» и не фиксируются в журнале событий интеграции, поскольку при наличии ошибок не происходит выгрузка или загрузка данных. Для просмотра документов «Регистрация банковской выписки», хранящий аудиторский след при загрузке выписок из банка следует открыть раздел Казначейство-&gt;Банк и касса-&gt;Регистрация банковской выписки</w:t>
      </w:r>
    </w:p>
    <w:p w14:paraId="4ED3B17E" w14:textId="7E5C9500" w:rsidR="00BA3750" w:rsidRDefault="00205825" w:rsidP="006F5A9D">
      <w:pPr>
        <w:spacing w:after="0" w:line="360" w:lineRule="auto"/>
        <w:jc w:val="both"/>
        <w:rPr>
          <w:i/>
          <w:color w:val="2F5496" w:themeColor="accent1" w:themeShade="BF"/>
        </w:rPr>
      </w:pPr>
      <w:r>
        <w:rPr>
          <w:noProof/>
          <w:lang w:eastAsia="ru-RU"/>
        </w:rPr>
        <w:lastRenderedPageBreak/>
        <w:drawing>
          <wp:inline distT="0" distB="0" distL="0" distR="0" wp14:anchorId="27264921" wp14:editId="61F03FF9">
            <wp:extent cx="6235741" cy="5269117"/>
            <wp:effectExtent l="0" t="0" r="0"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237400" cy="5270519"/>
                    </a:xfrm>
                    <a:prstGeom prst="rect">
                      <a:avLst/>
                    </a:prstGeom>
                  </pic:spPr>
                </pic:pic>
              </a:graphicData>
            </a:graphic>
          </wp:inline>
        </w:drawing>
      </w:r>
    </w:p>
    <w:p w14:paraId="60BD487C" w14:textId="6F54F6FA" w:rsidR="00F4271C" w:rsidRDefault="00F4271C" w:rsidP="00066F0F">
      <w:pPr>
        <w:pStyle w:val="32"/>
      </w:pPr>
      <w:bookmarkStart w:id="593" w:name="_Toc90634801"/>
      <w:r>
        <w:lastRenderedPageBreak/>
        <w:t>Восстановление после сбоев КБ</w:t>
      </w:r>
      <w:bookmarkEnd w:id="593"/>
    </w:p>
    <w:p w14:paraId="69E5947E" w14:textId="77777777" w:rsidR="00F4271C" w:rsidRPr="005F2610" w:rsidRDefault="00F4271C" w:rsidP="00066F0F">
      <w:pPr>
        <w:pStyle w:val="41"/>
        <w:numPr>
          <w:ilvl w:val="0"/>
          <w:numId w:val="0"/>
        </w:numPr>
        <w:ind w:left="864"/>
      </w:pPr>
      <w:bookmarkStart w:id="594" w:name="_Toc90634802"/>
      <w:r w:rsidRPr="005F2610">
        <w:t>Сценарий №1: Сбой на стороне системы ЛИС ФЭУ, не требуется восстановление из бэкапа</w:t>
      </w:r>
      <w:bookmarkEnd w:id="594"/>
    </w:p>
    <w:p w14:paraId="277E86F5" w14:textId="77777777" w:rsidR="00F4271C" w:rsidRPr="0027095B" w:rsidRDefault="00F4271C" w:rsidP="00F4271C">
      <w:pPr>
        <w:pStyle w:val="a6"/>
        <w:ind w:left="0"/>
        <w:jc w:val="both"/>
        <w:rPr>
          <w:szCs w:val="24"/>
        </w:rPr>
      </w:pPr>
      <w:r w:rsidRPr="0027095B">
        <w:rPr>
          <w:szCs w:val="24"/>
        </w:rPr>
        <w:t xml:space="preserve">В этом случае предполагается, что отсутствуют повреждения данных платежных поручений и справок по валютному контролю, но интеграция неработоспособна. </w:t>
      </w:r>
    </w:p>
    <w:p w14:paraId="3C0C2F09" w14:textId="77777777" w:rsidR="00F4271C" w:rsidRPr="0027095B" w:rsidRDefault="00F4271C" w:rsidP="00F4271C">
      <w:pPr>
        <w:jc w:val="both"/>
        <w:rPr>
          <w:szCs w:val="24"/>
        </w:rPr>
      </w:pPr>
      <w:r w:rsidRPr="0027095B">
        <w:rPr>
          <w:szCs w:val="24"/>
        </w:rPr>
        <w:t>Для восстановления работоспособности интеграции необходимо:</w:t>
      </w:r>
    </w:p>
    <w:tbl>
      <w:tblPr>
        <w:tblStyle w:val="a8"/>
        <w:tblW w:w="14596" w:type="dxa"/>
        <w:tblLook w:val="04A0" w:firstRow="1" w:lastRow="0" w:firstColumn="1" w:lastColumn="0" w:noHBand="0" w:noVBand="1"/>
      </w:tblPr>
      <w:tblGrid>
        <w:gridCol w:w="859"/>
        <w:gridCol w:w="9768"/>
        <w:gridCol w:w="3969"/>
      </w:tblGrid>
      <w:tr w:rsidR="00F4271C" w:rsidRPr="0027095B" w14:paraId="240B022F" w14:textId="77777777" w:rsidTr="00C616F1">
        <w:tc>
          <w:tcPr>
            <w:tcW w:w="859" w:type="dxa"/>
            <w:vAlign w:val="center"/>
          </w:tcPr>
          <w:p w14:paraId="3A75316E" w14:textId="77777777" w:rsidR="00F4271C" w:rsidRPr="0027095B" w:rsidRDefault="00F4271C" w:rsidP="00C616F1">
            <w:pPr>
              <w:jc w:val="center"/>
              <w:rPr>
                <w:szCs w:val="24"/>
              </w:rPr>
            </w:pPr>
            <w:r w:rsidRPr="0027095B">
              <w:rPr>
                <w:b/>
                <w:bCs/>
                <w:szCs w:val="24"/>
              </w:rPr>
              <w:t>Номер шага</w:t>
            </w:r>
          </w:p>
        </w:tc>
        <w:tc>
          <w:tcPr>
            <w:tcW w:w="9768" w:type="dxa"/>
            <w:vAlign w:val="center"/>
          </w:tcPr>
          <w:p w14:paraId="3CF6158A" w14:textId="77777777" w:rsidR="00F4271C" w:rsidRPr="0027095B" w:rsidRDefault="00F4271C" w:rsidP="00C616F1">
            <w:pPr>
              <w:jc w:val="center"/>
              <w:rPr>
                <w:szCs w:val="24"/>
              </w:rPr>
            </w:pPr>
            <w:r w:rsidRPr="0027095B">
              <w:rPr>
                <w:b/>
                <w:bCs/>
                <w:szCs w:val="24"/>
              </w:rPr>
              <w:t>Описание действий</w:t>
            </w:r>
          </w:p>
        </w:tc>
        <w:tc>
          <w:tcPr>
            <w:tcW w:w="3969" w:type="dxa"/>
            <w:vAlign w:val="center"/>
          </w:tcPr>
          <w:p w14:paraId="47A51B09" w14:textId="77777777" w:rsidR="00F4271C" w:rsidRPr="0027095B" w:rsidRDefault="00F4271C" w:rsidP="00C616F1">
            <w:pPr>
              <w:jc w:val="center"/>
              <w:rPr>
                <w:szCs w:val="24"/>
              </w:rPr>
            </w:pPr>
            <w:r w:rsidRPr="0027095B">
              <w:rPr>
                <w:b/>
                <w:bCs/>
                <w:szCs w:val="24"/>
              </w:rPr>
              <w:t>Роль специалиста</w:t>
            </w:r>
          </w:p>
        </w:tc>
      </w:tr>
      <w:tr w:rsidR="00F4271C" w:rsidRPr="0027095B" w14:paraId="2487BBD6" w14:textId="77777777" w:rsidTr="00C616F1">
        <w:tc>
          <w:tcPr>
            <w:tcW w:w="859" w:type="dxa"/>
            <w:vAlign w:val="center"/>
          </w:tcPr>
          <w:p w14:paraId="555F9DB7" w14:textId="77777777" w:rsidR="00F4271C" w:rsidRPr="0027095B" w:rsidRDefault="00F4271C" w:rsidP="00C616F1">
            <w:pPr>
              <w:jc w:val="center"/>
              <w:rPr>
                <w:szCs w:val="24"/>
              </w:rPr>
            </w:pPr>
            <w:r w:rsidRPr="0027095B">
              <w:rPr>
                <w:szCs w:val="24"/>
              </w:rPr>
              <w:t>1</w:t>
            </w:r>
          </w:p>
        </w:tc>
        <w:tc>
          <w:tcPr>
            <w:tcW w:w="9768" w:type="dxa"/>
            <w:vAlign w:val="center"/>
          </w:tcPr>
          <w:p w14:paraId="50324AC0" w14:textId="77777777" w:rsidR="00F4271C" w:rsidRPr="0027095B" w:rsidRDefault="00F4271C" w:rsidP="00C616F1">
            <w:pPr>
              <w:jc w:val="both"/>
              <w:rPr>
                <w:szCs w:val="24"/>
              </w:rPr>
            </w:pPr>
            <w:r w:rsidRPr="0027095B">
              <w:rPr>
                <w:szCs w:val="24"/>
              </w:rPr>
              <w:t xml:space="preserve">Выполнить проверку настроек интеграции с КБ. В панели разделов Интеграция\Настройки интеграции\Настройки интеграции КБ. </w:t>
            </w:r>
          </w:p>
          <w:p w14:paraId="346A765A" w14:textId="77777777" w:rsidR="00F4271C" w:rsidRPr="0027095B" w:rsidRDefault="00F4271C" w:rsidP="00C616F1">
            <w:pPr>
              <w:jc w:val="both"/>
              <w:rPr>
                <w:szCs w:val="24"/>
              </w:rPr>
            </w:pPr>
            <w:r w:rsidRPr="0027095B">
              <w:rPr>
                <w:szCs w:val="24"/>
              </w:rPr>
              <w:t>В случае если в настройках снято разрешение на выгрузку в произвольный каталог, следует убедиться, что каталог, указанный для выгрузки данных, существует в файловой системе. В случае если в настройках снято разрешение на загрузку из произвольного каталога, следует убедиться, что каталог, указанный для загрузки данных, существует в файловой системе.</w:t>
            </w:r>
          </w:p>
        </w:tc>
        <w:tc>
          <w:tcPr>
            <w:tcW w:w="3969" w:type="dxa"/>
            <w:vAlign w:val="center"/>
          </w:tcPr>
          <w:p w14:paraId="734B22EC" w14:textId="77777777" w:rsidR="00F4271C" w:rsidRPr="0027095B" w:rsidRDefault="00F4271C" w:rsidP="00C616F1">
            <w:pPr>
              <w:jc w:val="center"/>
              <w:rPr>
                <w:szCs w:val="24"/>
              </w:rPr>
            </w:pPr>
            <w:r w:rsidRPr="0027095B">
              <w:rPr>
                <w:szCs w:val="24"/>
              </w:rPr>
              <w:t>Администратор 1С</w:t>
            </w:r>
          </w:p>
        </w:tc>
      </w:tr>
      <w:tr w:rsidR="00F4271C" w:rsidRPr="0027095B" w14:paraId="0A9BECB3" w14:textId="77777777" w:rsidTr="00C616F1">
        <w:tc>
          <w:tcPr>
            <w:tcW w:w="859" w:type="dxa"/>
            <w:vAlign w:val="center"/>
          </w:tcPr>
          <w:p w14:paraId="063DBD37" w14:textId="77777777" w:rsidR="00F4271C" w:rsidRPr="0027095B" w:rsidRDefault="00F4271C" w:rsidP="00C616F1">
            <w:pPr>
              <w:jc w:val="center"/>
              <w:rPr>
                <w:szCs w:val="24"/>
              </w:rPr>
            </w:pPr>
            <w:r w:rsidRPr="0027095B">
              <w:rPr>
                <w:szCs w:val="24"/>
              </w:rPr>
              <w:t>2</w:t>
            </w:r>
          </w:p>
        </w:tc>
        <w:tc>
          <w:tcPr>
            <w:tcW w:w="9768" w:type="dxa"/>
            <w:vAlign w:val="center"/>
          </w:tcPr>
          <w:p w14:paraId="09908A80" w14:textId="77777777" w:rsidR="00F4271C" w:rsidRPr="0027095B" w:rsidRDefault="00F4271C" w:rsidP="00C616F1">
            <w:pPr>
              <w:jc w:val="both"/>
              <w:rPr>
                <w:szCs w:val="24"/>
              </w:rPr>
            </w:pPr>
            <w:r w:rsidRPr="0027095B">
              <w:rPr>
                <w:szCs w:val="24"/>
              </w:rPr>
              <w:t>Если на шаге 1 выше администратору 1С удалось проверить существование каталога, указанного для выгрузки, системному администратору следует убедиться, что пользователь операционной системы, под которым запущен сервер 1С:Предприятие имеет права на запись в данный каталог.</w:t>
            </w:r>
          </w:p>
          <w:p w14:paraId="091E07BA" w14:textId="77777777" w:rsidR="00F4271C" w:rsidRPr="0027095B" w:rsidRDefault="00F4271C" w:rsidP="00C616F1">
            <w:pPr>
              <w:jc w:val="both"/>
              <w:rPr>
                <w:szCs w:val="24"/>
              </w:rPr>
            </w:pPr>
            <w:r w:rsidRPr="0027095B">
              <w:rPr>
                <w:szCs w:val="24"/>
              </w:rPr>
              <w:t>Если на шаге 1 выше администратору 1С удалось проверить существование каталога, указанного для загрузки, системному администратору следует убедиться, что пользователь операционной системы, под которым запущен сервер 1С:Предприятие имеет права на чтение из данный каталога.</w:t>
            </w:r>
          </w:p>
        </w:tc>
        <w:tc>
          <w:tcPr>
            <w:tcW w:w="3969" w:type="dxa"/>
            <w:vAlign w:val="center"/>
          </w:tcPr>
          <w:p w14:paraId="601B1906" w14:textId="77777777" w:rsidR="00F4271C" w:rsidRPr="0027095B" w:rsidRDefault="00F4271C" w:rsidP="00C616F1">
            <w:pPr>
              <w:jc w:val="center"/>
              <w:rPr>
                <w:szCs w:val="24"/>
              </w:rPr>
            </w:pPr>
            <w:r w:rsidRPr="0027095B">
              <w:rPr>
                <w:szCs w:val="24"/>
              </w:rPr>
              <w:t>Системный администратор</w:t>
            </w:r>
          </w:p>
        </w:tc>
      </w:tr>
      <w:tr w:rsidR="00F4271C" w:rsidRPr="0027095B" w14:paraId="45EC1362" w14:textId="77777777" w:rsidTr="00C616F1">
        <w:tc>
          <w:tcPr>
            <w:tcW w:w="859" w:type="dxa"/>
            <w:vAlign w:val="center"/>
          </w:tcPr>
          <w:p w14:paraId="1AD449A0" w14:textId="77777777" w:rsidR="00F4271C" w:rsidRPr="0027095B" w:rsidRDefault="00F4271C" w:rsidP="00C616F1">
            <w:pPr>
              <w:jc w:val="center"/>
              <w:rPr>
                <w:szCs w:val="24"/>
              </w:rPr>
            </w:pPr>
            <w:r w:rsidRPr="0027095B">
              <w:rPr>
                <w:szCs w:val="24"/>
              </w:rPr>
              <w:t>3</w:t>
            </w:r>
          </w:p>
        </w:tc>
        <w:tc>
          <w:tcPr>
            <w:tcW w:w="9768" w:type="dxa"/>
            <w:vAlign w:val="center"/>
          </w:tcPr>
          <w:p w14:paraId="5D19343F" w14:textId="77777777" w:rsidR="00F4271C" w:rsidRPr="0027095B" w:rsidRDefault="00F4271C" w:rsidP="00C616F1">
            <w:pPr>
              <w:jc w:val="both"/>
              <w:rPr>
                <w:szCs w:val="24"/>
              </w:rPr>
            </w:pPr>
            <w:r w:rsidRPr="0027095B">
              <w:rPr>
                <w:szCs w:val="24"/>
              </w:rPr>
              <w:t xml:space="preserve">Для проверки работоспособности интеграции необходимо выгрузить из ЛИС ФЭУ за некоторый период платежные поручения и справки по валютному контролю в указанный пользователем каталог или в каталог, заданный в настройках интеграции с системами КБ. Также необходимо загрузки </w:t>
            </w:r>
            <w:r w:rsidRPr="0027095B">
              <w:rPr>
                <w:szCs w:val="24"/>
              </w:rPr>
              <w:lastRenderedPageBreak/>
              <w:t>произвольную выписку банка из каталога, указанного пользователем, или из указанного в настройках интеграции каталога.</w:t>
            </w:r>
          </w:p>
        </w:tc>
        <w:tc>
          <w:tcPr>
            <w:tcW w:w="3969" w:type="dxa"/>
            <w:vAlign w:val="center"/>
          </w:tcPr>
          <w:p w14:paraId="2AF64CC6" w14:textId="77777777" w:rsidR="00F4271C" w:rsidRPr="0027095B" w:rsidRDefault="00F4271C" w:rsidP="00C616F1">
            <w:pPr>
              <w:jc w:val="center"/>
              <w:rPr>
                <w:szCs w:val="24"/>
              </w:rPr>
            </w:pPr>
            <w:r w:rsidRPr="0027095B">
              <w:rPr>
                <w:szCs w:val="24"/>
              </w:rPr>
              <w:lastRenderedPageBreak/>
              <w:t>Администратор 1С</w:t>
            </w:r>
          </w:p>
        </w:tc>
      </w:tr>
    </w:tbl>
    <w:p w14:paraId="0CB06D13" w14:textId="77777777" w:rsidR="00F4271C" w:rsidRDefault="00F4271C" w:rsidP="00F4271C">
      <w:pPr>
        <w:pStyle w:val="a6"/>
        <w:spacing w:after="60"/>
        <w:ind w:left="0"/>
        <w:jc w:val="both"/>
        <w:outlineLvl w:val="2"/>
        <w:rPr>
          <w:b/>
          <w:szCs w:val="24"/>
        </w:rPr>
        <w:sectPr w:rsidR="00F4271C" w:rsidSect="00A90155">
          <w:pgSz w:w="16838" w:h="11906" w:orient="landscape"/>
          <w:pgMar w:top="1701" w:right="1134" w:bottom="851" w:left="1134" w:header="709" w:footer="709" w:gutter="0"/>
          <w:cols w:space="708"/>
          <w:docGrid w:linePitch="360"/>
        </w:sectPr>
      </w:pPr>
    </w:p>
    <w:p w14:paraId="6755168A" w14:textId="77777777" w:rsidR="00F4271C" w:rsidRPr="005F2610" w:rsidRDefault="00F4271C" w:rsidP="00066F0F">
      <w:pPr>
        <w:pStyle w:val="41"/>
        <w:numPr>
          <w:ilvl w:val="0"/>
          <w:numId w:val="0"/>
        </w:numPr>
        <w:ind w:left="864"/>
      </w:pPr>
      <w:bookmarkStart w:id="595" w:name="_Toc90634803"/>
      <w:r w:rsidRPr="005F2610">
        <w:lastRenderedPageBreak/>
        <w:t>Сценарий №2: Сбой на стороне системы ФЭУ, требуется восстановление из бэкапа</w:t>
      </w:r>
      <w:bookmarkEnd w:id="595"/>
    </w:p>
    <w:p w14:paraId="464EA584" w14:textId="77777777" w:rsidR="00F4271C" w:rsidRPr="0027095B" w:rsidRDefault="00F4271C" w:rsidP="00F4271C">
      <w:pPr>
        <w:pStyle w:val="a6"/>
        <w:spacing w:after="60"/>
        <w:ind w:left="0"/>
        <w:jc w:val="both"/>
        <w:rPr>
          <w:szCs w:val="24"/>
        </w:rPr>
      </w:pPr>
      <w:r w:rsidRPr="0027095B">
        <w:rPr>
          <w:szCs w:val="24"/>
        </w:rPr>
        <w:t xml:space="preserve">В этом случае возможно несоответствие данных платежных поручений и справок по валютному контролю с данными, выгруженными до сбоя. Пользователи должны самостоятельно сформировать новые объекты системы </w:t>
      </w:r>
      <w:r>
        <w:rPr>
          <w:szCs w:val="24"/>
        </w:rPr>
        <w:t>(документы «Платежное поручение», «</w:t>
      </w:r>
      <w:r w:rsidRPr="00AD0D29">
        <w:rPr>
          <w:szCs w:val="24"/>
        </w:rPr>
        <w:t>Справка о подтверждающих документах</w:t>
      </w:r>
      <w:r>
        <w:rPr>
          <w:szCs w:val="24"/>
        </w:rPr>
        <w:t>» и «</w:t>
      </w:r>
      <w:r w:rsidRPr="00AD0D29">
        <w:rPr>
          <w:szCs w:val="24"/>
        </w:rPr>
        <w:t>Сведения о валютных операциях</w:t>
      </w:r>
      <w:r>
        <w:rPr>
          <w:szCs w:val="24"/>
        </w:rPr>
        <w:t xml:space="preserve">») </w:t>
      </w:r>
      <w:r w:rsidRPr="0027095B">
        <w:rPr>
          <w:szCs w:val="24"/>
        </w:rPr>
        <w:t>и привести в соответствие нумерацию</w:t>
      </w:r>
      <w:r>
        <w:rPr>
          <w:szCs w:val="24"/>
        </w:rPr>
        <w:t xml:space="preserve"> </w:t>
      </w:r>
      <w:r w:rsidRPr="0027095B">
        <w:rPr>
          <w:szCs w:val="24"/>
        </w:rPr>
        <w:t>таких документов</w:t>
      </w:r>
      <w:r>
        <w:rPr>
          <w:szCs w:val="24"/>
        </w:rPr>
        <w:t>, т.е. указать системные номера документов теми же, что были раньше,</w:t>
      </w:r>
      <w:r w:rsidRPr="0027095B">
        <w:rPr>
          <w:szCs w:val="24"/>
        </w:rPr>
        <w:t xml:space="preserve"> в случае необходимости повторной выгрузки данных.</w:t>
      </w:r>
      <w:r>
        <w:rPr>
          <w:szCs w:val="24"/>
        </w:rPr>
        <w:t xml:space="preserve"> </w:t>
      </w:r>
      <w:r w:rsidRPr="0027095B">
        <w:rPr>
          <w:szCs w:val="24"/>
        </w:rPr>
        <w:t>В случае загрузки необходимо повторно провести загрузку выписок из систем КБ. Действия по восстановлению работоспособности обмена аналогичные действиям в сценарии №1.</w:t>
      </w:r>
    </w:p>
    <w:p w14:paraId="52309CAF" w14:textId="77777777" w:rsidR="00F4271C" w:rsidRPr="005F2610" w:rsidRDefault="00F4271C" w:rsidP="00066F0F">
      <w:pPr>
        <w:pStyle w:val="41"/>
      </w:pPr>
      <w:bookmarkStart w:id="596" w:name="_Toc90634804"/>
      <w:r w:rsidRPr="005F2610">
        <w:t>Сценарий №3: Сбой на стороне системы КБ, не требуется восстановление из бэкапа</w:t>
      </w:r>
      <w:bookmarkEnd w:id="596"/>
    </w:p>
    <w:p w14:paraId="2DF7B659" w14:textId="77777777" w:rsidR="00F4271C" w:rsidRPr="0027095B" w:rsidRDefault="00F4271C" w:rsidP="00F4271C">
      <w:pPr>
        <w:pStyle w:val="a6"/>
        <w:ind w:left="0"/>
        <w:jc w:val="both"/>
        <w:rPr>
          <w:szCs w:val="24"/>
        </w:rPr>
      </w:pPr>
      <w:r w:rsidRPr="0027095B">
        <w:rPr>
          <w:szCs w:val="24"/>
        </w:rPr>
        <w:t>Дополнительных действий не требуется. При необходимости провести повторную выгрузку или загрузку данных.</w:t>
      </w:r>
    </w:p>
    <w:p w14:paraId="131B46D5" w14:textId="77777777" w:rsidR="00F4271C" w:rsidRPr="00DC524C" w:rsidRDefault="00F4271C" w:rsidP="00066F0F">
      <w:pPr>
        <w:pStyle w:val="41"/>
      </w:pPr>
      <w:bookmarkStart w:id="597" w:name="_Toc90634805"/>
      <w:r w:rsidRPr="00DC524C">
        <w:t>Сценарий №4: Сбой на стороне системы КБ, требуется восстановление из бэкапа</w:t>
      </w:r>
      <w:bookmarkEnd w:id="597"/>
    </w:p>
    <w:p w14:paraId="18790C55" w14:textId="77777777" w:rsidR="00F4271C" w:rsidRDefault="00F4271C" w:rsidP="00F4271C">
      <w:r w:rsidRPr="0027095B">
        <w:t>Необходимо выполнить действия аналогичные сценарию 3.</w:t>
      </w:r>
    </w:p>
    <w:p w14:paraId="122E4F38" w14:textId="799F2CAA" w:rsidR="00C2216B" w:rsidRDefault="00C2216B" w:rsidP="006F5A9D">
      <w:pPr>
        <w:spacing w:after="0" w:line="360" w:lineRule="auto"/>
        <w:jc w:val="both"/>
        <w:rPr>
          <w:rFonts w:ascii="Calibri" w:eastAsia="Calibri" w:hAnsi="Calibri"/>
        </w:rPr>
      </w:pPr>
    </w:p>
    <w:p w14:paraId="42EE0D33" w14:textId="40E00FB3" w:rsidR="00C2216B" w:rsidRDefault="00C2216B" w:rsidP="00C2216B">
      <w:pPr>
        <w:rPr>
          <w:szCs w:val="24"/>
        </w:rPr>
      </w:pPr>
    </w:p>
    <w:p w14:paraId="0B2CD3A4" w14:textId="6B96840F" w:rsidR="00452E9C" w:rsidRDefault="00452E9C" w:rsidP="00DD5506">
      <w:pPr>
        <w:pStyle w:val="20"/>
      </w:pPr>
      <w:bookmarkStart w:id="598" w:name="_Toc90634806"/>
      <w:r>
        <w:t>Интеграция с УТ</w:t>
      </w:r>
      <w:bookmarkEnd w:id="598"/>
    </w:p>
    <w:p w14:paraId="6EC70C02" w14:textId="51C0025C" w:rsidR="00452E9C" w:rsidRDefault="00452E9C" w:rsidP="00452E9C">
      <w:pPr>
        <w:rPr>
          <w:szCs w:val="24"/>
        </w:rPr>
      </w:pPr>
      <w:r w:rsidRPr="00FE3DC0">
        <w:t>Со стороны ИС ФЭУ для настройки интеграции</w:t>
      </w:r>
      <w:r w:rsidRPr="00AF6BFD">
        <w:t xml:space="preserve"> </w:t>
      </w:r>
      <w:r>
        <w:t>пользователю «</w:t>
      </w:r>
      <w:r w:rsidRPr="00AF6BFD">
        <w:t>Администратор системы</w:t>
      </w:r>
    </w:p>
    <w:p w14:paraId="0F75F054" w14:textId="77777777" w:rsidR="00385070" w:rsidRDefault="00385070" w:rsidP="00385070">
      <w:pPr>
        <w:pStyle w:val="32"/>
      </w:pPr>
      <w:bookmarkStart w:id="599" w:name="_Toc90634807"/>
      <w:bookmarkStart w:id="600" w:name="_Toc73376864"/>
      <w:r>
        <w:t>Настройка пользователей</w:t>
      </w:r>
      <w:bookmarkEnd w:id="599"/>
    </w:p>
    <w:p w14:paraId="3A91774B" w14:textId="20446805" w:rsidR="00385070" w:rsidRPr="00385070" w:rsidRDefault="00385070" w:rsidP="00385070">
      <w:pPr>
        <w:spacing w:after="0" w:line="257" w:lineRule="auto"/>
        <w:ind w:firstLine="567"/>
        <w:jc w:val="both"/>
        <w:rPr>
          <w:rFonts w:eastAsiaTheme="minorHAnsi"/>
          <w:sz w:val="24"/>
          <w:szCs w:val="24"/>
        </w:rPr>
      </w:pPr>
      <w:r w:rsidRPr="00385070">
        <w:rPr>
          <w:rFonts w:eastAsiaTheme="minorHAnsi"/>
          <w:sz w:val="24"/>
          <w:szCs w:val="24"/>
        </w:rPr>
        <w:t>Предусмотрены следующие роли для выполнения задач интеграции:</w:t>
      </w:r>
    </w:p>
    <w:p w14:paraId="35EA360F" w14:textId="77777777" w:rsidR="00385070" w:rsidRPr="00385070" w:rsidRDefault="00385070" w:rsidP="00515A95">
      <w:pPr>
        <w:pStyle w:val="a6"/>
        <w:numPr>
          <w:ilvl w:val="0"/>
          <w:numId w:val="92"/>
        </w:numPr>
        <w:rPr>
          <w:rFonts w:cs="Calibri"/>
          <w:sz w:val="24"/>
          <w:szCs w:val="24"/>
        </w:rPr>
      </w:pPr>
      <w:r w:rsidRPr="00385070">
        <w:rPr>
          <w:rFonts w:cs="Calibri"/>
          <w:sz w:val="24"/>
          <w:szCs w:val="24"/>
        </w:rPr>
        <w:t>Администратор (Полные права) – выполнение настройки интеграции систем ДПС.</w:t>
      </w:r>
    </w:p>
    <w:p w14:paraId="7528B0C4" w14:textId="2551B0BB" w:rsidR="00385070" w:rsidRPr="00385070" w:rsidRDefault="00385070" w:rsidP="00515A95">
      <w:pPr>
        <w:pStyle w:val="a6"/>
        <w:numPr>
          <w:ilvl w:val="0"/>
          <w:numId w:val="92"/>
        </w:numPr>
        <w:rPr>
          <w:rFonts w:cs="Calibri"/>
          <w:sz w:val="24"/>
          <w:szCs w:val="24"/>
        </w:rPr>
      </w:pPr>
      <w:r w:rsidRPr="00385070">
        <w:rPr>
          <w:rFonts w:cs="Calibri"/>
          <w:sz w:val="24"/>
          <w:szCs w:val="24"/>
        </w:rPr>
        <w:t xml:space="preserve">Администратор интеграции по ДПС </w:t>
      </w:r>
      <w:r w:rsidR="007D3BE9">
        <w:rPr>
          <w:rFonts w:cs="Calibri"/>
          <w:sz w:val="24"/>
          <w:szCs w:val="24"/>
        </w:rPr>
        <w:t>–</w:t>
      </w:r>
      <w:r w:rsidRPr="00385070">
        <w:rPr>
          <w:rFonts w:cs="Calibri"/>
          <w:sz w:val="24"/>
          <w:szCs w:val="24"/>
        </w:rPr>
        <w:t xml:space="preserve"> Просмотр «Журнала событий интеграции», просмотр аудиторского следа, возможность снятия блокировки загрузки данных. Настройка регистра Соответствие полей загрузки из БС (ФЭУ).</w:t>
      </w:r>
    </w:p>
    <w:p w14:paraId="35124ECF" w14:textId="49F5B925" w:rsidR="00385070" w:rsidRPr="00385070" w:rsidRDefault="00385070" w:rsidP="00515A95">
      <w:pPr>
        <w:pStyle w:val="a6"/>
        <w:numPr>
          <w:ilvl w:val="0"/>
          <w:numId w:val="92"/>
        </w:numPr>
        <w:jc w:val="both"/>
        <w:rPr>
          <w:rFonts w:cs="Calibri"/>
          <w:sz w:val="24"/>
          <w:szCs w:val="24"/>
        </w:rPr>
      </w:pPr>
      <w:r w:rsidRPr="00385070">
        <w:rPr>
          <w:sz w:val="24"/>
          <w:szCs w:val="24"/>
        </w:rPr>
        <w:t>Обмен данными по ДПС</w:t>
      </w:r>
      <w:r w:rsidRPr="00385070">
        <w:rPr>
          <w:rFonts w:cs="Calibri"/>
          <w:sz w:val="24"/>
          <w:szCs w:val="24"/>
        </w:rPr>
        <w:t xml:space="preserve"> </w:t>
      </w:r>
      <w:r w:rsidR="007D3BE9">
        <w:rPr>
          <w:rFonts w:cs="Calibri"/>
          <w:sz w:val="24"/>
          <w:szCs w:val="24"/>
        </w:rPr>
        <w:t>–</w:t>
      </w:r>
      <w:r w:rsidRPr="00385070">
        <w:rPr>
          <w:rFonts w:cs="Calibri"/>
          <w:sz w:val="24"/>
          <w:szCs w:val="24"/>
        </w:rPr>
        <w:t xml:space="preserve"> выполнение загрузки данных по ДПС в ручном режиме, просмотр загруженных данных.</w:t>
      </w:r>
    </w:p>
    <w:p w14:paraId="1A661B91" w14:textId="72CC97A8" w:rsidR="00385070" w:rsidRPr="00385070" w:rsidRDefault="00385070" w:rsidP="00515A95">
      <w:pPr>
        <w:pStyle w:val="a6"/>
        <w:numPr>
          <w:ilvl w:val="0"/>
          <w:numId w:val="92"/>
        </w:numPr>
        <w:jc w:val="both"/>
        <w:rPr>
          <w:rFonts w:cs="Calibri"/>
          <w:sz w:val="24"/>
          <w:szCs w:val="24"/>
        </w:rPr>
      </w:pPr>
      <w:r w:rsidRPr="00385070">
        <w:rPr>
          <w:sz w:val="24"/>
          <w:szCs w:val="24"/>
        </w:rPr>
        <w:t xml:space="preserve">Интеграция по ДПС (веб-сервис) </w:t>
      </w:r>
      <w:r w:rsidR="007D3BE9">
        <w:rPr>
          <w:rFonts w:cs="Calibri"/>
          <w:sz w:val="24"/>
          <w:szCs w:val="24"/>
        </w:rPr>
        <w:t>–</w:t>
      </w:r>
      <w:r w:rsidRPr="00385070">
        <w:rPr>
          <w:rFonts w:cs="Calibri"/>
          <w:sz w:val="24"/>
          <w:szCs w:val="24"/>
        </w:rPr>
        <w:t xml:space="preserve"> выполнение загрузки данных по ДПС в автоматизированном режиме.</w:t>
      </w:r>
    </w:p>
    <w:p w14:paraId="7B574C4C" w14:textId="77777777" w:rsidR="00385070" w:rsidRDefault="00385070" w:rsidP="00385070">
      <w:pPr>
        <w:spacing w:after="0" w:line="257" w:lineRule="auto"/>
        <w:ind w:firstLine="567"/>
        <w:jc w:val="both"/>
        <w:rPr>
          <w:rFonts w:eastAsiaTheme="minorHAnsi"/>
          <w:sz w:val="24"/>
        </w:rPr>
      </w:pPr>
    </w:p>
    <w:p w14:paraId="3DF72EC4" w14:textId="77777777" w:rsidR="009F4205" w:rsidRDefault="009F4205" w:rsidP="00DD5506">
      <w:pPr>
        <w:pStyle w:val="32"/>
      </w:pPr>
      <w:bookmarkStart w:id="601" w:name="_Toc90634808"/>
      <w:r>
        <w:t xml:space="preserve">Настройка </w:t>
      </w:r>
      <w:r w:rsidRPr="00A528BC">
        <w:t xml:space="preserve">механизма </w:t>
      </w:r>
      <w:r>
        <w:t>интеграции с системами ДПС со стороны ИС ФЭУ</w:t>
      </w:r>
      <w:bookmarkEnd w:id="600"/>
      <w:bookmarkEnd w:id="601"/>
    </w:p>
    <w:p w14:paraId="2A0B1886" w14:textId="77777777" w:rsidR="00F9474B" w:rsidRPr="00F9474B" w:rsidRDefault="00F9474B" w:rsidP="00F9474B">
      <w:pPr>
        <w:spacing w:after="0" w:line="240" w:lineRule="auto"/>
        <w:jc w:val="both"/>
        <w:rPr>
          <w:szCs w:val="24"/>
        </w:rPr>
      </w:pPr>
      <w:r w:rsidRPr="00F9474B">
        <w:rPr>
          <w:szCs w:val="24"/>
        </w:rPr>
        <w:t>Со стороны ИС ФЭУ для настройки интеграции с системами ДПС необходимо перейти в форму «Настройки интеграции»: Интеграция\Настройки интеграции.</w:t>
      </w:r>
    </w:p>
    <w:p w14:paraId="06B894EA" w14:textId="77777777" w:rsidR="00F9474B" w:rsidRPr="00F9474B" w:rsidRDefault="00F9474B" w:rsidP="00F9474B">
      <w:pPr>
        <w:spacing w:after="0" w:line="240" w:lineRule="auto"/>
        <w:jc w:val="both"/>
        <w:rPr>
          <w:szCs w:val="24"/>
        </w:rPr>
      </w:pPr>
    </w:p>
    <w:p w14:paraId="72358C61" w14:textId="3E299F34" w:rsidR="00F9474B" w:rsidRPr="00F9474B" w:rsidRDefault="00F9474B" w:rsidP="00F9474B">
      <w:pPr>
        <w:spacing w:after="0" w:line="240" w:lineRule="auto"/>
        <w:jc w:val="both"/>
        <w:rPr>
          <w:szCs w:val="24"/>
        </w:rPr>
      </w:pPr>
      <w:r w:rsidRPr="00F9474B">
        <w:rPr>
          <w:noProof/>
          <w:szCs w:val="24"/>
          <w:lang w:eastAsia="ru-RU"/>
        </w:rPr>
        <w:lastRenderedPageBreak/>
        <w:drawing>
          <wp:inline distT="0" distB="0" distL="0" distR="0" wp14:anchorId="170F3A7A" wp14:editId="7C7C0DC8">
            <wp:extent cx="5640070" cy="52781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40070" cy="5278120"/>
                    </a:xfrm>
                    <a:prstGeom prst="rect">
                      <a:avLst/>
                    </a:prstGeom>
                    <a:noFill/>
                    <a:ln>
                      <a:noFill/>
                    </a:ln>
                  </pic:spPr>
                </pic:pic>
              </a:graphicData>
            </a:graphic>
          </wp:inline>
        </w:drawing>
      </w:r>
    </w:p>
    <w:p w14:paraId="0B5747FF" w14:textId="77777777" w:rsidR="00F9474B" w:rsidRPr="00F9474B" w:rsidRDefault="00F9474B" w:rsidP="00F9474B">
      <w:pPr>
        <w:spacing w:after="0" w:line="240" w:lineRule="auto"/>
        <w:jc w:val="both"/>
        <w:rPr>
          <w:szCs w:val="24"/>
        </w:rPr>
      </w:pPr>
    </w:p>
    <w:p w14:paraId="2E71C4B3" w14:textId="77777777" w:rsidR="00F9474B" w:rsidRPr="00F9474B" w:rsidRDefault="00F9474B" w:rsidP="00F9474B">
      <w:pPr>
        <w:spacing w:after="0" w:line="240" w:lineRule="auto"/>
        <w:jc w:val="both"/>
        <w:rPr>
          <w:szCs w:val="24"/>
        </w:rPr>
      </w:pPr>
      <w:r w:rsidRPr="00F9474B">
        <w:rPr>
          <w:szCs w:val="24"/>
        </w:rPr>
        <w:t xml:space="preserve">Во вкладке «Настройки интеграции с внешними ИС» выбрать пункт «Настройки интеграции систем биллинга». </w:t>
      </w:r>
    </w:p>
    <w:p w14:paraId="5D93D04E" w14:textId="6A331F0F" w:rsidR="00F9474B" w:rsidRPr="00F9474B" w:rsidRDefault="00F9474B" w:rsidP="00F9474B">
      <w:pPr>
        <w:spacing w:after="0" w:line="240" w:lineRule="auto"/>
        <w:rPr>
          <w:szCs w:val="24"/>
        </w:rPr>
      </w:pPr>
      <w:r w:rsidRPr="00F9474B">
        <w:rPr>
          <w:noProof/>
          <w:szCs w:val="24"/>
          <w:lang w:eastAsia="ru-RU"/>
        </w:rPr>
        <w:lastRenderedPageBreak/>
        <w:drawing>
          <wp:inline distT="0" distB="0" distL="0" distR="0" wp14:anchorId="3E4326E6" wp14:editId="25B34A38">
            <wp:extent cx="5930265" cy="461708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30265" cy="4617085"/>
                    </a:xfrm>
                    <a:prstGeom prst="rect">
                      <a:avLst/>
                    </a:prstGeom>
                    <a:noFill/>
                    <a:ln>
                      <a:noFill/>
                    </a:ln>
                  </pic:spPr>
                </pic:pic>
              </a:graphicData>
            </a:graphic>
          </wp:inline>
        </w:drawing>
      </w:r>
    </w:p>
    <w:p w14:paraId="0AAB32E8" w14:textId="77777777" w:rsidR="00F9474B" w:rsidRPr="00F9474B" w:rsidRDefault="00F9474B" w:rsidP="00F9474B">
      <w:pPr>
        <w:spacing w:after="0" w:line="240" w:lineRule="auto"/>
        <w:rPr>
          <w:szCs w:val="24"/>
        </w:rPr>
      </w:pPr>
    </w:p>
    <w:p w14:paraId="64CC9757" w14:textId="77777777" w:rsidR="00F9474B" w:rsidRPr="00F9474B" w:rsidRDefault="00F9474B" w:rsidP="00F9474B">
      <w:pPr>
        <w:spacing w:after="0" w:line="240" w:lineRule="auto"/>
        <w:rPr>
          <w:szCs w:val="24"/>
        </w:rPr>
      </w:pPr>
      <w:r w:rsidRPr="00F9474B">
        <w:rPr>
          <w:szCs w:val="24"/>
        </w:rPr>
        <w:t>В открывшейся форме «Системы биллинга» заполняются следующие данные:</w:t>
      </w:r>
    </w:p>
    <w:p w14:paraId="17D6D321" w14:textId="77777777" w:rsidR="00F9474B" w:rsidRPr="00F9474B" w:rsidRDefault="00F9474B" w:rsidP="00F9474B">
      <w:pPr>
        <w:spacing w:after="0" w:line="240" w:lineRule="auto"/>
        <w:rPr>
          <w:szCs w:val="24"/>
        </w:rPr>
      </w:pPr>
      <w:r w:rsidRPr="00F9474B">
        <w:rPr>
          <w:szCs w:val="24"/>
        </w:rPr>
        <w:t xml:space="preserve">Адрес сервера – адрес </w:t>
      </w:r>
      <w:r w:rsidRPr="00F9474B">
        <w:rPr>
          <w:szCs w:val="24"/>
          <w:lang w:val="en-US"/>
        </w:rPr>
        <w:t>FTP</w:t>
      </w:r>
      <w:r w:rsidRPr="00F9474B">
        <w:rPr>
          <w:szCs w:val="24"/>
        </w:rPr>
        <w:t xml:space="preserve"> сервера на котором расположены файлы с данными систем ДПС и лог-файлы успешной загрузки данных в ФЭУ.</w:t>
      </w:r>
    </w:p>
    <w:p w14:paraId="276E4965" w14:textId="2DE2F25B" w:rsidR="00F9474B" w:rsidRPr="00F9474B" w:rsidRDefault="00F9474B" w:rsidP="00F9474B">
      <w:pPr>
        <w:spacing w:after="0" w:line="240" w:lineRule="auto"/>
        <w:rPr>
          <w:szCs w:val="24"/>
        </w:rPr>
      </w:pPr>
      <w:r w:rsidRPr="00F9474B">
        <w:rPr>
          <w:szCs w:val="24"/>
        </w:rPr>
        <w:t xml:space="preserve">Порт </w:t>
      </w:r>
      <w:r w:rsidR="007D3BE9">
        <w:rPr>
          <w:szCs w:val="24"/>
        </w:rPr>
        <w:t>–</w:t>
      </w:r>
      <w:r w:rsidRPr="00F9474B">
        <w:rPr>
          <w:szCs w:val="24"/>
        </w:rPr>
        <w:t xml:space="preserve"> порт </w:t>
      </w:r>
      <w:r w:rsidRPr="00F9474B">
        <w:rPr>
          <w:szCs w:val="24"/>
          <w:lang w:val="en-US"/>
        </w:rPr>
        <w:t>FTP</w:t>
      </w:r>
      <w:r w:rsidRPr="00F9474B">
        <w:rPr>
          <w:szCs w:val="24"/>
        </w:rPr>
        <w:t>-сервера.</w:t>
      </w:r>
    </w:p>
    <w:p w14:paraId="4D026834" w14:textId="77777777" w:rsidR="00F9474B" w:rsidRPr="00F9474B" w:rsidRDefault="00F9474B" w:rsidP="00F9474B">
      <w:pPr>
        <w:spacing w:after="0" w:line="240" w:lineRule="auto"/>
        <w:rPr>
          <w:szCs w:val="24"/>
        </w:rPr>
      </w:pPr>
      <w:r w:rsidRPr="00F9474B">
        <w:rPr>
          <w:szCs w:val="24"/>
        </w:rPr>
        <w:t xml:space="preserve">Каталог данных – каталог от корневого каталога </w:t>
      </w:r>
      <w:r w:rsidRPr="00F9474B">
        <w:rPr>
          <w:szCs w:val="24"/>
          <w:lang w:val="en-US"/>
        </w:rPr>
        <w:t>FTP</w:t>
      </w:r>
      <w:r w:rsidRPr="00F9474B">
        <w:rPr>
          <w:szCs w:val="24"/>
        </w:rPr>
        <w:t xml:space="preserve"> сервера, в котором расположены файлы с данными систем ДПС.</w:t>
      </w:r>
    </w:p>
    <w:p w14:paraId="70647BCA" w14:textId="76785D4E" w:rsidR="00F9474B" w:rsidRPr="00F9474B" w:rsidRDefault="00F9474B" w:rsidP="00F9474B">
      <w:pPr>
        <w:spacing w:after="0" w:line="240" w:lineRule="auto"/>
        <w:rPr>
          <w:szCs w:val="24"/>
        </w:rPr>
      </w:pPr>
      <w:r w:rsidRPr="00F9474B">
        <w:rPr>
          <w:szCs w:val="24"/>
        </w:rPr>
        <w:t xml:space="preserve">Каталог лог-файлов </w:t>
      </w:r>
      <w:r w:rsidR="007D3BE9">
        <w:rPr>
          <w:szCs w:val="24"/>
        </w:rPr>
        <w:t>–</w:t>
      </w:r>
      <w:r w:rsidRPr="00F9474B">
        <w:rPr>
          <w:szCs w:val="24"/>
        </w:rPr>
        <w:t xml:space="preserve"> каталог от корневого каталога </w:t>
      </w:r>
      <w:r w:rsidRPr="00F9474B">
        <w:rPr>
          <w:szCs w:val="24"/>
          <w:lang w:val="en-US"/>
        </w:rPr>
        <w:t>FTP</w:t>
      </w:r>
      <w:r w:rsidRPr="00F9474B">
        <w:rPr>
          <w:szCs w:val="24"/>
        </w:rPr>
        <w:t xml:space="preserve"> сервера, в котором расположены лог-файлы успешной загрузки данных в ФЭУ.</w:t>
      </w:r>
    </w:p>
    <w:p w14:paraId="59EDD99C" w14:textId="77777777" w:rsidR="00F9474B" w:rsidRPr="00F9474B" w:rsidRDefault="00F9474B" w:rsidP="00F9474B">
      <w:pPr>
        <w:spacing w:after="0" w:line="240" w:lineRule="auto"/>
        <w:rPr>
          <w:szCs w:val="24"/>
        </w:rPr>
      </w:pPr>
      <w:r w:rsidRPr="00F9474B">
        <w:rPr>
          <w:szCs w:val="24"/>
        </w:rPr>
        <w:t xml:space="preserve">Имя пользователя сервера – имя пользователя для подключения к </w:t>
      </w:r>
      <w:r w:rsidRPr="00F9474B">
        <w:rPr>
          <w:szCs w:val="24"/>
          <w:lang w:val="en-US"/>
        </w:rPr>
        <w:t>FTP</w:t>
      </w:r>
      <w:r w:rsidRPr="00F9474B">
        <w:rPr>
          <w:szCs w:val="24"/>
        </w:rPr>
        <w:t xml:space="preserve"> серверу.</w:t>
      </w:r>
    </w:p>
    <w:p w14:paraId="14C21ECD" w14:textId="02A067C9" w:rsidR="00F9474B" w:rsidRPr="00F9474B" w:rsidRDefault="00F9474B" w:rsidP="00F9474B">
      <w:pPr>
        <w:spacing w:after="0" w:line="240" w:lineRule="auto"/>
        <w:rPr>
          <w:szCs w:val="24"/>
        </w:rPr>
      </w:pPr>
      <w:r w:rsidRPr="00F9474B">
        <w:rPr>
          <w:szCs w:val="24"/>
        </w:rPr>
        <w:t xml:space="preserve">Пароль </w:t>
      </w:r>
      <w:r w:rsidR="007D3BE9">
        <w:rPr>
          <w:szCs w:val="24"/>
        </w:rPr>
        <w:t>–</w:t>
      </w:r>
      <w:r w:rsidRPr="00F9474B">
        <w:rPr>
          <w:szCs w:val="24"/>
        </w:rPr>
        <w:t xml:space="preserve"> пароль пользователя для подключения к </w:t>
      </w:r>
      <w:r w:rsidRPr="00F9474B">
        <w:rPr>
          <w:szCs w:val="24"/>
          <w:lang w:val="en-US"/>
        </w:rPr>
        <w:t>FTP</w:t>
      </w:r>
      <w:r w:rsidRPr="00F9474B">
        <w:rPr>
          <w:szCs w:val="24"/>
        </w:rPr>
        <w:t xml:space="preserve"> серверу. </w:t>
      </w:r>
    </w:p>
    <w:p w14:paraId="76244BE0" w14:textId="77777777" w:rsidR="00F9474B" w:rsidRPr="00F9474B" w:rsidRDefault="00F9474B" w:rsidP="00F9474B">
      <w:pPr>
        <w:spacing w:after="0" w:line="240" w:lineRule="auto"/>
        <w:rPr>
          <w:szCs w:val="24"/>
        </w:rPr>
      </w:pPr>
      <w:r w:rsidRPr="00F9474B">
        <w:rPr>
          <w:szCs w:val="24"/>
        </w:rPr>
        <w:t xml:space="preserve">Безопасное соединение – выбирается, если при работе с </w:t>
      </w:r>
      <w:r w:rsidRPr="00F9474B">
        <w:rPr>
          <w:szCs w:val="24"/>
          <w:lang w:val="en-US"/>
        </w:rPr>
        <w:t>FTP</w:t>
      </w:r>
      <w:r w:rsidRPr="00F9474B">
        <w:rPr>
          <w:szCs w:val="24"/>
        </w:rPr>
        <w:t xml:space="preserve"> сервером используется безопасное подключение.</w:t>
      </w:r>
    </w:p>
    <w:p w14:paraId="697FD36C" w14:textId="77777777" w:rsidR="00F9474B" w:rsidRPr="00F9474B" w:rsidRDefault="00F9474B" w:rsidP="00F9474B">
      <w:pPr>
        <w:spacing w:after="0" w:line="240" w:lineRule="auto"/>
        <w:rPr>
          <w:szCs w:val="24"/>
        </w:rPr>
      </w:pPr>
      <w:r w:rsidRPr="00F9474B">
        <w:rPr>
          <w:szCs w:val="24"/>
        </w:rPr>
        <w:t>Файл сертификата пользователя – путь к файлу-сертификату пользователя.</w:t>
      </w:r>
    </w:p>
    <w:p w14:paraId="67DECA99" w14:textId="77777777" w:rsidR="00F9474B" w:rsidRPr="00F9474B" w:rsidRDefault="00F9474B" w:rsidP="00F9474B">
      <w:pPr>
        <w:spacing w:after="0" w:line="240" w:lineRule="auto"/>
        <w:rPr>
          <w:szCs w:val="24"/>
        </w:rPr>
      </w:pPr>
      <w:r w:rsidRPr="00F9474B">
        <w:rPr>
          <w:szCs w:val="24"/>
        </w:rPr>
        <w:t>Пароль – пароль к сертификату пользователя.</w:t>
      </w:r>
    </w:p>
    <w:p w14:paraId="690F2CCA" w14:textId="77777777" w:rsidR="00F9474B" w:rsidRPr="00F9474B" w:rsidRDefault="00F9474B" w:rsidP="00F9474B">
      <w:pPr>
        <w:spacing w:after="0" w:line="240" w:lineRule="auto"/>
        <w:rPr>
          <w:szCs w:val="24"/>
        </w:rPr>
      </w:pPr>
      <w:r w:rsidRPr="00F9474B">
        <w:rPr>
          <w:szCs w:val="24"/>
        </w:rPr>
        <w:t>Файл сертификатов УЦ – путь к файлу-сертификату УЦ, выпустившего сертификат пользователя.</w:t>
      </w:r>
    </w:p>
    <w:p w14:paraId="06364017" w14:textId="77777777" w:rsidR="00F9474B" w:rsidRPr="00F9474B" w:rsidRDefault="00F9474B" w:rsidP="00F9474B">
      <w:pPr>
        <w:spacing w:after="0" w:line="240" w:lineRule="auto"/>
        <w:rPr>
          <w:szCs w:val="24"/>
        </w:rPr>
      </w:pPr>
      <w:r w:rsidRPr="00F9474B">
        <w:rPr>
          <w:szCs w:val="24"/>
        </w:rPr>
        <w:t>Пароль – пароль к сертификату УЦ, выпустившего сертификат пользователя.</w:t>
      </w:r>
    </w:p>
    <w:p w14:paraId="6A456BC0" w14:textId="77777777" w:rsidR="00F9474B" w:rsidRPr="00F9474B" w:rsidRDefault="00F9474B" w:rsidP="00F9474B">
      <w:pPr>
        <w:spacing w:after="0" w:line="240" w:lineRule="auto"/>
        <w:rPr>
          <w:szCs w:val="24"/>
        </w:rPr>
      </w:pPr>
    </w:p>
    <w:p w14:paraId="044383D7" w14:textId="77777777" w:rsidR="00F9474B" w:rsidRPr="00F9474B" w:rsidRDefault="00F9474B" w:rsidP="00F9474B">
      <w:pPr>
        <w:spacing w:after="0" w:line="240" w:lineRule="auto"/>
        <w:rPr>
          <w:szCs w:val="24"/>
        </w:rPr>
      </w:pPr>
      <w:r w:rsidRPr="00F9474B">
        <w:rPr>
          <w:szCs w:val="24"/>
        </w:rPr>
        <w:t xml:space="preserve">Для проверки корректности введенных параметров </w:t>
      </w:r>
      <w:r w:rsidRPr="00F9474B">
        <w:rPr>
          <w:szCs w:val="24"/>
          <w:lang w:val="en-US"/>
        </w:rPr>
        <w:t>FTP</w:t>
      </w:r>
      <w:r w:rsidRPr="00F9474B">
        <w:rPr>
          <w:szCs w:val="24"/>
        </w:rPr>
        <w:t>-сервера необходимо проверить соединение. В зависимости от результата проверки будет выведено сообщение об успехе или неудаче.</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459"/>
      </w:tblGrid>
      <w:tr w:rsidR="00F9474B" w:rsidRPr="00F9474B" w14:paraId="77B79ABD" w14:textId="77777777" w:rsidTr="008949AE">
        <w:tc>
          <w:tcPr>
            <w:tcW w:w="4785" w:type="dxa"/>
          </w:tcPr>
          <w:p w14:paraId="2D256F7A" w14:textId="19A8536B" w:rsidR="00F9474B" w:rsidRPr="00F9474B" w:rsidRDefault="00F9474B" w:rsidP="00F9474B">
            <w:pPr>
              <w:rPr>
                <w:szCs w:val="24"/>
              </w:rPr>
            </w:pPr>
            <w:r w:rsidRPr="00F9474B">
              <w:rPr>
                <w:noProof/>
                <w:szCs w:val="24"/>
                <w:lang w:eastAsia="ru-RU"/>
              </w:rPr>
              <w:lastRenderedPageBreak/>
              <w:drawing>
                <wp:inline distT="0" distB="0" distL="0" distR="0" wp14:anchorId="31381175" wp14:editId="5A8E2182">
                  <wp:extent cx="2969260" cy="1276350"/>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5">
                            <a:extLst>
                              <a:ext uri="{28A0092B-C50C-407E-A947-70E740481C1C}">
                                <a14:useLocalDpi xmlns:a14="http://schemas.microsoft.com/office/drawing/2010/main" val="0"/>
                              </a:ext>
                            </a:extLst>
                          </a:blip>
                          <a:srcRect l="7806" t="23073" r="12354" b="19206"/>
                          <a:stretch>
                            <a:fillRect/>
                          </a:stretch>
                        </pic:blipFill>
                        <pic:spPr bwMode="auto">
                          <a:xfrm>
                            <a:off x="0" y="0"/>
                            <a:ext cx="2969260" cy="1276350"/>
                          </a:xfrm>
                          <a:prstGeom prst="rect">
                            <a:avLst/>
                          </a:prstGeom>
                          <a:noFill/>
                          <a:ln>
                            <a:noFill/>
                          </a:ln>
                        </pic:spPr>
                      </pic:pic>
                    </a:graphicData>
                  </a:graphic>
                </wp:inline>
              </w:drawing>
            </w:r>
          </w:p>
        </w:tc>
        <w:tc>
          <w:tcPr>
            <w:tcW w:w="4786" w:type="dxa"/>
          </w:tcPr>
          <w:p w14:paraId="103260C8" w14:textId="4218A950" w:rsidR="00F9474B" w:rsidRPr="00F9474B" w:rsidRDefault="00F9474B" w:rsidP="00F9474B">
            <w:pPr>
              <w:rPr>
                <w:szCs w:val="24"/>
              </w:rPr>
            </w:pPr>
            <w:r w:rsidRPr="00F9474B">
              <w:rPr>
                <w:noProof/>
                <w:szCs w:val="24"/>
                <w:lang w:eastAsia="ru-RU"/>
              </w:rPr>
              <w:drawing>
                <wp:inline distT="0" distB="0" distL="0" distR="0" wp14:anchorId="4F028F6B" wp14:editId="0FB23144">
                  <wp:extent cx="2661920" cy="1249680"/>
                  <wp:effectExtent l="0" t="0" r="508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6">
                            <a:extLst>
                              <a:ext uri="{28A0092B-C50C-407E-A947-70E740481C1C}">
                                <a14:useLocalDpi xmlns:a14="http://schemas.microsoft.com/office/drawing/2010/main" val="0"/>
                              </a:ext>
                            </a:extLst>
                          </a:blip>
                          <a:srcRect l="9258" t="40094" r="15553" b="2882"/>
                          <a:stretch>
                            <a:fillRect/>
                          </a:stretch>
                        </pic:blipFill>
                        <pic:spPr bwMode="auto">
                          <a:xfrm>
                            <a:off x="0" y="0"/>
                            <a:ext cx="2661920" cy="1249680"/>
                          </a:xfrm>
                          <a:prstGeom prst="rect">
                            <a:avLst/>
                          </a:prstGeom>
                          <a:noFill/>
                          <a:ln>
                            <a:noFill/>
                          </a:ln>
                        </pic:spPr>
                      </pic:pic>
                    </a:graphicData>
                  </a:graphic>
                </wp:inline>
              </w:drawing>
            </w:r>
          </w:p>
        </w:tc>
      </w:tr>
    </w:tbl>
    <w:p w14:paraId="59B84CCE" w14:textId="77777777" w:rsidR="00F9474B" w:rsidRPr="00F9474B" w:rsidRDefault="00F9474B" w:rsidP="00F9474B">
      <w:pPr>
        <w:rPr>
          <w:szCs w:val="24"/>
        </w:rPr>
      </w:pPr>
    </w:p>
    <w:p w14:paraId="0E675654" w14:textId="77777777" w:rsidR="00F9474B" w:rsidRPr="00F9474B" w:rsidRDefault="00F9474B" w:rsidP="00F9474B">
      <w:pPr>
        <w:rPr>
          <w:szCs w:val="24"/>
        </w:rPr>
      </w:pPr>
      <w:r w:rsidRPr="00F9474B">
        <w:rPr>
          <w:szCs w:val="24"/>
        </w:rPr>
        <w:t>Необходимо выбрать организации, по которым будет осуществляться загрузка данных из систем ДПС. Для этого необходимо в пункте «Обслуживаемые организации» воспользоваться кнопкой «Добавить» или «Подбор» и выбрать из справочника «Организационные единицы» необходимые организации. Идентификация организации при загрузке данных осуществляется по ИНН и КПП организации.</w:t>
      </w:r>
    </w:p>
    <w:p w14:paraId="2D677FAD" w14:textId="25807240" w:rsidR="00F9474B" w:rsidRPr="00F9474B" w:rsidRDefault="00F9474B" w:rsidP="00F9474B">
      <w:pPr>
        <w:rPr>
          <w:szCs w:val="24"/>
        </w:rPr>
      </w:pPr>
      <w:r w:rsidRPr="00F9474B">
        <w:rPr>
          <w:noProof/>
          <w:szCs w:val="24"/>
          <w:lang w:eastAsia="ru-RU"/>
        </w:rPr>
        <w:drawing>
          <wp:inline distT="0" distB="0" distL="0" distR="0" wp14:anchorId="3044D483" wp14:editId="1DA6DD31">
            <wp:extent cx="5948045" cy="4246245"/>
            <wp:effectExtent l="0" t="0" r="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8045" cy="4246245"/>
                    </a:xfrm>
                    <a:prstGeom prst="rect">
                      <a:avLst/>
                    </a:prstGeom>
                    <a:noFill/>
                    <a:ln>
                      <a:noFill/>
                    </a:ln>
                  </pic:spPr>
                </pic:pic>
              </a:graphicData>
            </a:graphic>
          </wp:inline>
        </w:drawing>
      </w:r>
    </w:p>
    <w:p w14:paraId="7699DB4C" w14:textId="77777777" w:rsidR="00F9474B" w:rsidRPr="00F9474B" w:rsidRDefault="00F9474B" w:rsidP="00F9474B">
      <w:pPr>
        <w:rPr>
          <w:szCs w:val="24"/>
        </w:rPr>
      </w:pPr>
      <w:r w:rsidRPr="00F9474B">
        <w:rPr>
          <w:szCs w:val="24"/>
        </w:rPr>
        <w:t>Следующим шагом необходимо выбрать системы ДПС, из которых будет осуществляться загрузка данных. Для этого необходимо в пункте «Биллинговые системы» воспользоваться кнопкой «Добавить» или «Подбор» и выбрать из справочника «Внешние информационные базы» необходимые системы ДПС. Идентификация систем при загрузке данных осуществляется по значению поля «Код информационной базы». Для определения того, что система является системой ДПС, необходимо в карточке внешней системы установить флаг «Это система ДПС».</w:t>
      </w:r>
    </w:p>
    <w:p w14:paraId="077EEF72" w14:textId="77777777" w:rsidR="00F9474B" w:rsidRPr="00F9474B" w:rsidRDefault="00F9474B" w:rsidP="00F9474B">
      <w:pPr>
        <w:rPr>
          <w:szCs w:val="24"/>
        </w:rPr>
      </w:pPr>
    </w:p>
    <w:p w14:paraId="2BB48D35" w14:textId="77777777" w:rsidR="00F9474B" w:rsidRPr="00F9474B" w:rsidRDefault="00F9474B" w:rsidP="00F9474B">
      <w:pPr>
        <w:rPr>
          <w:szCs w:val="24"/>
        </w:rPr>
      </w:pPr>
    </w:p>
    <w:p w14:paraId="4899E4D9" w14:textId="36021D32" w:rsidR="00F9474B" w:rsidRPr="00F9474B" w:rsidRDefault="00F9474B" w:rsidP="00F9474B">
      <w:pPr>
        <w:rPr>
          <w:szCs w:val="24"/>
        </w:rPr>
      </w:pPr>
      <w:r w:rsidRPr="00F9474B">
        <w:rPr>
          <w:noProof/>
          <w:szCs w:val="24"/>
          <w:lang w:eastAsia="ru-RU"/>
        </w:rPr>
        <w:drawing>
          <wp:inline distT="0" distB="0" distL="0" distR="0" wp14:anchorId="5B997ADB" wp14:editId="78998EA4">
            <wp:extent cx="5884545" cy="4825365"/>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84545" cy="4825365"/>
                    </a:xfrm>
                    <a:prstGeom prst="rect">
                      <a:avLst/>
                    </a:prstGeom>
                    <a:noFill/>
                    <a:ln>
                      <a:noFill/>
                    </a:ln>
                  </pic:spPr>
                </pic:pic>
              </a:graphicData>
            </a:graphic>
          </wp:inline>
        </w:drawing>
      </w:r>
    </w:p>
    <w:p w14:paraId="52ED3452" w14:textId="77777777" w:rsidR="00F9474B" w:rsidRPr="00F9474B" w:rsidRDefault="00F9474B" w:rsidP="00F9474B">
      <w:pPr>
        <w:rPr>
          <w:szCs w:val="24"/>
        </w:rPr>
      </w:pPr>
      <w:r w:rsidRPr="00F9474B">
        <w:rPr>
          <w:szCs w:val="24"/>
        </w:rPr>
        <w:t>В поле «Максимальное количество строк файла на поток обработки» указывается максимальное количество строк, которое будет загружаться в одном потоке в рамках фонового задания. От указанного количества и количества строк в загружаемых данных системы ДПС будет зависеть количество одновременно выполняемых фоновых заданий. Данный параметр позволяет регулировать скорость загрузки данных и нагрузку на сервер СУБД. Рекомендуется использовать значения кратные 2500 строк.</w:t>
      </w:r>
    </w:p>
    <w:p w14:paraId="70FCFF4F" w14:textId="77777777" w:rsidR="00F9474B" w:rsidRPr="00F9474B" w:rsidRDefault="00F9474B" w:rsidP="00F9474B">
      <w:pPr>
        <w:rPr>
          <w:szCs w:val="24"/>
        </w:rPr>
      </w:pPr>
      <w:r w:rsidRPr="00F9474B">
        <w:rPr>
          <w:szCs w:val="24"/>
        </w:rPr>
        <w:t>В поле «Максимальное количество потоков обработки файлов» указывается максимальное количество файлов из архивного файла пакета данных, загрузка которых будет производиться одновременно.</w:t>
      </w:r>
    </w:p>
    <w:p w14:paraId="27C903CD" w14:textId="34DB6B84" w:rsidR="009F4205" w:rsidRPr="00F9474B" w:rsidRDefault="00F9474B" w:rsidP="00F9474B">
      <w:pPr>
        <w:rPr>
          <w:szCs w:val="24"/>
        </w:rPr>
      </w:pPr>
      <w:r w:rsidRPr="00F9474B">
        <w:rPr>
          <w:szCs w:val="24"/>
        </w:rPr>
        <w:t>Параметр «Использовать построчную загрузку текстовых файлов» позволяет не загружать файл в память, а обрабатывать его построчно.</w:t>
      </w:r>
    </w:p>
    <w:p w14:paraId="61A61668" w14:textId="77777777" w:rsidR="009F4205" w:rsidRDefault="009F4205" w:rsidP="00DD5506">
      <w:pPr>
        <w:pStyle w:val="32"/>
      </w:pPr>
      <w:bookmarkStart w:id="602" w:name="_Toc73376866"/>
      <w:bookmarkStart w:id="603" w:name="_Toc90634809"/>
      <w:r>
        <w:t>Лог успешных загрузок</w:t>
      </w:r>
      <w:bookmarkEnd w:id="602"/>
      <w:bookmarkEnd w:id="603"/>
    </w:p>
    <w:p w14:paraId="5EABD18C" w14:textId="23A1C49D" w:rsidR="00F9474B" w:rsidRPr="00F9474B" w:rsidRDefault="00F9474B" w:rsidP="00F9474B">
      <w:bookmarkStart w:id="604" w:name="_Toc73376867"/>
      <w:r w:rsidRPr="00F9474B">
        <w:t xml:space="preserve">При осуществлении успешной загрузки пакета из системы ДПС в папке </w:t>
      </w:r>
      <w:r w:rsidR="007D3BE9">
        <w:t>«</w:t>
      </w:r>
      <w:r w:rsidRPr="00F9474B">
        <w:t>&lt;корневая папка&gt;/Logs/</w:t>
      </w:r>
      <w:r w:rsidR="007D3BE9">
        <w:t>»</w:t>
      </w:r>
      <w:r w:rsidRPr="00F9474B">
        <w:t xml:space="preserve"> создается текстовый файл с именем </w:t>
      </w:r>
      <w:r w:rsidR="007D3BE9">
        <w:t>«</w:t>
      </w:r>
      <w:r w:rsidRPr="00F9474B">
        <w:t>&lt;ГГГГММ&gt;-&lt;ИНН&gt;-&lt;КПП&gt;.txt</w:t>
      </w:r>
      <w:r w:rsidR="007D3BE9">
        <w:t>»</w:t>
      </w:r>
      <w:r w:rsidRPr="00F9474B">
        <w:t xml:space="preserve">. Содержимое файла </w:t>
      </w:r>
      <w:r w:rsidRPr="00F9474B">
        <w:lastRenderedPageBreak/>
        <w:t>представлено в формате, позволяющем анализировать его с использованием текстового редактора:</w:t>
      </w:r>
    </w:p>
    <w:p w14:paraId="0092C2E7" w14:textId="000BD62F" w:rsidR="00F9474B" w:rsidRPr="00F9474B" w:rsidRDefault="00F9474B" w:rsidP="00F9474B">
      <w:r w:rsidRPr="00F9474B">
        <w:t>24.05.2020 13:23:01;1;202001;</w:t>
      </w:r>
      <w:r w:rsidR="007D3BE9">
        <w:t>»</w:t>
      </w:r>
      <w:r w:rsidRPr="00F9474B">
        <w:t>;</w:t>
      </w:r>
      <w:r w:rsidR="007D3BE9">
        <w:t>»</w:t>
      </w:r>
      <w:r w:rsidRPr="00F9474B">
        <w:t>;cd99c510-d971-e415-881c-207ce2223551;555;Данные загружены;БЛ.206;БЛ.206 Данные загружены;PSKDPS/202001-1-7841322249-997650001-555-202103161200.zip</w:t>
      </w:r>
    </w:p>
    <w:p w14:paraId="4CCC3723" w14:textId="77777777" w:rsidR="009F4205" w:rsidRDefault="009F4205" w:rsidP="00DD5506">
      <w:pPr>
        <w:pStyle w:val="32"/>
      </w:pPr>
      <w:bookmarkStart w:id="605" w:name="_Toc90634810"/>
      <w:r w:rsidRPr="003A6E01">
        <w:t xml:space="preserve">Настройки для </w:t>
      </w:r>
      <w:r>
        <w:t>у</w:t>
      </w:r>
      <w:r w:rsidRPr="003A6E01">
        <w:t>становки соответствий между наименованиями загружаемых полей файлов и полей объектов системы</w:t>
      </w:r>
      <w:bookmarkEnd w:id="604"/>
      <w:bookmarkEnd w:id="605"/>
    </w:p>
    <w:p w14:paraId="3B6D447B" w14:textId="77777777" w:rsidR="00F9474B" w:rsidRPr="00F9474B" w:rsidRDefault="00F9474B" w:rsidP="00F9474B">
      <w:pPr>
        <w:keepNext/>
      </w:pPr>
      <w:r w:rsidRPr="00F9474B">
        <w:t>Для установки соответствий между наименованиями загружаемых полей файлов и полей объектов системы, в которые осуществляется загрузка используется регистр ФЭУ_СоответствиеПолейЗагрузкиИзБС. Полномочия на редактирование данного регистра есть у пользователя с профилем «Администратор интеграции по ДПС». Для заполнения значениями по умолчанию необходимо воспользоваться функцией «Заполнить начальными данными»</w:t>
      </w:r>
    </w:p>
    <w:p w14:paraId="69E904D6" w14:textId="285DE27A" w:rsidR="00F9474B" w:rsidRPr="00F9474B" w:rsidRDefault="00F9474B" w:rsidP="00F9474B">
      <w:pPr>
        <w:keepNext/>
      </w:pPr>
      <w:r w:rsidRPr="00F9474B">
        <w:rPr>
          <w:noProof/>
          <w:lang w:eastAsia="ru-RU"/>
        </w:rPr>
        <w:drawing>
          <wp:inline distT="0" distB="0" distL="0" distR="0" wp14:anchorId="5684B053" wp14:editId="10EB27AD">
            <wp:extent cx="5894070" cy="3712210"/>
            <wp:effectExtent l="0" t="0" r="0"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894070" cy="3712210"/>
                    </a:xfrm>
                    <a:prstGeom prst="rect">
                      <a:avLst/>
                    </a:prstGeom>
                    <a:noFill/>
                    <a:ln>
                      <a:noFill/>
                    </a:ln>
                  </pic:spPr>
                </pic:pic>
              </a:graphicData>
            </a:graphic>
          </wp:inline>
        </w:drawing>
      </w:r>
    </w:p>
    <w:p w14:paraId="2B6B83FF" w14:textId="77777777" w:rsidR="00F9474B" w:rsidRPr="00F9474B" w:rsidRDefault="00F9474B" w:rsidP="00F9474B">
      <w:pPr>
        <w:keepNext/>
      </w:pPr>
      <w:r w:rsidRPr="00F9474B">
        <w:t>Заполнения по умолчанию РегистрСведений. ФЭУ_СоответствиеПолейЗагрузкиИзБС для расчетов с клиентами по ДПС (поток 42) приведены в 09.ФС.14 (Приложении 20). Заполнения по умолчанию для других  потоков приведены в 09.ФС.09 (Приложении 20).</w:t>
      </w:r>
    </w:p>
    <w:p w14:paraId="60FEDC7D" w14:textId="70962769" w:rsidR="00F4271C" w:rsidRDefault="00F4271C" w:rsidP="00DD5506">
      <w:pPr>
        <w:pStyle w:val="32"/>
      </w:pPr>
      <w:bookmarkStart w:id="606" w:name="_Toc90634811"/>
      <w:r>
        <w:t>Восстановление после сбоев УТ</w:t>
      </w:r>
      <w:bookmarkEnd w:id="606"/>
    </w:p>
    <w:p w14:paraId="6296B343" w14:textId="77777777" w:rsidR="00F9474B" w:rsidRPr="00F9474B" w:rsidRDefault="00F9474B" w:rsidP="00F9474B">
      <w:pPr>
        <w:pStyle w:val="41"/>
        <w:numPr>
          <w:ilvl w:val="0"/>
          <w:numId w:val="0"/>
        </w:numPr>
        <w:ind w:left="864"/>
      </w:pPr>
      <w:bookmarkStart w:id="607" w:name="_Toc73376869"/>
      <w:bookmarkStart w:id="608" w:name="_Toc90634812"/>
      <w:r>
        <w:t>Общие положения</w:t>
      </w:r>
      <w:bookmarkEnd w:id="607"/>
      <w:bookmarkEnd w:id="608"/>
    </w:p>
    <w:p w14:paraId="4A680601" w14:textId="77777777" w:rsidR="00F9474B" w:rsidRDefault="00F9474B" w:rsidP="00F9474B">
      <w:pPr>
        <w:rPr>
          <w:rFonts w:cs="Calibri"/>
        </w:rPr>
      </w:pPr>
      <w:r>
        <w:rPr>
          <w:rFonts w:cs="Calibri"/>
        </w:rPr>
        <w:t>В рамках интеграции ИС ФЭУ с системами ДПС обрабатываются следующие потоки данных:</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078"/>
        <w:gridCol w:w="1048"/>
        <w:gridCol w:w="3969"/>
        <w:gridCol w:w="1276"/>
        <w:gridCol w:w="1134"/>
      </w:tblGrid>
      <w:tr w:rsidR="00F9474B" w14:paraId="72F57CA6" w14:textId="77777777" w:rsidTr="008949AE">
        <w:trPr>
          <w:trHeight w:val="614"/>
          <w:tblHeader/>
        </w:trPr>
        <w:tc>
          <w:tcPr>
            <w:tcW w:w="421" w:type="dxa"/>
            <w:shd w:val="clear" w:color="auto" w:fill="D9D9D9"/>
            <w:hideMark/>
          </w:tcPr>
          <w:p w14:paraId="13BB2716" w14:textId="77777777" w:rsidR="00F9474B" w:rsidRDefault="00F9474B" w:rsidP="008949AE">
            <w:pPr>
              <w:pStyle w:val="TableHeader0"/>
              <w:spacing w:line="256" w:lineRule="auto"/>
            </w:pPr>
            <w:r>
              <w:lastRenderedPageBreak/>
              <w:t>№</w:t>
            </w:r>
          </w:p>
        </w:tc>
        <w:tc>
          <w:tcPr>
            <w:tcW w:w="1078" w:type="dxa"/>
            <w:shd w:val="clear" w:color="auto" w:fill="D9D9D9"/>
            <w:hideMark/>
          </w:tcPr>
          <w:p w14:paraId="0DD73EDA" w14:textId="77777777" w:rsidR="00F9474B" w:rsidRDefault="00F9474B" w:rsidP="008949AE">
            <w:pPr>
              <w:pStyle w:val="TableHeader0"/>
              <w:spacing w:line="256" w:lineRule="auto"/>
            </w:pPr>
            <w:r>
              <w:t xml:space="preserve">Внешняя система </w:t>
            </w:r>
          </w:p>
        </w:tc>
        <w:tc>
          <w:tcPr>
            <w:tcW w:w="1048" w:type="dxa"/>
            <w:shd w:val="clear" w:color="auto" w:fill="D9D9D9"/>
            <w:hideMark/>
          </w:tcPr>
          <w:p w14:paraId="1592EC18" w14:textId="77777777" w:rsidR="00F9474B" w:rsidRDefault="00F9474B" w:rsidP="008949AE">
            <w:pPr>
              <w:pStyle w:val="TableHeader0"/>
              <w:spacing w:line="256" w:lineRule="auto"/>
            </w:pPr>
            <w:r>
              <w:t>Код потока</w:t>
            </w:r>
          </w:p>
        </w:tc>
        <w:tc>
          <w:tcPr>
            <w:tcW w:w="3969" w:type="dxa"/>
            <w:shd w:val="clear" w:color="auto" w:fill="D9D9D9"/>
            <w:hideMark/>
          </w:tcPr>
          <w:p w14:paraId="4077FF5A" w14:textId="77777777" w:rsidR="00F9474B" w:rsidRDefault="00F9474B" w:rsidP="008949AE">
            <w:pPr>
              <w:pStyle w:val="TableHeader0"/>
              <w:spacing w:line="256" w:lineRule="auto"/>
            </w:pPr>
            <w:r>
              <w:t>Наименование потока данных</w:t>
            </w:r>
          </w:p>
        </w:tc>
        <w:tc>
          <w:tcPr>
            <w:tcW w:w="1276" w:type="dxa"/>
            <w:shd w:val="clear" w:color="auto" w:fill="D9D9D9"/>
            <w:hideMark/>
          </w:tcPr>
          <w:p w14:paraId="568C0718" w14:textId="77777777" w:rsidR="00F9474B" w:rsidRDefault="00F9474B" w:rsidP="008949AE">
            <w:pPr>
              <w:pStyle w:val="TableHeader0"/>
              <w:spacing w:line="256" w:lineRule="auto"/>
            </w:pPr>
            <w:r>
              <w:t>Направление</w:t>
            </w:r>
          </w:p>
        </w:tc>
        <w:tc>
          <w:tcPr>
            <w:tcW w:w="1134" w:type="dxa"/>
            <w:shd w:val="clear" w:color="auto" w:fill="D9D9D9"/>
            <w:hideMark/>
          </w:tcPr>
          <w:p w14:paraId="54F91708" w14:textId="77777777" w:rsidR="00F9474B" w:rsidRDefault="00F9474B" w:rsidP="008949AE">
            <w:pPr>
              <w:pStyle w:val="TableHeader0"/>
              <w:spacing w:line="256" w:lineRule="auto"/>
            </w:pPr>
            <w:r>
              <w:t>Периодичность</w:t>
            </w:r>
          </w:p>
        </w:tc>
      </w:tr>
      <w:tr w:rsidR="00F9474B" w:rsidRPr="00437D29" w14:paraId="1011599B" w14:textId="77777777" w:rsidTr="008949AE">
        <w:trPr>
          <w:trHeight w:val="614"/>
          <w:tblHeader/>
        </w:trPr>
        <w:tc>
          <w:tcPr>
            <w:tcW w:w="421" w:type="dxa"/>
            <w:hideMark/>
          </w:tcPr>
          <w:p w14:paraId="4EBBD7FA" w14:textId="77777777" w:rsidR="00F9474B" w:rsidRPr="00437D29" w:rsidRDefault="00F9474B" w:rsidP="008949AE">
            <w:pPr>
              <w:spacing w:after="0" w:line="257" w:lineRule="auto"/>
              <w:rPr>
                <w:rFonts w:cs="Calibri"/>
              </w:rPr>
            </w:pPr>
            <w:r w:rsidRPr="00437D29">
              <w:rPr>
                <w:rFonts w:cs="Calibri"/>
              </w:rPr>
              <w:t>1</w:t>
            </w:r>
          </w:p>
        </w:tc>
        <w:tc>
          <w:tcPr>
            <w:tcW w:w="1078" w:type="dxa"/>
            <w:hideMark/>
          </w:tcPr>
          <w:p w14:paraId="17596C69" w14:textId="77777777" w:rsidR="00F9474B" w:rsidRPr="00437D29" w:rsidRDefault="00F9474B" w:rsidP="008949AE">
            <w:pPr>
              <w:spacing w:after="0" w:line="257" w:lineRule="auto"/>
              <w:rPr>
                <w:rFonts w:cs="Calibri"/>
              </w:rPr>
            </w:pPr>
            <w:r>
              <w:rPr>
                <w:rFonts w:cs="Calibri"/>
              </w:rPr>
              <w:t>ДПС</w:t>
            </w:r>
          </w:p>
        </w:tc>
        <w:tc>
          <w:tcPr>
            <w:tcW w:w="1048" w:type="dxa"/>
            <w:hideMark/>
          </w:tcPr>
          <w:p w14:paraId="5CA0C2C6" w14:textId="77777777" w:rsidR="00F9474B" w:rsidRPr="00437D29" w:rsidRDefault="00F9474B" w:rsidP="008949AE">
            <w:pPr>
              <w:spacing w:after="0" w:line="257" w:lineRule="auto"/>
              <w:rPr>
                <w:rFonts w:cs="Calibri"/>
              </w:rPr>
            </w:pPr>
            <w:r w:rsidRPr="00437D29">
              <w:rPr>
                <w:rFonts w:cs="Calibri"/>
              </w:rPr>
              <w:t>ВХ.</w:t>
            </w:r>
            <w:r>
              <w:rPr>
                <w:rFonts w:cs="Calibri"/>
              </w:rPr>
              <w:t>14</w:t>
            </w:r>
            <w:r w:rsidRPr="00437D29">
              <w:rPr>
                <w:rFonts w:cs="Calibri"/>
              </w:rPr>
              <w:t>.1</w:t>
            </w:r>
          </w:p>
        </w:tc>
        <w:tc>
          <w:tcPr>
            <w:tcW w:w="3969" w:type="dxa"/>
            <w:hideMark/>
          </w:tcPr>
          <w:p w14:paraId="1E5CFC79" w14:textId="77777777" w:rsidR="00F9474B" w:rsidRPr="00437D29" w:rsidRDefault="00F9474B" w:rsidP="008949AE">
            <w:pPr>
              <w:spacing w:after="0" w:line="257" w:lineRule="auto"/>
              <w:rPr>
                <w:rFonts w:cs="Calibri"/>
              </w:rPr>
            </w:pPr>
            <w:r w:rsidRPr="00437D29">
              <w:rPr>
                <w:rFonts w:cs="Calibri"/>
              </w:rPr>
              <w:t>Данные НСИ</w:t>
            </w:r>
          </w:p>
        </w:tc>
        <w:tc>
          <w:tcPr>
            <w:tcW w:w="1276" w:type="dxa"/>
            <w:hideMark/>
          </w:tcPr>
          <w:p w14:paraId="704E7FED" w14:textId="77777777" w:rsidR="00F9474B" w:rsidRPr="00437D29" w:rsidRDefault="00F9474B" w:rsidP="008949AE">
            <w:pPr>
              <w:spacing w:after="0" w:line="257" w:lineRule="auto"/>
              <w:rPr>
                <w:rFonts w:cs="Calibri"/>
              </w:rPr>
            </w:pPr>
            <w:r w:rsidRPr="00437D29">
              <w:rPr>
                <w:rFonts w:cs="Calibri"/>
              </w:rPr>
              <w:t>Входящие данные</w:t>
            </w:r>
          </w:p>
        </w:tc>
        <w:tc>
          <w:tcPr>
            <w:tcW w:w="1134" w:type="dxa"/>
            <w:hideMark/>
          </w:tcPr>
          <w:p w14:paraId="0E8E9C5D" w14:textId="77777777" w:rsidR="00F9474B" w:rsidRPr="00437D29" w:rsidRDefault="00F9474B" w:rsidP="008949AE">
            <w:pPr>
              <w:spacing w:after="0" w:line="257" w:lineRule="auto"/>
              <w:rPr>
                <w:rFonts w:cs="Calibri"/>
              </w:rPr>
            </w:pPr>
            <w:r w:rsidRPr="00437D29">
              <w:rPr>
                <w:rFonts w:cs="Calibri"/>
              </w:rPr>
              <w:t>Раз в месяц</w:t>
            </w:r>
          </w:p>
        </w:tc>
      </w:tr>
      <w:tr w:rsidR="00F9474B" w:rsidRPr="00437D29" w14:paraId="440AFC2E" w14:textId="77777777" w:rsidTr="008949AE">
        <w:trPr>
          <w:trHeight w:val="614"/>
          <w:tblHeader/>
        </w:trPr>
        <w:tc>
          <w:tcPr>
            <w:tcW w:w="421" w:type="dxa"/>
            <w:hideMark/>
          </w:tcPr>
          <w:p w14:paraId="04A73D2B" w14:textId="77777777" w:rsidR="00F9474B" w:rsidRPr="00437D29" w:rsidRDefault="00F9474B" w:rsidP="008949AE">
            <w:pPr>
              <w:spacing w:after="0" w:line="257" w:lineRule="auto"/>
              <w:rPr>
                <w:rFonts w:cs="Calibri"/>
              </w:rPr>
            </w:pPr>
            <w:r w:rsidRPr="00437D29">
              <w:rPr>
                <w:rFonts w:cs="Calibri"/>
              </w:rPr>
              <w:t>2</w:t>
            </w:r>
          </w:p>
        </w:tc>
        <w:tc>
          <w:tcPr>
            <w:tcW w:w="1078" w:type="dxa"/>
            <w:hideMark/>
          </w:tcPr>
          <w:p w14:paraId="1EE25465" w14:textId="77777777" w:rsidR="00F9474B" w:rsidRPr="00437D29" w:rsidRDefault="00F9474B" w:rsidP="008949AE">
            <w:pPr>
              <w:spacing w:after="0" w:line="257" w:lineRule="auto"/>
              <w:rPr>
                <w:rFonts w:cs="Calibri"/>
              </w:rPr>
            </w:pPr>
            <w:r>
              <w:rPr>
                <w:rFonts w:cs="Calibri"/>
              </w:rPr>
              <w:t>ДПС</w:t>
            </w:r>
          </w:p>
        </w:tc>
        <w:tc>
          <w:tcPr>
            <w:tcW w:w="1048" w:type="dxa"/>
            <w:hideMark/>
          </w:tcPr>
          <w:p w14:paraId="6BCC5BE3" w14:textId="77777777" w:rsidR="00F9474B" w:rsidRPr="00437D29" w:rsidRDefault="00F9474B" w:rsidP="008949AE">
            <w:pPr>
              <w:spacing w:after="0" w:line="257" w:lineRule="auto"/>
              <w:rPr>
                <w:rFonts w:cs="Calibri"/>
              </w:rPr>
            </w:pPr>
            <w:r w:rsidRPr="00437D29">
              <w:rPr>
                <w:rFonts w:cs="Calibri"/>
              </w:rPr>
              <w:t>ВХ.</w:t>
            </w:r>
            <w:r>
              <w:rPr>
                <w:rFonts w:cs="Calibri"/>
              </w:rPr>
              <w:t>14</w:t>
            </w:r>
            <w:r w:rsidRPr="00437D29">
              <w:rPr>
                <w:rFonts w:cs="Calibri"/>
              </w:rPr>
              <w:t>.2</w:t>
            </w:r>
          </w:p>
        </w:tc>
        <w:tc>
          <w:tcPr>
            <w:tcW w:w="3969" w:type="dxa"/>
            <w:hideMark/>
          </w:tcPr>
          <w:p w14:paraId="19EE1252" w14:textId="77777777" w:rsidR="00F9474B" w:rsidRPr="00437D29" w:rsidRDefault="00F9474B" w:rsidP="008949AE">
            <w:pPr>
              <w:spacing w:after="0" w:line="257" w:lineRule="auto"/>
              <w:rPr>
                <w:rFonts w:cs="Calibri"/>
              </w:rPr>
            </w:pPr>
            <w:r>
              <w:rPr>
                <w:sz w:val="20"/>
                <w:szCs w:val="18"/>
              </w:rPr>
              <w:t>Данные об операциях по расчетам с клиентами по ДПС</w:t>
            </w:r>
          </w:p>
        </w:tc>
        <w:tc>
          <w:tcPr>
            <w:tcW w:w="1276" w:type="dxa"/>
            <w:hideMark/>
          </w:tcPr>
          <w:p w14:paraId="5D419B32" w14:textId="77777777" w:rsidR="00F9474B" w:rsidRPr="00437D29" w:rsidRDefault="00F9474B" w:rsidP="008949AE">
            <w:pPr>
              <w:spacing w:after="0" w:line="257" w:lineRule="auto"/>
              <w:rPr>
                <w:rFonts w:cs="Calibri"/>
              </w:rPr>
            </w:pPr>
            <w:r w:rsidRPr="00437D29">
              <w:rPr>
                <w:rFonts w:cs="Calibri"/>
              </w:rPr>
              <w:t>Входящие данные</w:t>
            </w:r>
          </w:p>
        </w:tc>
        <w:tc>
          <w:tcPr>
            <w:tcW w:w="1134" w:type="dxa"/>
            <w:hideMark/>
          </w:tcPr>
          <w:p w14:paraId="38EBAAFA" w14:textId="77777777" w:rsidR="00F9474B" w:rsidRPr="00437D29" w:rsidRDefault="00F9474B" w:rsidP="008949AE">
            <w:pPr>
              <w:spacing w:after="0" w:line="257" w:lineRule="auto"/>
              <w:rPr>
                <w:rFonts w:cs="Calibri"/>
              </w:rPr>
            </w:pPr>
            <w:r w:rsidRPr="00437D29">
              <w:rPr>
                <w:rFonts w:cs="Calibri"/>
              </w:rPr>
              <w:t>Раз в месяц</w:t>
            </w:r>
          </w:p>
        </w:tc>
      </w:tr>
    </w:tbl>
    <w:p w14:paraId="747955DC" w14:textId="77777777" w:rsidR="00F9474B" w:rsidRDefault="00F9474B" w:rsidP="00F9474B">
      <w:pPr>
        <w:rPr>
          <w:rFonts w:cs="Calibri"/>
        </w:rPr>
      </w:pPr>
    </w:p>
    <w:p w14:paraId="6DDFE15D" w14:textId="77777777" w:rsidR="00F9474B" w:rsidRDefault="00F9474B" w:rsidP="00F9474B">
      <w:pPr>
        <w:rPr>
          <w:rFonts w:cs="Calibri"/>
        </w:rPr>
      </w:pPr>
      <w:r>
        <w:rPr>
          <w:rFonts w:cs="Calibri"/>
        </w:rPr>
        <w:t>Функциональная спецификация 09.ФС.14 предусматривает загрузку данных по ДПС в двух режимах: автоматизированном и ручном.</w:t>
      </w:r>
    </w:p>
    <w:p w14:paraId="40D5A425" w14:textId="77777777" w:rsidR="00F9474B" w:rsidRDefault="00F9474B" w:rsidP="00F9474B">
      <w:pPr>
        <w:rPr>
          <w:rFonts w:cs="Calibri"/>
        </w:rPr>
      </w:pPr>
      <w:r>
        <w:rPr>
          <w:rFonts w:cs="Calibri"/>
        </w:rPr>
        <w:t>При выполнении восстановления интеграции после сбоя шаги восстановления не зависят от потока данных и режима загрузки данных из истемы ДПС.</w:t>
      </w:r>
    </w:p>
    <w:p w14:paraId="55D968D7" w14:textId="77777777" w:rsidR="00F9474B" w:rsidRPr="00F9474B" w:rsidRDefault="00F9474B" w:rsidP="00F9474B">
      <w:pPr>
        <w:pStyle w:val="41"/>
        <w:numPr>
          <w:ilvl w:val="0"/>
          <w:numId w:val="0"/>
        </w:numPr>
        <w:ind w:left="864"/>
      </w:pPr>
      <w:bookmarkStart w:id="609" w:name="_Toc90634813"/>
      <w:r w:rsidRPr="00F9474B">
        <w:t>Сценарий №1: Сбой на стороне системы ИС ФЭУ, не требуется восстановление из бэкапа.</w:t>
      </w:r>
      <w:bookmarkEnd w:id="609"/>
      <w:r w:rsidRPr="00F9474B">
        <w:t xml:space="preserve"> </w:t>
      </w:r>
    </w:p>
    <w:p w14:paraId="1097D71A" w14:textId="77777777" w:rsidR="00F9474B" w:rsidRPr="00F9474B" w:rsidRDefault="00F9474B" w:rsidP="00F9474B">
      <w:pPr>
        <w:rPr>
          <w:szCs w:val="24"/>
        </w:rPr>
      </w:pPr>
      <w:r w:rsidRPr="00F9474B">
        <w:rPr>
          <w:szCs w:val="24"/>
        </w:rPr>
        <w:t>В данном сценарии могла начаться загрузка данных пакета, но из-за сбоя не быть завершена. Соответственно пакет будет иметь «промежуточный» статус, а загрузка данных соответствующего пакету типа и периода будет заблокирована. В этом случае необходимо убедиться в наличие такого пакета, изменить его статус и состояние блокировки загрузки данных соответствующего пакету типа и периода.</w:t>
      </w:r>
    </w:p>
    <w:p w14:paraId="2C23AF80" w14:textId="77777777" w:rsidR="00F9474B" w:rsidRPr="00F9474B" w:rsidRDefault="00F9474B" w:rsidP="00F9474B">
      <w:pPr>
        <w:rPr>
          <w:szCs w:val="24"/>
        </w:rPr>
      </w:pPr>
      <w:r w:rsidRPr="00F9474B">
        <w:rPr>
          <w:szCs w:val="24"/>
        </w:rPr>
        <w:t>Для восстановления работоспособности интеграции необходимо:</w:t>
      </w:r>
    </w:p>
    <w:tbl>
      <w:tblPr>
        <w:tblStyle w:val="a8"/>
        <w:tblW w:w="8773" w:type="dxa"/>
        <w:tblLook w:val="04A0" w:firstRow="1" w:lastRow="0" w:firstColumn="1" w:lastColumn="0" w:noHBand="0" w:noVBand="1"/>
      </w:tblPr>
      <w:tblGrid>
        <w:gridCol w:w="785"/>
        <w:gridCol w:w="7042"/>
        <w:gridCol w:w="1518"/>
      </w:tblGrid>
      <w:tr w:rsidR="00F9474B" w:rsidRPr="00F9474B" w14:paraId="13524358" w14:textId="77777777" w:rsidTr="00F9474B">
        <w:tc>
          <w:tcPr>
            <w:tcW w:w="927" w:type="dxa"/>
            <w:vAlign w:val="center"/>
            <w:hideMark/>
          </w:tcPr>
          <w:p w14:paraId="70109E09" w14:textId="77777777" w:rsidR="00F9474B" w:rsidRPr="00F9474B" w:rsidRDefault="00F9474B" w:rsidP="00F9474B">
            <w:pPr>
              <w:jc w:val="center"/>
              <w:rPr>
                <w:szCs w:val="24"/>
              </w:rPr>
            </w:pPr>
            <w:r w:rsidRPr="00F9474B">
              <w:rPr>
                <w:b/>
                <w:bCs/>
                <w:szCs w:val="24"/>
              </w:rPr>
              <w:t>Номер шага</w:t>
            </w:r>
          </w:p>
        </w:tc>
        <w:tc>
          <w:tcPr>
            <w:tcW w:w="6014" w:type="dxa"/>
            <w:vAlign w:val="center"/>
            <w:hideMark/>
          </w:tcPr>
          <w:p w14:paraId="488BA59F" w14:textId="77777777" w:rsidR="00F9474B" w:rsidRPr="00F9474B" w:rsidRDefault="00F9474B" w:rsidP="00F9474B">
            <w:pPr>
              <w:jc w:val="center"/>
              <w:rPr>
                <w:szCs w:val="24"/>
              </w:rPr>
            </w:pPr>
            <w:r w:rsidRPr="00F9474B">
              <w:rPr>
                <w:b/>
                <w:bCs/>
                <w:szCs w:val="24"/>
              </w:rPr>
              <w:t>Описание действий</w:t>
            </w:r>
          </w:p>
        </w:tc>
        <w:tc>
          <w:tcPr>
            <w:tcW w:w="1832" w:type="dxa"/>
            <w:vAlign w:val="center"/>
            <w:hideMark/>
          </w:tcPr>
          <w:p w14:paraId="305DA366" w14:textId="77777777" w:rsidR="00F9474B" w:rsidRPr="00F9474B" w:rsidRDefault="00F9474B" w:rsidP="00F9474B">
            <w:pPr>
              <w:ind w:left="-159" w:firstLine="159"/>
              <w:jc w:val="center"/>
              <w:rPr>
                <w:szCs w:val="24"/>
              </w:rPr>
            </w:pPr>
            <w:r w:rsidRPr="00F9474B">
              <w:rPr>
                <w:b/>
                <w:bCs/>
                <w:szCs w:val="24"/>
              </w:rPr>
              <w:t>Роль специалиста</w:t>
            </w:r>
          </w:p>
        </w:tc>
      </w:tr>
      <w:tr w:rsidR="00F9474B" w:rsidRPr="00F9474B" w14:paraId="4D209C79" w14:textId="77777777" w:rsidTr="00F9474B">
        <w:tc>
          <w:tcPr>
            <w:tcW w:w="927" w:type="dxa"/>
            <w:vAlign w:val="center"/>
            <w:hideMark/>
          </w:tcPr>
          <w:p w14:paraId="55EE3ECA" w14:textId="77777777" w:rsidR="00F9474B" w:rsidRPr="00F9474B" w:rsidRDefault="00F9474B" w:rsidP="00F9474B">
            <w:pPr>
              <w:jc w:val="center"/>
              <w:rPr>
                <w:szCs w:val="24"/>
              </w:rPr>
            </w:pPr>
            <w:r w:rsidRPr="00F9474B">
              <w:rPr>
                <w:szCs w:val="24"/>
              </w:rPr>
              <w:t>1</w:t>
            </w:r>
          </w:p>
        </w:tc>
        <w:tc>
          <w:tcPr>
            <w:tcW w:w="6014" w:type="dxa"/>
            <w:vAlign w:val="center"/>
          </w:tcPr>
          <w:p w14:paraId="2FEBB196" w14:textId="77777777" w:rsidR="00F9474B" w:rsidRPr="00F9474B" w:rsidRDefault="00F9474B" w:rsidP="00F9474B">
            <w:pPr>
              <w:rPr>
                <w:szCs w:val="24"/>
              </w:rPr>
            </w:pPr>
            <w:r w:rsidRPr="00F9474B">
              <w:rPr>
                <w:szCs w:val="24"/>
              </w:rPr>
              <w:t>В РегистрСведений.ФЭУ_ПакетыИзБС проверить наличие пакета с данными со статусом «Начата загрузка», «Загружен» или «Технический контроль пройден».</w:t>
            </w:r>
          </w:p>
          <w:p w14:paraId="0008980B" w14:textId="77777777" w:rsidR="00F9474B" w:rsidRPr="00F9474B" w:rsidRDefault="00F9474B" w:rsidP="00F9474B">
            <w:pPr>
              <w:rPr>
                <w:szCs w:val="24"/>
              </w:rPr>
            </w:pPr>
            <w:r w:rsidRPr="00F9474B">
              <w:rPr>
                <w:szCs w:val="24"/>
              </w:rPr>
              <w:t>В ИС ФЭУ зайти в раздел Интеграция, подраздел Интеграция с биллингом и выбрать пункт Пакеты из БС (ФЭУ).</w:t>
            </w:r>
          </w:p>
          <w:p w14:paraId="64BD9B96" w14:textId="77777777" w:rsidR="00F9474B" w:rsidRPr="00F9474B" w:rsidRDefault="00F9474B" w:rsidP="00F9474B">
            <w:pPr>
              <w:rPr>
                <w:szCs w:val="24"/>
              </w:rPr>
            </w:pPr>
            <w:r w:rsidRPr="00F9474B">
              <w:rPr>
                <w:szCs w:val="24"/>
              </w:rPr>
              <w:t>В РегистрСведений.ФЭУ_ПакетыИзБС сделать отбор по полю «Статус пакета».</w:t>
            </w:r>
          </w:p>
          <w:p w14:paraId="5906AF2C" w14:textId="77777777" w:rsidR="00F9474B" w:rsidRPr="00F9474B" w:rsidRDefault="00F9474B" w:rsidP="00F9474B">
            <w:pPr>
              <w:rPr>
                <w:szCs w:val="24"/>
              </w:rPr>
            </w:pPr>
            <w:r w:rsidRPr="00F9474B">
              <w:rPr>
                <w:szCs w:val="24"/>
              </w:rPr>
              <w:t>При наличии соответствующей записи – зафиксировать тип данных и период, соответстующие обнаруженному пакету и перейти к шагу 2.</w:t>
            </w:r>
          </w:p>
          <w:p w14:paraId="707AFEC0" w14:textId="77777777" w:rsidR="00F9474B" w:rsidRPr="00F9474B" w:rsidRDefault="00F9474B" w:rsidP="00F9474B">
            <w:pPr>
              <w:rPr>
                <w:szCs w:val="24"/>
              </w:rPr>
            </w:pPr>
            <w:r w:rsidRPr="00F9474B">
              <w:rPr>
                <w:szCs w:val="24"/>
              </w:rPr>
              <w:t>При отсутствии – восстановление не требуется.</w:t>
            </w:r>
          </w:p>
        </w:tc>
        <w:tc>
          <w:tcPr>
            <w:tcW w:w="1832" w:type="dxa"/>
            <w:vAlign w:val="center"/>
            <w:hideMark/>
          </w:tcPr>
          <w:p w14:paraId="398C0ECD" w14:textId="77777777" w:rsidR="00F9474B" w:rsidRPr="00F9474B" w:rsidRDefault="00F9474B" w:rsidP="00F9474B">
            <w:pPr>
              <w:jc w:val="center"/>
              <w:rPr>
                <w:szCs w:val="24"/>
              </w:rPr>
            </w:pPr>
            <w:r w:rsidRPr="00F9474B">
              <w:rPr>
                <w:szCs w:val="24"/>
              </w:rPr>
              <w:t>Администратор интеграции по ДПС</w:t>
            </w:r>
          </w:p>
        </w:tc>
      </w:tr>
      <w:tr w:rsidR="00F9474B" w:rsidRPr="00F9474B" w14:paraId="78DF610C" w14:textId="77777777" w:rsidTr="00F9474B">
        <w:tc>
          <w:tcPr>
            <w:tcW w:w="927" w:type="dxa"/>
            <w:vAlign w:val="center"/>
          </w:tcPr>
          <w:p w14:paraId="771FAB2A" w14:textId="77777777" w:rsidR="00F9474B" w:rsidRPr="00F9474B" w:rsidRDefault="00F9474B" w:rsidP="00F9474B">
            <w:pPr>
              <w:jc w:val="center"/>
              <w:rPr>
                <w:szCs w:val="24"/>
              </w:rPr>
            </w:pPr>
            <w:r w:rsidRPr="00F9474B">
              <w:rPr>
                <w:szCs w:val="24"/>
              </w:rPr>
              <w:t>2</w:t>
            </w:r>
          </w:p>
        </w:tc>
        <w:tc>
          <w:tcPr>
            <w:tcW w:w="6014" w:type="dxa"/>
            <w:vAlign w:val="center"/>
          </w:tcPr>
          <w:p w14:paraId="14F668F7" w14:textId="77777777" w:rsidR="00F9474B" w:rsidRPr="00F9474B" w:rsidRDefault="00F9474B" w:rsidP="00F9474B">
            <w:pPr>
              <w:rPr>
                <w:szCs w:val="24"/>
              </w:rPr>
            </w:pPr>
            <w:r w:rsidRPr="00F9474B">
              <w:rPr>
                <w:szCs w:val="24"/>
              </w:rPr>
              <w:t xml:space="preserve">Убедиться, что загрузка данного пакета не производится в данный момент времени, а была прервана во время сбоя на стороне ИС ФЭУ. Для этого необходимо убедиться в отсутствии фоновых заданий, </w:t>
            </w:r>
            <w:r w:rsidRPr="00F9474B">
              <w:rPr>
                <w:szCs w:val="24"/>
              </w:rPr>
              <w:lastRenderedPageBreak/>
              <w:t>запущенных оператором интеграции с ДПС или пользователем, используемым для загрузки данных в автоматизированном режиме.</w:t>
            </w:r>
          </w:p>
          <w:p w14:paraId="4C258533" w14:textId="77777777" w:rsidR="00F9474B" w:rsidRPr="00F9474B" w:rsidRDefault="00F9474B" w:rsidP="00F9474B">
            <w:pPr>
              <w:rPr>
                <w:szCs w:val="24"/>
              </w:rPr>
            </w:pPr>
            <w:r w:rsidRPr="00F9474B">
              <w:rPr>
                <w:szCs w:val="24"/>
              </w:rPr>
              <w:t>Для этого перейти во «Все функции», выбрать обработку «Регламентные и фоновые задания», в ней перейти во вкладку «Фоновые задания».</w:t>
            </w:r>
          </w:p>
          <w:p w14:paraId="5673DB94" w14:textId="77777777" w:rsidR="00F9474B" w:rsidRPr="00F9474B" w:rsidRDefault="00F9474B" w:rsidP="00F9474B">
            <w:pPr>
              <w:rPr>
                <w:szCs w:val="24"/>
              </w:rPr>
            </w:pPr>
            <w:r w:rsidRPr="00F9474B">
              <w:rPr>
                <w:szCs w:val="24"/>
              </w:rPr>
              <w:t xml:space="preserve">Проверяем наличие фоновых заданий со статусом «Задание выполняется» и именем метода метаданных из следующего списка: </w:t>
            </w:r>
          </w:p>
          <w:p w14:paraId="35BBA5BE" w14:textId="77777777" w:rsidR="00F9474B" w:rsidRPr="00F9474B" w:rsidRDefault="00F9474B" w:rsidP="00515A95">
            <w:pPr>
              <w:numPr>
                <w:ilvl w:val="0"/>
                <w:numId w:val="27"/>
              </w:numPr>
              <w:contextualSpacing/>
              <w:jc w:val="both"/>
              <w:rPr>
                <w:szCs w:val="24"/>
              </w:rPr>
            </w:pPr>
            <w:r w:rsidRPr="00F9474B">
              <w:rPr>
                <w:szCs w:val="24"/>
              </w:rPr>
              <w:t>ФЭУ_ЗагрузкаДанныхБС.ВыполнитьРазборДиапазонаСтрокДокументаCSV;</w:t>
            </w:r>
          </w:p>
          <w:p w14:paraId="7AD22FDA" w14:textId="77777777" w:rsidR="00F9474B" w:rsidRPr="00F9474B" w:rsidRDefault="00F9474B" w:rsidP="00515A95">
            <w:pPr>
              <w:numPr>
                <w:ilvl w:val="0"/>
                <w:numId w:val="27"/>
              </w:numPr>
              <w:contextualSpacing/>
              <w:jc w:val="both"/>
              <w:rPr>
                <w:szCs w:val="24"/>
              </w:rPr>
            </w:pPr>
            <w:r w:rsidRPr="00F9474B">
              <w:rPr>
                <w:szCs w:val="24"/>
              </w:rPr>
              <w:t>ФЭУ_ЗагрузкаДанныхБС.ФоновыйОбработчикЗагрузкиДанных;</w:t>
            </w:r>
          </w:p>
          <w:p w14:paraId="6C82C97C" w14:textId="77777777" w:rsidR="00F9474B" w:rsidRPr="00F9474B" w:rsidRDefault="00F9474B" w:rsidP="00515A95">
            <w:pPr>
              <w:numPr>
                <w:ilvl w:val="0"/>
                <w:numId w:val="27"/>
              </w:numPr>
              <w:contextualSpacing/>
              <w:jc w:val="both"/>
              <w:rPr>
                <w:szCs w:val="24"/>
              </w:rPr>
            </w:pPr>
            <w:r w:rsidRPr="00F9474B">
              <w:rPr>
                <w:szCs w:val="24"/>
              </w:rPr>
              <w:t>ФЭУ_ЗагрузкаДанныхБС.СохранитьДанные.</w:t>
            </w:r>
          </w:p>
          <w:p w14:paraId="70788DA9" w14:textId="77777777" w:rsidR="00F9474B" w:rsidRPr="00F9474B" w:rsidRDefault="00F9474B" w:rsidP="00F9474B">
            <w:pPr>
              <w:rPr>
                <w:szCs w:val="24"/>
              </w:rPr>
            </w:pPr>
            <w:r w:rsidRPr="00F9474B">
              <w:rPr>
                <w:szCs w:val="24"/>
              </w:rPr>
              <w:t>В случае отсутствия таких фоновых заданий – перейти к шагу 3.</w:t>
            </w:r>
          </w:p>
          <w:p w14:paraId="5BDF70B9" w14:textId="61246B8A" w:rsidR="00F9474B" w:rsidRPr="00F9474B" w:rsidRDefault="00F9474B" w:rsidP="00F9474B">
            <w:pPr>
              <w:rPr>
                <w:szCs w:val="24"/>
              </w:rPr>
            </w:pPr>
            <w:r w:rsidRPr="00F9474B">
              <w:rPr>
                <w:szCs w:val="24"/>
              </w:rPr>
              <w:t xml:space="preserve">В случае наличия активных фоновых заданий загрузки </w:t>
            </w:r>
            <w:r w:rsidR="007D3BE9">
              <w:rPr>
                <w:szCs w:val="24"/>
              </w:rPr>
              <w:t>–</w:t>
            </w:r>
            <w:r w:rsidRPr="00F9474B">
              <w:rPr>
                <w:szCs w:val="24"/>
              </w:rPr>
              <w:t xml:space="preserve"> восстановление в данный момент не требуется. </w:t>
            </w:r>
          </w:p>
          <w:p w14:paraId="25F44B71" w14:textId="77777777" w:rsidR="00F9474B" w:rsidRPr="00F9474B" w:rsidRDefault="00F9474B" w:rsidP="00F9474B">
            <w:pPr>
              <w:rPr>
                <w:szCs w:val="24"/>
              </w:rPr>
            </w:pPr>
            <w:r w:rsidRPr="00F9474B">
              <w:rPr>
                <w:szCs w:val="24"/>
              </w:rPr>
              <w:t>Для проверки необходимо дождаться завершения фоновых заданий загрузки, а далее перейти к шагу 1 и проверить статус пакета.</w:t>
            </w:r>
          </w:p>
        </w:tc>
        <w:tc>
          <w:tcPr>
            <w:tcW w:w="1832" w:type="dxa"/>
            <w:vAlign w:val="center"/>
          </w:tcPr>
          <w:p w14:paraId="27FEE68C" w14:textId="77777777" w:rsidR="00F9474B" w:rsidRPr="00F9474B" w:rsidRDefault="00F9474B" w:rsidP="00F9474B">
            <w:pPr>
              <w:jc w:val="center"/>
              <w:rPr>
                <w:szCs w:val="24"/>
              </w:rPr>
            </w:pPr>
            <w:r w:rsidRPr="00F9474B">
              <w:rPr>
                <w:szCs w:val="24"/>
              </w:rPr>
              <w:lastRenderedPageBreak/>
              <w:t>Администратор (Полные права)</w:t>
            </w:r>
          </w:p>
        </w:tc>
      </w:tr>
      <w:tr w:rsidR="00F9474B" w:rsidRPr="00F9474B" w14:paraId="208608C8" w14:textId="77777777" w:rsidTr="00F9474B">
        <w:tc>
          <w:tcPr>
            <w:tcW w:w="927" w:type="dxa"/>
            <w:vAlign w:val="center"/>
            <w:hideMark/>
          </w:tcPr>
          <w:p w14:paraId="2C9B018C" w14:textId="77777777" w:rsidR="00F9474B" w:rsidRPr="00F9474B" w:rsidRDefault="00F9474B" w:rsidP="00F9474B">
            <w:pPr>
              <w:jc w:val="center"/>
              <w:rPr>
                <w:szCs w:val="24"/>
              </w:rPr>
            </w:pPr>
            <w:r w:rsidRPr="00F9474B">
              <w:rPr>
                <w:szCs w:val="24"/>
              </w:rPr>
              <w:t>3</w:t>
            </w:r>
          </w:p>
        </w:tc>
        <w:tc>
          <w:tcPr>
            <w:tcW w:w="6014" w:type="dxa"/>
            <w:vAlign w:val="center"/>
          </w:tcPr>
          <w:p w14:paraId="519718D2" w14:textId="77777777" w:rsidR="00F9474B" w:rsidRPr="00F9474B" w:rsidRDefault="00F9474B" w:rsidP="00F9474B">
            <w:pPr>
              <w:rPr>
                <w:szCs w:val="24"/>
              </w:rPr>
            </w:pPr>
            <w:r w:rsidRPr="00F9474B">
              <w:rPr>
                <w:szCs w:val="24"/>
              </w:rPr>
              <w:t>В ИС ФЭУ зайти в раздел Интеграция, выбрать пункт Настройки интеграции, во вкладке Настройки интеграции с внешними ИС выбрать пункт Настройки интеграции систем биллинга.</w:t>
            </w:r>
          </w:p>
          <w:p w14:paraId="2CA01CA3" w14:textId="77777777" w:rsidR="00F9474B" w:rsidRPr="00F9474B" w:rsidRDefault="00F9474B" w:rsidP="00F9474B">
            <w:pPr>
              <w:rPr>
                <w:szCs w:val="24"/>
              </w:rPr>
            </w:pPr>
            <w:r w:rsidRPr="00F9474B">
              <w:rPr>
                <w:szCs w:val="24"/>
              </w:rPr>
              <w:t>Проконтролировать актуальность настроек интеграции с системами ДПС в рабочей базе ФЭУ.</w:t>
            </w:r>
            <w:r w:rsidRPr="00F9474B">
              <w:rPr>
                <w:szCs w:val="24"/>
              </w:rPr>
              <w:br/>
              <w:t>В случае необходимости скорректировать параметры загрузки данных из системы ДПС.</w:t>
            </w:r>
          </w:p>
        </w:tc>
        <w:tc>
          <w:tcPr>
            <w:tcW w:w="1832" w:type="dxa"/>
            <w:vAlign w:val="center"/>
            <w:hideMark/>
          </w:tcPr>
          <w:p w14:paraId="157765B8" w14:textId="77777777" w:rsidR="00F9474B" w:rsidRPr="00F9474B" w:rsidRDefault="00F9474B" w:rsidP="00F9474B">
            <w:pPr>
              <w:jc w:val="center"/>
              <w:rPr>
                <w:szCs w:val="24"/>
              </w:rPr>
            </w:pPr>
            <w:r w:rsidRPr="00F9474B">
              <w:rPr>
                <w:szCs w:val="24"/>
              </w:rPr>
              <w:t>Администратор (Полные права)</w:t>
            </w:r>
          </w:p>
        </w:tc>
      </w:tr>
      <w:tr w:rsidR="00F9474B" w:rsidRPr="00F9474B" w14:paraId="0D57B33F" w14:textId="77777777" w:rsidTr="00F9474B">
        <w:tc>
          <w:tcPr>
            <w:tcW w:w="927" w:type="dxa"/>
            <w:vAlign w:val="center"/>
            <w:hideMark/>
          </w:tcPr>
          <w:p w14:paraId="510B9854" w14:textId="77777777" w:rsidR="00F9474B" w:rsidRPr="00F9474B" w:rsidRDefault="00F9474B" w:rsidP="00F9474B">
            <w:pPr>
              <w:jc w:val="center"/>
              <w:rPr>
                <w:szCs w:val="24"/>
              </w:rPr>
            </w:pPr>
            <w:r w:rsidRPr="00F9474B">
              <w:rPr>
                <w:szCs w:val="24"/>
              </w:rPr>
              <w:t>4</w:t>
            </w:r>
          </w:p>
        </w:tc>
        <w:tc>
          <w:tcPr>
            <w:tcW w:w="6014" w:type="dxa"/>
            <w:vAlign w:val="center"/>
          </w:tcPr>
          <w:p w14:paraId="44DFA6C8" w14:textId="77777777" w:rsidR="00F9474B" w:rsidRPr="00F9474B" w:rsidRDefault="00F9474B" w:rsidP="00F9474B">
            <w:pPr>
              <w:rPr>
                <w:szCs w:val="24"/>
              </w:rPr>
            </w:pPr>
            <w:r w:rsidRPr="00F9474B">
              <w:rPr>
                <w:szCs w:val="24"/>
              </w:rPr>
              <w:t>В ИС ФЭУ зайти в раздел Интеграция, подраздел Интеграция с биллингом и выбрать пункт Пакеты из БС (ФЭУ).</w:t>
            </w:r>
          </w:p>
          <w:p w14:paraId="530E1F72" w14:textId="77777777" w:rsidR="00F9474B" w:rsidRPr="00F9474B" w:rsidRDefault="00F9474B" w:rsidP="00F9474B">
            <w:pPr>
              <w:rPr>
                <w:szCs w:val="24"/>
              </w:rPr>
            </w:pPr>
            <w:r w:rsidRPr="00F9474B">
              <w:rPr>
                <w:szCs w:val="24"/>
              </w:rPr>
              <w:t>Найти запись, соответствующую пакету с зафиксированными на шаге 1</w:t>
            </w:r>
            <w:r w:rsidRPr="00F9474B">
              <w:rPr>
                <w:szCs w:val="24"/>
              </w:rPr>
              <w:br/>
              <w:t xml:space="preserve"> типом данных и периодом. </w:t>
            </w:r>
          </w:p>
          <w:p w14:paraId="5FD93B9E" w14:textId="77777777" w:rsidR="00F9474B" w:rsidRPr="00F9474B" w:rsidRDefault="00F9474B" w:rsidP="00F9474B">
            <w:pPr>
              <w:rPr>
                <w:szCs w:val="24"/>
              </w:rPr>
            </w:pPr>
            <w:r w:rsidRPr="00F9474B">
              <w:rPr>
                <w:szCs w:val="24"/>
              </w:rPr>
              <w:t>В РегистрСведений.ФЭУ_ПакетыИзБС изменить значение статуса пакета с данными с «Начата загрузка», «Загружен» или «Технический контроль пройден» на «Используется».</w:t>
            </w:r>
          </w:p>
        </w:tc>
        <w:tc>
          <w:tcPr>
            <w:tcW w:w="1832" w:type="dxa"/>
            <w:vAlign w:val="center"/>
            <w:hideMark/>
          </w:tcPr>
          <w:p w14:paraId="2BD1091F" w14:textId="77777777" w:rsidR="00F9474B" w:rsidRPr="00F9474B" w:rsidRDefault="00F9474B" w:rsidP="00F9474B">
            <w:pPr>
              <w:jc w:val="center"/>
              <w:rPr>
                <w:szCs w:val="24"/>
              </w:rPr>
            </w:pPr>
            <w:r w:rsidRPr="00F9474B">
              <w:rPr>
                <w:szCs w:val="24"/>
              </w:rPr>
              <w:t>Администратор интеграции по ДПС</w:t>
            </w:r>
          </w:p>
        </w:tc>
      </w:tr>
      <w:tr w:rsidR="00F9474B" w:rsidRPr="00F9474B" w14:paraId="36B8A82F" w14:textId="77777777" w:rsidTr="00F9474B">
        <w:tc>
          <w:tcPr>
            <w:tcW w:w="927" w:type="dxa"/>
            <w:vAlign w:val="center"/>
          </w:tcPr>
          <w:p w14:paraId="78842836" w14:textId="77777777" w:rsidR="00F9474B" w:rsidRPr="00F9474B" w:rsidRDefault="00F9474B" w:rsidP="00F9474B">
            <w:pPr>
              <w:jc w:val="center"/>
              <w:rPr>
                <w:szCs w:val="24"/>
              </w:rPr>
            </w:pPr>
            <w:r w:rsidRPr="00F9474B">
              <w:rPr>
                <w:szCs w:val="24"/>
              </w:rPr>
              <w:t>5</w:t>
            </w:r>
          </w:p>
        </w:tc>
        <w:tc>
          <w:tcPr>
            <w:tcW w:w="6014" w:type="dxa"/>
            <w:vAlign w:val="center"/>
          </w:tcPr>
          <w:p w14:paraId="0107A5E5" w14:textId="77777777" w:rsidR="00F9474B" w:rsidRPr="00F9474B" w:rsidRDefault="00F9474B" w:rsidP="00F9474B">
            <w:pPr>
              <w:rPr>
                <w:szCs w:val="24"/>
              </w:rPr>
            </w:pPr>
            <w:r w:rsidRPr="00F9474B">
              <w:rPr>
                <w:szCs w:val="24"/>
              </w:rPr>
              <w:t>В ИС ФЭУ зайти в раздел Биллинг, подраздел Сервис и выбрать пункт Снятие блокировки загрузки данных из БС (ФЭУ).</w:t>
            </w:r>
          </w:p>
          <w:p w14:paraId="1D73E27D" w14:textId="77777777" w:rsidR="00F9474B" w:rsidRPr="00F9474B" w:rsidRDefault="00F9474B" w:rsidP="00F9474B">
            <w:pPr>
              <w:rPr>
                <w:szCs w:val="24"/>
              </w:rPr>
            </w:pPr>
            <w:r w:rsidRPr="00F9474B">
              <w:rPr>
                <w:szCs w:val="24"/>
              </w:rPr>
              <w:t>В форме указать тип данных и период, зафиксированные на шаге 1.</w:t>
            </w:r>
          </w:p>
          <w:p w14:paraId="01C493E8" w14:textId="77777777" w:rsidR="00F9474B" w:rsidRPr="00F9474B" w:rsidRDefault="00F9474B" w:rsidP="00F9474B">
            <w:pPr>
              <w:rPr>
                <w:szCs w:val="24"/>
              </w:rPr>
            </w:pPr>
            <w:r w:rsidRPr="00F9474B">
              <w:rPr>
                <w:szCs w:val="24"/>
              </w:rPr>
              <w:lastRenderedPageBreak/>
              <w:t>Произвести снятие блокировки загрузки данных из БС для обнаруженного пакета данных из БС, нажав на кнопку «Снять блокировку».</w:t>
            </w:r>
          </w:p>
        </w:tc>
        <w:tc>
          <w:tcPr>
            <w:tcW w:w="1832" w:type="dxa"/>
            <w:vAlign w:val="center"/>
          </w:tcPr>
          <w:p w14:paraId="6D6AD6A0" w14:textId="77777777" w:rsidR="00F9474B" w:rsidRPr="00F9474B" w:rsidRDefault="00F9474B" w:rsidP="00F9474B">
            <w:pPr>
              <w:jc w:val="center"/>
              <w:rPr>
                <w:szCs w:val="24"/>
              </w:rPr>
            </w:pPr>
            <w:r w:rsidRPr="00F9474B">
              <w:rPr>
                <w:szCs w:val="24"/>
              </w:rPr>
              <w:lastRenderedPageBreak/>
              <w:t>Администратор интеграции по ДПС</w:t>
            </w:r>
          </w:p>
        </w:tc>
      </w:tr>
      <w:tr w:rsidR="00F9474B" w:rsidRPr="00F9474B" w14:paraId="6C0F107A" w14:textId="77777777" w:rsidTr="00F9474B">
        <w:tc>
          <w:tcPr>
            <w:tcW w:w="927" w:type="dxa"/>
            <w:vAlign w:val="center"/>
          </w:tcPr>
          <w:p w14:paraId="6518E32C" w14:textId="77777777" w:rsidR="00F9474B" w:rsidRPr="00F9474B" w:rsidRDefault="00F9474B" w:rsidP="00F9474B">
            <w:pPr>
              <w:jc w:val="center"/>
              <w:rPr>
                <w:szCs w:val="24"/>
              </w:rPr>
            </w:pPr>
            <w:r w:rsidRPr="00F9474B">
              <w:rPr>
                <w:szCs w:val="24"/>
              </w:rPr>
              <w:t>6</w:t>
            </w:r>
          </w:p>
        </w:tc>
        <w:tc>
          <w:tcPr>
            <w:tcW w:w="6014" w:type="dxa"/>
            <w:vAlign w:val="center"/>
          </w:tcPr>
          <w:p w14:paraId="06CFEF7F" w14:textId="77777777" w:rsidR="00F9474B" w:rsidRPr="00F9474B" w:rsidRDefault="00F9474B" w:rsidP="00F9474B">
            <w:pPr>
              <w:rPr>
                <w:szCs w:val="24"/>
              </w:rPr>
            </w:pPr>
            <w:r w:rsidRPr="00F9474B">
              <w:rPr>
                <w:szCs w:val="24"/>
              </w:rPr>
              <w:t>В ИС ФЭУ зайти в раздел Интеграция, подраздел Интеграция с биллингом и выбрать пункт Пакеты из БС (ФЭУ).</w:t>
            </w:r>
          </w:p>
          <w:p w14:paraId="72238CD0" w14:textId="77777777" w:rsidR="00F9474B" w:rsidRPr="00F9474B" w:rsidRDefault="00F9474B" w:rsidP="00F9474B">
            <w:pPr>
              <w:rPr>
                <w:szCs w:val="24"/>
              </w:rPr>
            </w:pPr>
            <w:r w:rsidRPr="00F9474B">
              <w:rPr>
                <w:szCs w:val="24"/>
              </w:rPr>
              <w:t>Найти запись, соответствующую пакету с зафиксированными на шаге 1</w:t>
            </w:r>
            <w:r w:rsidRPr="00F9474B">
              <w:rPr>
                <w:szCs w:val="24"/>
              </w:rPr>
              <w:br/>
              <w:t xml:space="preserve"> типом данных и периодом. </w:t>
            </w:r>
          </w:p>
          <w:p w14:paraId="58DDF1CF" w14:textId="3207608E" w:rsidR="00F9474B" w:rsidRPr="00F9474B" w:rsidRDefault="00F9474B" w:rsidP="00F9474B">
            <w:pPr>
              <w:rPr>
                <w:szCs w:val="24"/>
              </w:rPr>
            </w:pPr>
            <w:r w:rsidRPr="00F9474B">
              <w:rPr>
                <w:szCs w:val="24"/>
              </w:rPr>
              <w:t xml:space="preserve">Проконтролировать изменение статуса обнаруженного пакета в РегистрСведений.ФЭУ_ПакетыИзБС на «Замена» по полю «Статус пакета» (статус </w:t>
            </w:r>
            <w:r w:rsidR="007D3BE9">
              <w:rPr>
                <w:szCs w:val="24"/>
              </w:rPr>
              <w:t>«</w:t>
            </w:r>
            <w:r w:rsidRPr="00F9474B">
              <w:rPr>
                <w:szCs w:val="24"/>
              </w:rPr>
              <w:t>Замена</w:t>
            </w:r>
            <w:r w:rsidR="007D3BE9">
              <w:rPr>
                <w:szCs w:val="24"/>
              </w:rPr>
              <w:t>»</w:t>
            </w:r>
            <w:r w:rsidRPr="00F9474B">
              <w:rPr>
                <w:szCs w:val="24"/>
              </w:rPr>
              <w:t xml:space="preserve"> устанавливается для пакета данных, когда пакет был загружен, но оператор снял блокировку загрузки данных соответствующего пакету типу и периоду; т.е. установка статуса </w:t>
            </w:r>
            <w:r w:rsidR="007D3BE9">
              <w:rPr>
                <w:szCs w:val="24"/>
              </w:rPr>
              <w:t>«</w:t>
            </w:r>
            <w:r w:rsidRPr="00F9474B">
              <w:rPr>
                <w:szCs w:val="24"/>
              </w:rPr>
              <w:t>Замена</w:t>
            </w:r>
            <w:r w:rsidR="007D3BE9">
              <w:rPr>
                <w:szCs w:val="24"/>
              </w:rPr>
              <w:t>»</w:t>
            </w:r>
            <w:r w:rsidRPr="00F9474B">
              <w:rPr>
                <w:szCs w:val="24"/>
              </w:rPr>
              <w:t xml:space="preserve"> обеспечивает возможность загрузить данные пакета этого типа и периода повторно </w:t>
            </w:r>
            <w:r w:rsidR="007D3BE9">
              <w:rPr>
                <w:szCs w:val="24"/>
              </w:rPr>
              <w:t>–</w:t>
            </w:r>
            <w:r w:rsidRPr="00F9474B">
              <w:rPr>
                <w:szCs w:val="24"/>
              </w:rPr>
              <w:t xml:space="preserve"> после повторной загрузки статус пакета изменится в зависимости от результата загрузки).</w:t>
            </w:r>
          </w:p>
          <w:p w14:paraId="559281EB" w14:textId="77777777" w:rsidR="00F9474B" w:rsidRPr="00F9474B" w:rsidRDefault="00F9474B" w:rsidP="00F9474B">
            <w:pPr>
              <w:rPr>
                <w:szCs w:val="24"/>
              </w:rPr>
            </w:pPr>
            <w:r w:rsidRPr="00F9474B">
              <w:rPr>
                <w:szCs w:val="24"/>
              </w:rPr>
              <w:t>В ИС ФЭУ зайти в раздел Интеграция, подраздел Интеграция с биллингом и выбрать пункт Блокировка загрузки данных биллинга (ФЭУ).</w:t>
            </w:r>
          </w:p>
          <w:p w14:paraId="708EE78A" w14:textId="77777777" w:rsidR="00F9474B" w:rsidRPr="00F9474B" w:rsidRDefault="00F9474B" w:rsidP="00F9474B">
            <w:pPr>
              <w:rPr>
                <w:szCs w:val="24"/>
              </w:rPr>
            </w:pPr>
            <w:r w:rsidRPr="00F9474B">
              <w:rPr>
                <w:szCs w:val="24"/>
              </w:rPr>
              <w:t>Найти запись, соответствующую пакету с зафиксированными на шаге 1</w:t>
            </w:r>
            <w:r w:rsidRPr="00F9474B">
              <w:rPr>
                <w:szCs w:val="24"/>
              </w:rPr>
              <w:br/>
              <w:t xml:space="preserve"> типом данных и периодом. </w:t>
            </w:r>
          </w:p>
          <w:p w14:paraId="35558ACD" w14:textId="77777777" w:rsidR="00F9474B" w:rsidRPr="00F9474B" w:rsidRDefault="00F9474B" w:rsidP="00F9474B">
            <w:pPr>
              <w:rPr>
                <w:szCs w:val="24"/>
              </w:rPr>
            </w:pPr>
            <w:r w:rsidRPr="00F9474B">
              <w:rPr>
                <w:szCs w:val="24"/>
              </w:rPr>
              <w:t>Проконтролировать отсутствие признака блокировки загрузки для данного пакета в РегистрСведений. ФЭУ_БлокировкаЗагрузкиДанныхБиллинга.</w:t>
            </w:r>
          </w:p>
        </w:tc>
        <w:tc>
          <w:tcPr>
            <w:tcW w:w="1832" w:type="dxa"/>
            <w:vAlign w:val="center"/>
          </w:tcPr>
          <w:p w14:paraId="2DBAA314" w14:textId="77777777" w:rsidR="00F9474B" w:rsidRPr="00F9474B" w:rsidRDefault="00F9474B" w:rsidP="00F9474B">
            <w:pPr>
              <w:jc w:val="center"/>
              <w:rPr>
                <w:szCs w:val="24"/>
              </w:rPr>
            </w:pPr>
            <w:r w:rsidRPr="00F9474B">
              <w:rPr>
                <w:szCs w:val="24"/>
              </w:rPr>
              <w:t>Администратор интеграции по ДПС</w:t>
            </w:r>
          </w:p>
        </w:tc>
      </w:tr>
      <w:tr w:rsidR="00F9474B" w:rsidRPr="00F9474B" w14:paraId="22FDF6CF" w14:textId="77777777" w:rsidTr="00F9474B">
        <w:tc>
          <w:tcPr>
            <w:tcW w:w="927" w:type="dxa"/>
            <w:vAlign w:val="center"/>
          </w:tcPr>
          <w:p w14:paraId="18F80CD6" w14:textId="77777777" w:rsidR="00F9474B" w:rsidRPr="00F9474B" w:rsidRDefault="00F9474B" w:rsidP="00F9474B">
            <w:pPr>
              <w:jc w:val="center"/>
              <w:rPr>
                <w:szCs w:val="24"/>
              </w:rPr>
            </w:pPr>
            <w:r w:rsidRPr="00F9474B">
              <w:rPr>
                <w:szCs w:val="24"/>
              </w:rPr>
              <w:t>7</w:t>
            </w:r>
          </w:p>
        </w:tc>
        <w:tc>
          <w:tcPr>
            <w:tcW w:w="6014" w:type="dxa"/>
            <w:vAlign w:val="center"/>
          </w:tcPr>
          <w:p w14:paraId="7F113299" w14:textId="77777777" w:rsidR="00F9474B" w:rsidRPr="00F9474B" w:rsidRDefault="00F9474B" w:rsidP="00F9474B">
            <w:pPr>
              <w:rPr>
                <w:szCs w:val="24"/>
              </w:rPr>
            </w:pPr>
            <w:r w:rsidRPr="00F9474B">
              <w:rPr>
                <w:szCs w:val="24"/>
              </w:rPr>
              <w:t>В ИС ФЭУ зайти в раздел Интеграция, подраздел Интеграция с биллингом и выбрать пункт Пакеты из БС (ФЭУ).</w:t>
            </w:r>
          </w:p>
          <w:p w14:paraId="51CF1503" w14:textId="77777777" w:rsidR="00F9474B" w:rsidRPr="00F9474B" w:rsidRDefault="00F9474B" w:rsidP="00F9474B">
            <w:pPr>
              <w:rPr>
                <w:szCs w:val="24"/>
              </w:rPr>
            </w:pPr>
            <w:r w:rsidRPr="00F9474B">
              <w:rPr>
                <w:szCs w:val="24"/>
              </w:rPr>
              <w:t>Найти запись, соответствующую пакету с зафиксированными на шаге 1</w:t>
            </w:r>
            <w:r w:rsidRPr="00F9474B">
              <w:rPr>
                <w:szCs w:val="24"/>
              </w:rPr>
              <w:br/>
              <w:t xml:space="preserve"> типом данных и периодом.</w:t>
            </w:r>
          </w:p>
          <w:p w14:paraId="1065F0A1" w14:textId="77777777" w:rsidR="00F9474B" w:rsidRPr="00F9474B" w:rsidRDefault="00F9474B" w:rsidP="00F9474B">
            <w:pPr>
              <w:rPr>
                <w:szCs w:val="24"/>
              </w:rPr>
            </w:pPr>
            <w:r w:rsidRPr="00F9474B">
              <w:rPr>
                <w:szCs w:val="24"/>
              </w:rPr>
              <w:t>В РегистрСведений.ФЭУ_ПакетыИзБС определить соответствующие обнаруженному пакету данных имя файла с данными пакета и путь к файлу на FTP-сервере в поле «Имя файла».</w:t>
            </w:r>
          </w:p>
        </w:tc>
        <w:tc>
          <w:tcPr>
            <w:tcW w:w="1832" w:type="dxa"/>
            <w:vAlign w:val="center"/>
          </w:tcPr>
          <w:p w14:paraId="31CD107A" w14:textId="77777777" w:rsidR="00F9474B" w:rsidRPr="00F9474B" w:rsidRDefault="00F9474B" w:rsidP="00F9474B">
            <w:pPr>
              <w:jc w:val="center"/>
              <w:rPr>
                <w:szCs w:val="24"/>
              </w:rPr>
            </w:pPr>
            <w:r w:rsidRPr="00F9474B">
              <w:rPr>
                <w:szCs w:val="24"/>
              </w:rPr>
              <w:t>Администратор интеграции по ДПС</w:t>
            </w:r>
          </w:p>
        </w:tc>
      </w:tr>
      <w:tr w:rsidR="00F9474B" w:rsidRPr="00F9474B" w14:paraId="2AA9AA33" w14:textId="77777777" w:rsidTr="00F9474B">
        <w:tc>
          <w:tcPr>
            <w:tcW w:w="927" w:type="dxa"/>
            <w:vAlign w:val="center"/>
          </w:tcPr>
          <w:p w14:paraId="03F2188D" w14:textId="77777777" w:rsidR="00F9474B" w:rsidRPr="00F9474B" w:rsidRDefault="00F9474B" w:rsidP="00F9474B">
            <w:pPr>
              <w:jc w:val="center"/>
              <w:rPr>
                <w:szCs w:val="24"/>
              </w:rPr>
            </w:pPr>
            <w:r w:rsidRPr="00F9474B">
              <w:rPr>
                <w:szCs w:val="24"/>
              </w:rPr>
              <w:t>8</w:t>
            </w:r>
          </w:p>
        </w:tc>
        <w:tc>
          <w:tcPr>
            <w:tcW w:w="6014" w:type="dxa"/>
            <w:vAlign w:val="center"/>
          </w:tcPr>
          <w:p w14:paraId="79A49948" w14:textId="77777777" w:rsidR="00F9474B" w:rsidRPr="00F9474B" w:rsidRDefault="00F9474B" w:rsidP="00F9474B">
            <w:pPr>
              <w:rPr>
                <w:szCs w:val="24"/>
              </w:rPr>
            </w:pPr>
            <w:r w:rsidRPr="00F9474B">
              <w:rPr>
                <w:szCs w:val="24"/>
              </w:rPr>
              <w:t>Используя имя файла и путь на FTP-сервере, определенные на шаге 7 скачать соответствующий обнаруженному пакету данных файл с FTP-сервера на рабочую станцию Администратора 1С, выполняющего шаги по восстановлению.</w:t>
            </w:r>
          </w:p>
        </w:tc>
        <w:tc>
          <w:tcPr>
            <w:tcW w:w="1832" w:type="dxa"/>
            <w:vAlign w:val="center"/>
          </w:tcPr>
          <w:p w14:paraId="3A996AF9" w14:textId="77777777" w:rsidR="00F9474B" w:rsidRPr="00F9474B" w:rsidRDefault="00F9474B" w:rsidP="00F9474B">
            <w:pPr>
              <w:jc w:val="both"/>
              <w:rPr>
                <w:szCs w:val="24"/>
              </w:rPr>
            </w:pPr>
            <w:r w:rsidRPr="00F9474B">
              <w:rPr>
                <w:szCs w:val="24"/>
              </w:rPr>
              <w:t>Администратор (Полные права)</w:t>
            </w:r>
          </w:p>
        </w:tc>
      </w:tr>
      <w:tr w:rsidR="00F9474B" w:rsidRPr="00F9474B" w14:paraId="7370F60E" w14:textId="77777777" w:rsidTr="00F9474B">
        <w:tc>
          <w:tcPr>
            <w:tcW w:w="927" w:type="dxa"/>
            <w:vAlign w:val="center"/>
          </w:tcPr>
          <w:p w14:paraId="49F334E7" w14:textId="77777777" w:rsidR="00F9474B" w:rsidRPr="00F9474B" w:rsidRDefault="00F9474B" w:rsidP="00F9474B">
            <w:pPr>
              <w:jc w:val="center"/>
              <w:rPr>
                <w:szCs w:val="24"/>
              </w:rPr>
            </w:pPr>
            <w:r w:rsidRPr="00F9474B">
              <w:rPr>
                <w:szCs w:val="24"/>
              </w:rPr>
              <w:t>9</w:t>
            </w:r>
          </w:p>
        </w:tc>
        <w:tc>
          <w:tcPr>
            <w:tcW w:w="6014" w:type="dxa"/>
          </w:tcPr>
          <w:p w14:paraId="12415B9C" w14:textId="77777777" w:rsidR="00F9474B" w:rsidRPr="00F9474B" w:rsidRDefault="00F9474B" w:rsidP="00F9474B">
            <w:pPr>
              <w:contextualSpacing/>
              <w:rPr>
                <w:szCs w:val="24"/>
              </w:rPr>
            </w:pPr>
            <w:r w:rsidRPr="00F9474B">
              <w:rPr>
                <w:szCs w:val="24"/>
              </w:rPr>
              <w:t>Используя полученный с FTP-сервера файл произвести загрузку данных в ручном режиме.</w:t>
            </w:r>
          </w:p>
          <w:p w14:paraId="70643368" w14:textId="77777777" w:rsidR="00F9474B" w:rsidRPr="00F9474B" w:rsidRDefault="00F9474B" w:rsidP="00F9474B">
            <w:pPr>
              <w:contextualSpacing/>
              <w:rPr>
                <w:szCs w:val="24"/>
              </w:rPr>
            </w:pPr>
            <w:r w:rsidRPr="00F9474B">
              <w:rPr>
                <w:szCs w:val="24"/>
              </w:rPr>
              <w:lastRenderedPageBreak/>
              <w:t>В случае одновременного сбоя на FTP-сервере и повреждении сохраненных данных необходимо запросить повторную загрузку данных из БС с зафиксированным на шаге 1 типом и периодом.</w:t>
            </w:r>
          </w:p>
        </w:tc>
        <w:tc>
          <w:tcPr>
            <w:tcW w:w="1832" w:type="dxa"/>
          </w:tcPr>
          <w:p w14:paraId="4F14FE6A" w14:textId="77777777" w:rsidR="00F9474B" w:rsidRPr="00F9474B" w:rsidRDefault="00F9474B" w:rsidP="00F9474B">
            <w:pPr>
              <w:jc w:val="center"/>
              <w:rPr>
                <w:szCs w:val="24"/>
              </w:rPr>
            </w:pPr>
            <w:r w:rsidRPr="00F9474B">
              <w:rPr>
                <w:szCs w:val="24"/>
              </w:rPr>
              <w:lastRenderedPageBreak/>
              <w:t xml:space="preserve">Администратор интеграции </w:t>
            </w:r>
            <w:r w:rsidRPr="00F9474B">
              <w:rPr>
                <w:szCs w:val="24"/>
              </w:rPr>
              <w:lastRenderedPageBreak/>
              <w:t>по ДПС, Обмен данными по ДПС</w:t>
            </w:r>
          </w:p>
        </w:tc>
      </w:tr>
    </w:tbl>
    <w:p w14:paraId="4F9C7736" w14:textId="77777777" w:rsidR="00F9474B" w:rsidRPr="00F9474B" w:rsidRDefault="00F9474B" w:rsidP="00F9474B">
      <w:pPr>
        <w:contextualSpacing/>
        <w:rPr>
          <w:b/>
          <w:szCs w:val="24"/>
        </w:rPr>
      </w:pPr>
    </w:p>
    <w:p w14:paraId="409643D6" w14:textId="77777777" w:rsidR="00F9474B" w:rsidRPr="00F9474B" w:rsidRDefault="00F9474B" w:rsidP="00F9474B">
      <w:pPr>
        <w:pStyle w:val="41"/>
        <w:numPr>
          <w:ilvl w:val="0"/>
          <w:numId w:val="0"/>
        </w:numPr>
        <w:ind w:left="864"/>
      </w:pPr>
      <w:bookmarkStart w:id="610" w:name="_Toc90634814"/>
      <w:r w:rsidRPr="00F9474B">
        <w:t>Сценарий №2: Сбой на стороне системы ФЭУ, требуется восстановление из бэкапа.</w:t>
      </w:r>
      <w:bookmarkEnd w:id="610"/>
      <w:r w:rsidRPr="00F9474B">
        <w:t xml:space="preserve"> </w:t>
      </w:r>
    </w:p>
    <w:p w14:paraId="5FB52DD3" w14:textId="77777777" w:rsidR="00F9474B" w:rsidRPr="00F9474B" w:rsidRDefault="00F9474B" w:rsidP="00F9474B">
      <w:pPr>
        <w:spacing w:after="60"/>
        <w:contextualSpacing/>
        <w:rPr>
          <w:b/>
          <w:bCs/>
          <w:szCs w:val="24"/>
        </w:rPr>
      </w:pPr>
    </w:p>
    <w:p w14:paraId="44ABE3A0" w14:textId="77777777" w:rsidR="00F9474B" w:rsidRPr="00F9474B" w:rsidRDefault="00F9474B" w:rsidP="00F9474B">
      <w:pPr>
        <w:rPr>
          <w:szCs w:val="24"/>
        </w:rPr>
      </w:pPr>
      <w:r w:rsidRPr="00F9474B">
        <w:rPr>
          <w:szCs w:val="24"/>
        </w:rPr>
        <w:t xml:space="preserve">В данном сценарии может быть 2 варианта. Первый вариант, если после восстановления копии базы данных из бэкапа есть пакеты данных, загрузка которых была начата, но на момент создания копии не была завершена, то необходимо выполнить шаги, предусмотренные сценарием № 1, а потом перейти выполнению сценария № 2. Второй вариант, если после восстановления копии базы данных из бэкапа нет пакетов данных загрузка которых не завершена, то выполняем восстановление по сценарию № 2. </w:t>
      </w:r>
    </w:p>
    <w:p w14:paraId="11484127" w14:textId="77777777" w:rsidR="00F9474B" w:rsidRPr="00F9474B" w:rsidRDefault="00F9474B" w:rsidP="00F9474B">
      <w:pPr>
        <w:rPr>
          <w:szCs w:val="24"/>
        </w:rPr>
      </w:pPr>
      <w:r w:rsidRPr="00F9474B">
        <w:rPr>
          <w:szCs w:val="24"/>
        </w:rPr>
        <w:t xml:space="preserve">Сценарий № 2 предусматривает повторную загрузку пакетов данных из системы ДПС, которые были загружены в ИС ФЭУ до произошедшего сбоя. По сохраненным на </w:t>
      </w:r>
      <w:r w:rsidRPr="00F9474B">
        <w:rPr>
          <w:szCs w:val="24"/>
          <w:lang w:val="en-US"/>
        </w:rPr>
        <w:t>FTP</w:t>
      </w:r>
      <w:r w:rsidRPr="00F9474B">
        <w:rPr>
          <w:szCs w:val="24"/>
        </w:rPr>
        <w:t xml:space="preserve">-сервере лог-файлам определяем какие пакеты (с данными какого типа и за какой период) были успешно загружены в ИС ФЭУ до сбоя и отсутствуют в базе после ее восстановления. Для каждого пакета скачиваем файл с данными с </w:t>
      </w:r>
      <w:r w:rsidRPr="00F9474B">
        <w:rPr>
          <w:szCs w:val="24"/>
          <w:lang w:val="en-US"/>
        </w:rPr>
        <w:t>FTP</w:t>
      </w:r>
      <w:r w:rsidRPr="00F9474B">
        <w:rPr>
          <w:szCs w:val="24"/>
        </w:rPr>
        <w:t>-сервера и загружаем их в ИС ФЭУ в ручном режиме.</w:t>
      </w:r>
    </w:p>
    <w:p w14:paraId="1BF82859" w14:textId="77777777" w:rsidR="00F9474B" w:rsidRPr="00F9474B" w:rsidRDefault="00F9474B" w:rsidP="00F9474B">
      <w:pPr>
        <w:spacing w:after="60"/>
        <w:contextualSpacing/>
        <w:rPr>
          <w:b/>
          <w:bCs/>
          <w:szCs w:val="24"/>
        </w:rPr>
      </w:pPr>
    </w:p>
    <w:tbl>
      <w:tblPr>
        <w:tblStyle w:val="a8"/>
        <w:tblW w:w="8569" w:type="dxa"/>
        <w:tblLook w:val="04A0" w:firstRow="1" w:lastRow="0" w:firstColumn="1" w:lastColumn="0" w:noHBand="0" w:noVBand="1"/>
      </w:tblPr>
      <w:tblGrid>
        <w:gridCol w:w="859"/>
        <w:gridCol w:w="6023"/>
        <w:gridCol w:w="1687"/>
      </w:tblGrid>
      <w:tr w:rsidR="00F9474B" w:rsidRPr="00F9474B" w14:paraId="12E482EF" w14:textId="77777777" w:rsidTr="008949AE">
        <w:tc>
          <w:tcPr>
            <w:tcW w:w="859" w:type="dxa"/>
            <w:vAlign w:val="center"/>
            <w:hideMark/>
          </w:tcPr>
          <w:p w14:paraId="1A309422" w14:textId="77777777" w:rsidR="00F9474B" w:rsidRPr="00F9474B" w:rsidRDefault="00F9474B" w:rsidP="00F9474B">
            <w:pPr>
              <w:jc w:val="center"/>
              <w:rPr>
                <w:szCs w:val="24"/>
              </w:rPr>
            </w:pPr>
            <w:r w:rsidRPr="00F9474B">
              <w:rPr>
                <w:b/>
                <w:bCs/>
                <w:szCs w:val="24"/>
              </w:rPr>
              <w:t>Номер шага</w:t>
            </w:r>
          </w:p>
        </w:tc>
        <w:tc>
          <w:tcPr>
            <w:tcW w:w="6023" w:type="dxa"/>
            <w:vAlign w:val="center"/>
            <w:hideMark/>
          </w:tcPr>
          <w:p w14:paraId="54AF9FDC" w14:textId="77777777" w:rsidR="00F9474B" w:rsidRPr="00F9474B" w:rsidRDefault="00F9474B" w:rsidP="00F9474B">
            <w:pPr>
              <w:jc w:val="center"/>
              <w:rPr>
                <w:szCs w:val="24"/>
              </w:rPr>
            </w:pPr>
            <w:r w:rsidRPr="00F9474B">
              <w:rPr>
                <w:b/>
                <w:bCs/>
                <w:szCs w:val="24"/>
              </w:rPr>
              <w:t>Описание действий</w:t>
            </w:r>
          </w:p>
        </w:tc>
        <w:tc>
          <w:tcPr>
            <w:tcW w:w="1687" w:type="dxa"/>
            <w:vAlign w:val="center"/>
            <w:hideMark/>
          </w:tcPr>
          <w:p w14:paraId="7094AE02" w14:textId="77777777" w:rsidR="00F9474B" w:rsidRPr="00F9474B" w:rsidRDefault="00F9474B" w:rsidP="00F9474B">
            <w:pPr>
              <w:jc w:val="center"/>
              <w:rPr>
                <w:szCs w:val="24"/>
              </w:rPr>
            </w:pPr>
            <w:r w:rsidRPr="00F9474B">
              <w:rPr>
                <w:b/>
                <w:bCs/>
                <w:szCs w:val="24"/>
              </w:rPr>
              <w:t>Роль специалиста</w:t>
            </w:r>
          </w:p>
        </w:tc>
      </w:tr>
      <w:tr w:rsidR="00F9474B" w:rsidRPr="00F9474B" w14:paraId="259D4535" w14:textId="77777777" w:rsidTr="008949AE">
        <w:tc>
          <w:tcPr>
            <w:tcW w:w="859" w:type="dxa"/>
            <w:vAlign w:val="center"/>
            <w:hideMark/>
          </w:tcPr>
          <w:p w14:paraId="637FB635" w14:textId="77777777" w:rsidR="00F9474B" w:rsidRPr="00F9474B" w:rsidRDefault="00F9474B" w:rsidP="00F9474B">
            <w:pPr>
              <w:jc w:val="center"/>
              <w:rPr>
                <w:szCs w:val="24"/>
              </w:rPr>
            </w:pPr>
            <w:r w:rsidRPr="00F9474B">
              <w:rPr>
                <w:szCs w:val="24"/>
              </w:rPr>
              <w:t>1</w:t>
            </w:r>
          </w:p>
        </w:tc>
        <w:tc>
          <w:tcPr>
            <w:tcW w:w="6023" w:type="dxa"/>
            <w:vAlign w:val="center"/>
          </w:tcPr>
          <w:p w14:paraId="357DEF9D" w14:textId="77777777" w:rsidR="00F9474B" w:rsidRPr="00F9474B" w:rsidRDefault="00F9474B" w:rsidP="00F9474B">
            <w:pPr>
              <w:rPr>
                <w:szCs w:val="24"/>
              </w:rPr>
            </w:pPr>
            <w:r w:rsidRPr="00F9474B">
              <w:rPr>
                <w:szCs w:val="24"/>
              </w:rPr>
              <w:t>После восстановления из бэкапа базы ФЭУ, в восстановленной базе в РегистрСведений.ФЭУ_ПакетыИзБС в разрезе организация, биллинговая система, тип данных необходимо определить за какие периоды успешно загружены пакеты данных из системы ДПС (имеют статус «Используется» или «Ошибка мэппинга»). Зафиксировать для каждого типа данных за какой период произведена последняя успешная загрузка из системы ДПС.</w:t>
            </w:r>
          </w:p>
        </w:tc>
        <w:tc>
          <w:tcPr>
            <w:tcW w:w="1687" w:type="dxa"/>
            <w:vAlign w:val="center"/>
            <w:hideMark/>
          </w:tcPr>
          <w:p w14:paraId="3B5E2424" w14:textId="77777777" w:rsidR="00F9474B" w:rsidRPr="00F9474B" w:rsidRDefault="00F9474B" w:rsidP="00F9474B">
            <w:pPr>
              <w:jc w:val="center"/>
              <w:rPr>
                <w:szCs w:val="24"/>
              </w:rPr>
            </w:pPr>
            <w:r w:rsidRPr="00F9474B">
              <w:rPr>
                <w:szCs w:val="24"/>
              </w:rPr>
              <w:t>Администратор интеграции по ДПС</w:t>
            </w:r>
          </w:p>
        </w:tc>
      </w:tr>
      <w:tr w:rsidR="00F9474B" w:rsidRPr="00F9474B" w14:paraId="7E8678AE" w14:textId="77777777" w:rsidTr="008949AE">
        <w:tc>
          <w:tcPr>
            <w:tcW w:w="859" w:type="dxa"/>
            <w:vAlign w:val="center"/>
          </w:tcPr>
          <w:p w14:paraId="1D74CAB6" w14:textId="77777777" w:rsidR="00F9474B" w:rsidRPr="00F9474B" w:rsidRDefault="00F9474B" w:rsidP="00F9474B">
            <w:pPr>
              <w:jc w:val="center"/>
              <w:rPr>
                <w:szCs w:val="24"/>
              </w:rPr>
            </w:pPr>
            <w:r w:rsidRPr="00F9474B">
              <w:rPr>
                <w:szCs w:val="24"/>
              </w:rPr>
              <w:t>2</w:t>
            </w:r>
          </w:p>
        </w:tc>
        <w:tc>
          <w:tcPr>
            <w:tcW w:w="6023" w:type="dxa"/>
            <w:vAlign w:val="center"/>
          </w:tcPr>
          <w:p w14:paraId="24917465" w14:textId="77777777" w:rsidR="00F9474B" w:rsidRPr="00F9474B" w:rsidRDefault="00F9474B" w:rsidP="00F9474B">
            <w:pPr>
              <w:rPr>
                <w:color w:val="000000" w:themeColor="text1"/>
                <w:szCs w:val="24"/>
                <w:lang w:eastAsia="ru-RU"/>
              </w:rPr>
            </w:pPr>
            <w:r w:rsidRPr="00F9474B">
              <w:rPr>
                <w:color w:val="000000" w:themeColor="text1"/>
                <w:szCs w:val="24"/>
                <w:lang w:eastAsia="ru-RU"/>
              </w:rPr>
              <w:t>В ИС ФЭУ зайти в раздел Интеграция, выбрать пункт Настройки интеграции, во вкладке Настройки интеграции с внешними ИС выбрать пункт Настройки интеграции систем биллинга.</w:t>
            </w:r>
          </w:p>
          <w:p w14:paraId="7B2B1D15" w14:textId="77777777" w:rsidR="00F9474B" w:rsidRPr="00F9474B" w:rsidRDefault="00F9474B" w:rsidP="00F9474B">
            <w:pPr>
              <w:contextualSpacing/>
              <w:rPr>
                <w:szCs w:val="24"/>
              </w:rPr>
            </w:pPr>
            <w:r w:rsidRPr="00F9474B">
              <w:rPr>
                <w:szCs w:val="24"/>
              </w:rPr>
              <w:t>Проконтролировать актуальность настроек интеграции с системами ДПС в восстановленной базе ФЭУ.</w:t>
            </w:r>
          </w:p>
        </w:tc>
        <w:tc>
          <w:tcPr>
            <w:tcW w:w="1687" w:type="dxa"/>
            <w:vAlign w:val="center"/>
          </w:tcPr>
          <w:p w14:paraId="40079907" w14:textId="77777777" w:rsidR="00F9474B" w:rsidRPr="00F9474B" w:rsidRDefault="00F9474B" w:rsidP="00F9474B">
            <w:pPr>
              <w:jc w:val="center"/>
              <w:rPr>
                <w:szCs w:val="24"/>
              </w:rPr>
            </w:pPr>
            <w:r w:rsidRPr="00F9474B">
              <w:rPr>
                <w:szCs w:val="24"/>
              </w:rPr>
              <w:t>Администратор (Полные права)</w:t>
            </w:r>
          </w:p>
        </w:tc>
      </w:tr>
      <w:tr w:rsidR="00F9474B" w:rsidRPr="00F9474B" w14:paraId="59511E3F" w14:textId="77777777" w:rsidTr="008949AE">
        <w:tc>
          <w:tcPr>
            <w:tcW w:w="859" w:type="dxa"/>
            <w:vAlign w:val="center"/>
          </w:tcPr>
          <w:p w14:paraId="07D0B4EF" w14:textId="77777777" w:rsidR="00F9474B" w:rsidRPr="00F9474B" w:rsidRDefault="00F9474B" w:rsidP="00F9474B">
            <w:pPr>
              <w:jc w:val="center"/>
              <w:rPr>
                <w:szCs w:val="24"/>
              </w:rPr>
            </w:pPr>
            <w:r w:rsidRPr="00F9474B">
              <w:rPr>
                <w:szCs w:val="24"/>
              </w:rPr>
              <w:t>3</w:t>
            </w:r>
          </w:p>
        </w:tc>
        <w:tc>
          <w:tcPr>
            <w:tcW w:w="6023" w:type="dxa"/>
            <w:vAlign w:val="center"/>
          </w:tcPr>
          <w:p w14:paraId="6CB9E2E7" w14:textId="77777777" w:rsidR="00F9474B" w:rsidRPr="00F9474B" w:rsidRDefault="00F9474B" w:rsidP="00F9474B">
            <w:pPr>
              <w:rPr>
                <w:szCs w:val="24"/>
              </w:rPr>
            </w:pPr>
            <w:r w:rsidRPr="00F9474B">
              <w:rPr>
                <w:szCs w:val="24"/>
              </w:rPr>
              <w:t>Имена лог-файлов формируются по правилу: &lt;Период&gt;«-»&lt;Код типа данных&gt;«-»&lt;ИНН&gt;«-»&lt;КПП&gt;«-»&lt;УИД ДПС&gt; описанному в приложении 6.9 Правило присвоения имени файла данных и лог-файла 09.ФС.14.</w:t>
            </w:r>
          </w:p>
          <w:p w14:paraId="3242ACF5" w14:textId="77777777" w:rsidR="00F9474B" w:rsidRPr="00F9474B" w:rsidRDefault="00F9474B" w:rsidP="00F9474B">
            <w:pPr>
              <w:rPr>
                <w:szCs w:val="24"/>
              </w:rPr>
            </w:pPr>
            <w:r w:rsidRPr="00F9474B">
              <w:rPr>
                <w:szCs w:val="24"/>
              </w:rPr>
              <w:lastRenderedPageBreak/>
              <w:t>Последовательно, для каждого типа данных, в каталоге лог-файлов, расположенном на FTP сервере, используя информацию, включенную в имена файлов находим информацию об успешной загрузке данных соответствующего типа за периоды, следующие после периода, зафиксированного для выбранного типа данных на шаге №1., В лог-файлах содержится информация об успешном результате загрузки данных, полученных из ДПС, в том числе полный путь к файлу, размещенному на FTP сервере, содержащему исходные данные, полученные из ДПС, использовавшиеся при загрузке.</w:t>
            </w:r>
          </w:p>
        </w:tc>
        <w:tc>
          <w:tcPr>
            <w:tcW w:w="1687" w:type="dxa"/>
            <w:vAlign w:val="center"/>
          </w:tcPr>
          <w:p w14:paraId="42F2025A" w14:textId="77777777" w:rsidR="00F9474B" w:rsidRPr="00F9474B" w:rsidRDefault="00F9474B" w:rsidP="00F9474B">
            <w:pPr>
              <w:jc w:val="center"/>
              <w:rPr>
                <w:szCs w:val="24"/>
              </w:rPr>
            </w:pPr>
            <w:r w:rsidRPr="00F9474B">
              <w:rPr>
                <w:szCs w:val="24"/>
              </w:rPr>
              <w:lastRenderedPageBreak/>
              <w:t>Администратор (Полные права)</w:t>
            </w:r>
          </w:p>
        </w:tc>
      </w:tr>
      <w:tr w:rsidR="00F9474B" w:rsidRPr="00F9474B" w14:paraId="13C3E213" w14:textId="77777777" w:rsidTr="008949AE">
        <w:tc>
          <w:tcPr>
            <w:tcW w:w="859" w:type="dxa"/>
            <w:vAlign w:val="center"/>
          </w:tcPr>
          <w:p w14:paraId="180231C7" w14:textId="77777777" w:rsidR="00F9474B" w:rsidRPr="00F9474B" w:rsidRDefault="00F9474B" w:rsidP="00F9474B">
            <w:pPr>
              <w:jc w:val="center"/>
              <w:rPr>
                <w:szCs w:val="24"/>
              </w:rPr>
            </w:pPr>
            <w:r w:rsidRPr="00F9474B">
              <w:rPr>
                <w:szCs w:val="24"/>
              </w:rPr>
              <w:t>4</w:t>
            </w:r>
          </w:p>
        </w:tc>
        <w:tc>
          <w:tcPr>
            <w:tcW w:w="6023" w:type="dxa"/>
            <w:vAlign w:val="center"/>
          </w:tcPr>
          <w:p w14:paraId="273C5F6F" w14:textId="77777777" w:rsidR="00F9474B" w:rsidRPr="00F9474B" w:rsidRDefault="00F9474B" w:rsidP="00F9474B">
            <w:pPr>
              <w:rPr>
                <w:szCs w:val="24"/>
              </w:rPr>
            </w:pPr>
            <w:r w:rsidRPr="00F9474B">
              <w:rPr>
                <w:szCs w:val="24"/>
              </w:rPr>
              <w:t xml:space="preserve">Используя имя файла и путь на </w:t>
            </w:r>
            <w:r w:rsidRPr="00F9474B">
              <w:rPr>
                <w:szCs w:val="24"/>
                <w:lang w:val="en-US"/>
              </w:rPr>
              <w:t>FTP</w:t>
            </w:r>
            <w:r w:rsidRPr="00F9474B">
              <w:rPr>
                <w:szCs w:val="24"/>
              </w:rPr>
              <w:t xml:space="preserve">-сервере, определенные на шаге 3 скачать соответствующий файл с </w:t>
            </w:r>
            <w:r w:rsidRPr="00F9474B">
              <w:rPr>
                <w:szCs w:val="24"/>
                <w:lang w:val="en-US"/>
              </w:rPr>
              <w:t>FTP</w:t>
            </w:r>
            <w:r w:rsidRPr="00F9474B">
              <w:rPr>
                <w:szCs w:val="24"/>
              </w:rPr>
              <w:t>-сервера на рабочую станцию Администратора 1С, выполняющего шаги по восстановлению.</w:t>
            </w:r>
          </w:p>
        </w:tc>
        <w:tc>
          <w:tcPr>
            <w:tcW w:w="1687" w:type="dxa"/>
            <w:vAlign w:val="center"/>
          </w:tcPr>
          <w:p w14:paraId="5225EB62" w14:textId="77777777" w:rsidR="00F9474B" w:rsidRPr="00F9474B" w:rsidRDefault="00F9474B" w:rsidP="00F9474B">
            <w:pPr>
              <w:jc w:val="center"/>
              <w:rPr>
                <w:szCs w:val="24"/>
              </w:rPr>
            </w:pPr>
            <w:r w:rsidRPr="00F9474B">
              <w:rPr>
                <w:szCs w:val="24"/>
              </w:rPr>
              <w:t>Администратор (Полные права)</w:t>
            </w:r>
          </w:p>
        </w:tc>
      </w:tr>
      <w:tr w:rsidR="00F9474B" w:rsidRPr="00F9474B" w14:paraId="2C46F613" w14:textId="77777777" w:rsidTr="008949AE">
        <w:tc>
          <w:tcPr>
            <w:tcW w:w="859" w:type="dxa"/>
            <w:vAlign w:val="center"/>
          </w:tcPr>
          <w:p w14:paraId="5CC4B3B7" w14:textId="77777777" w:rsidR="00F9474B" w:rsidRPr="00F9474B" w:rsidRDefault="00F9474B" w:rsidP="00F9474B">
            <w:pPr>
              <w:jc w:val="center"/>
              <w:rPr>
                <w:szCs w:val="24"/>
              </w:rPr>
            </w:pPr>
            <w:r w:rsidRPr="00F9474B">
              <w:rPr>
                <w:szCs w:val="24"/>
              </w:rPr>
              <w:t>5</w:t>
            </w:r>
          </w:p>
        </w:tc>
        <w:tc>
          <w:tcPr>
            <w:tcW w:w="6023" w:type="dxa"/>
            <w:vAlign w:val="center"/>
          </w:tcPr>
          <w:p w14:paraId="012F51E5" w14:textId="77777777" w:rsidR="00F9474B" w:rsidRPr="00F9474B" w:rsidRDefault="00F9474B" w:rsidP="00F9474B">
            <w:pPr>
              <w:contextualSpacing/>
              <w:rPr>
                <w:szCs w:val="24"/>
              </w:rPr>
            </w:pPr>
            <w:r w:rsidRPr="00F9474B">
              <w:rPr>
                <w:szCs w:val="24"/>
              </w:rPr>
              <w:t xml:space="preserve">Используя полученный с FTP-сервера файл произвести загрузку данных в ручном режиме. </w:t>
            </w:r>
          </w:p>
          <w:p w14:paraId="0F656C93" w14:textId="77777777" w:rsidR="00F9474B" w:rsidRPr="00F9474B" w:rsidRDefault="00F9474B" w:rsidP="00F9474B">
            <w:pPr>
              <w:rPr>
                <w:szCs w:val="24"/>
              </w:rPr>
            </w:pPr>
            <w:r w:rsidRPr="00F9474B">
              <w:rPr>
                <w:szCs w:val="24"/>
              </w:rPr>
              <w:t>В случае одновременного сбоя на FTP-сервере и повреждении сохраненных данных необходимо запросить повторную загрузку данных из системы ДПС.</w:t>
            </w:r>
          </w:p>
        </w:tc>
        <w:tc>
          <w:tcPr>
            <w:tcW w:w="1687" w:type="dxa"/>
            <w:vAlign w:val="center"/>
          </w:tcPr>
          <w:p w14:paraId="41030797" w14:textId="77777777" w:rsidR="00F9474B" w:rsidRPr="00F9474B" w:rsidRDefault="00F9474B" w:rsidP="00F9474B">
            <w:pPr>
              <w:jc w:val="center"/>
              <w:rPr>
                <w:szCs w:val="24"/>
              </w:rPr>
            </w:pPr>
            <w:r w:rsidRPr="00F9474B">
              <w:rPr>
                <w:szCs w:val="24"/>
              </w:rPr>
              <w:t>Администратор интеграции по ДПС, Обмен данными по ДПС</w:t>
            </w:r>
          </w:p>
        </w:tc>
      </w:tr>
      <w:tr w:rsidR="00F9474B" w:rsidRPr="00F9474B" w:rsidDel="00E64E89" w14:paraId="251EE91C" w14:textId="77777777" w:rsidTr="008949AE">
        <w:tc>
          <w:tcPr>
            <w:tcW w:w="859" w:type="dxa"/>
            <w:vAlign w:val="center"/>
          </w:tcPr>
          <w:p w14:paraId="395AFA57" w14:textId="77777777" w:rsidR="00F9474B" w:rsidRPr="00F9474B" w:rsidDel="00E64E89" w:rsidRDefault="00F9474B" w:rsidP="00F9474B">
            <w:pPr>
              <w:jc w:val="center"/>
              <w:rPr>
                <w:szCs w:val="24"/>
              </w:rPr>
            </w:pPr>
            <w:r w:rsidRPr="00F9474B">
              <w:rPr>
                <w:szCs w:val="24"/>
              </w:rPr>
              <w:t>6</w:t>
            </w:r>
          </w:p>
        </w:tc>
        <w:tc>
          <w:tcPr>
            <w:tcW w:w="6023" w:type="dxa"/>
            <w:vAlign w:val="center"/>
          </w:tcPr>
          <w:p w14:paraId="7242A15C" w14:textId="77777777" w:rsidR="00F9474B" w:rsidRPr="00F9474B" w:rsidRDefault="00F9474B" w:rsidP="00F9474B">
            <w:pPr>
              <w:contextualSpacing/>
              <w:rPr>
                <w:szCs w:val="24"/>
              </w:rPr>
            </w:pPr>
            <w:r w:rsidRPr="00F9474B">
              <w:rPr>
                <w:szCs w:val="24"/>
              </w:rPr>
              <w:t>В случае завершения загрузки пакета данных со статусом «Ошибка мэппинга», в РегистрСведений.ФЭУ_СоответствиеЭлементовБиллинга и в РегистрСведений.ФЭУ_СоответствияПодразделенийБиллинга находим и заполняем отсутствующие после восстановления соответствия.</w:t>
            </w:r>
          </w:p>
          <w:p w14:paraId="01354AC0" w14:textId="77777777" w:rsidR="00F9474B" w:rsidRPr="00F9474B" w:rsidRDefault="00F9474B" w:rsidP="00F9474B">
            <w:pPr>
              <w:contextualSpacing/>
              <w:rPr>
                <w:szCs w:val="24"/>
              </w:rPr>
            </w:pPr>
            <w:r w:rsidRPr="00F9474B">
              <w:rPr>
                <w:szCs w:val="24"/>
              </w:rPr>
              <w:t>Для этого в ИС ФЭУ зайти в раздел Биллинг, подраздел Настройки и выбрать пункт Соответствие элементов биллинга или Соответствия подразделений биллинга.</w:t>
            </w:r>
          </w:p>
          <w:p w14:paraId="748152D5" w14:textId="77777777" w:rsidR="00F9474B" w:rsidRPr="00F9474B" w:rsidRDefault="00F9474B" w:rsidP="00F9474B">
            <w:pPr>
              <w:contextualSpacing/>
              <w:rPr>
                <w:szCs w:val="24"/>
              </w:rPr>
            </w:pPr>
            <w:r w:rsidRPr="00F9474B">
              <w:rPr>
                <w:szCs w:val="24"/>
              </w:rPr>
              <w:t>Найти в регистре сведений все записи с незаполненным полем «Значение получателя». Для каждой такой записи заполнить поле «Значение получателя».</w:t>
            </w:r>
          </w:p>
          <w:p w14:paraId="2053A03B" w14:textId="77777777" w:rsidR="00F9474B" w:rsidRPr="00F9474B" w:rsidDel="00E64E89" w:rsidRDefault="00F9474B" w:rsidP="00F9474B">
            <w:pPr>
              <w:contextualSpacing/>
              <w:rPr>
                <w:szCs w:val="24"/>
              </w:rPr>
            </w:pPr>
            <w:r w:rsidRPr="00F9474B">
              <w:rPr>
                <w:szCs w:val="24"/>
              </w:rPr>
              <w:t>После этого произвести повторную загрузку пакета данных, загрузка которого была завершена со статусом «Ошибка мэппинга».</w:t>
            </w:r>
          </w:p>
        </w:tc>
        <w:tc>
          <w:tcPr>
            <w:tcW w:w="1687" w:type="dxa"/>
            <w:vAlign w:val="center"/>
          </w:tcPr>
          <w:p w14:paraId="4336B733" w14:textId="77777777" w:rsidR="00F9474B" w:rsidRPr="00F9474B" w:rsidDel="00E64E89" w:rsidRDefault="00F9474B" w:rsidP="00F9474B">
            <w:pPr>
              <w:jc w:val="center"/>
              <w:rPr>
                <w:szCs w:val="24"/>
              </w:rPr>
            </w:pPr>
            <w:r w:rsidRPr="00F9474B">
              <w:rPr>
                <w:szCs w:val="24"/>
              </w:rPr>
              <w:t>Администратор интеграции по ДПС</w:t>
            </w:r>
          </w:p>
        </w:tc>
      </w:tr>
    </w:tbl>
    <w:p w14:paraId="2DE198E3" w14:textId="77777777" w:rsidR="00F9474B" w:rsidRPr="00F9474B" w:rsidRDefault="00F9474B" w:rsidP="00F9474B">
      <w:pPr>
        <w:contextualSpacing/>
        <w:rPr>
          <w:szCs w:val="24"/>
        </w:rPr>
      </w:pPr>
    </w:p>
    <w:p w14:paraId="42B2FB68" w14:textId="77777777" w:rsidR="00F9474B" w:rsidRPr="00F9474B" w:rsidRDefault="00F9474B" w:rsidP="00F9474B">
      <w:pPr>
        <w:spacing w:after="60"/>
        <w:contextualSpacing/>
        <w:rPr>
          <w:szCs w:val="24"/>
        </w:rPr>
      </w:pPr>
    </w:p>
    <w:p w14:paraId="67638E6F" w14:textId="77777777" w:rsidR="00F9474B" w:rsidRPr="00F9474B" w:rsidRDefault="00F9474B" w:rsidP="00F9474B">
      <w:pPr>
        <w:pStyle w:val="41"/>
        <w:numPr>
          <w:ilvl w:val="0"/>
          <w:numId w:val="0"/>
        </w:numPr>
        <w:ind w:left="864"/>
      </w:pPr>
      <w:bookmarkStart w:id="611" w:name="_Toc90634815"/>
      <w:r w:rsidRPr="00F9474B">
        <w:t>Сценарий №3: Сбой на стороне системы ДПС, не требуется восстановление из бэкапа.</w:t>
      </w:r>
      <w:bookmarkEnd w:id="611"/>
      <w:r w:rsidRPr="00F9474B">
        <w:t xml:space="preserve"> </w:t>
      </w:r>
    </w:p>
    <w:p w14:paraId="715C275E" w14:textId="77777777" w:rsidR="00F9474B" w:rsidRPr="00F9474B" w:rsidRDefault="00F9474B" w:rsidP="00F9474B">
      <w:pPr>
        <w:contextualSpacing/>
        <w:rPr>
          <w:b/>
          <w:bCs/>
          <w:szCs w:val="24"/>
        </w:rPr>
      </w:pPr>
    </w:p>
    <w:p w14:paraId="775F2254" w14:textId="77777777" w:rsidR="00F9474B" w:rsidRPr="00F9474B" w:rsidRDefault="00F9474B" w:rsidP="00F9474B">
      <w:pPr>
        <w:contextualSpacing/>
        <w:rPr>
          <w:szCs w:val="24"/>
        </w:rPr>
      </w:pPr>
      <w:r w:rsidRPr="00F9474B">
        <w:rPr>
          <w:szCs w:val="24"/>
        </w:rPr>
        <w:t xml:space="preserve">Корректность восстановления данных системы ДПС, в том числе соответствия уникальных идентификаторов передаваемых в рамках интеграции объектов до сбоя и после восстановления, обеспечивается на стороне системы ДПС. </w:t>
      </w:r>
    </w:p>
    <w:p w14:paraId="17B4E0FC" w14:textId="77777777" w:rsidR="00F9474B" w:rsidRPr="00F9474B" w:rsidRDefault="00F9474B" w:rsidP="00F9474B">
      <w:pPr>
        <w:contextualSpacing/>
        <w:rPr>
          <w:szCs w:val="24"/>
        </w:rPr>
      </w:pPr>
      <w:r w:rsidRPr="00F9474B">
        <w:rPr>
          <w:szCs w:val="24"/>
        </w:rPr>
        <w:lastRenderedPageBreak/>
        <w:t>Действий по восстановлению интеграции со стороны ИС ФЭУ не требуется.</w:t>
      </w:r>
    </w:p>
    <w:p w14:paraId="1127EFC1" w14:textId="77777777" w:rsidR="00F9474B" w:rsidRPr="00F9474B" w:rsidRDefault="00F9474B" w:rsidP="00F9474B">
      <w:pPr>
        <w:contextualSpacing/>
        <w:rPr>
          <w:szCs w:val="24"/>
        </w:rPr>
      </w:pPr>
    </w:p>
    <w:p w14:paraId="4425682D" w14:textId="77777777" w:rsidR="00F9474B" w:rsidRPr="00F9474B" w:rsidRDefault="00F9474B" w:rsidP="00F9474B">
      <w:pPr>
        <w:pStyle w:val="41"/>
        <w:numPr>
          <w:ilvl w:val="0"/>
          <w:numId w:val="0"/>
        </w:numPr>
        <w:ind w:left="864"/>
      </w:pPr>
      <w:bookmarkStart w:id="612" w:name="_Toc90634816"/>
      <w:r w:rsidRPr="00F9474B">
        <w:t>Сценарий №4: Сбой на стороне системы ДПС, требуется восстановление из бэкапа.</w:t>
      </w:r>
      <w:bookmarkEnd w:id="612"/>
      <w:r w:rsidRPr="00F9474B">
        <w:t xml:space="preserve"> </w:t>
      </w:r>
    </w:p>
    <w:p w14:paraId="6A1A4E80" w14:textId="77777777" w:rsidR="00F9474B" w:rsidRPr="00F9474B" w:rsidRDefault="00F9474B" w:rsidP="00F9474B">
      <w:pPr>
        <w:contextualSpacing/>
        <w:rPr>
          <w:szCs w:val="24"/>
        </w:rPr>
      </w:pPr>
    </w:p>
    <w:p w14:paraId="0E4281A2" w14:textId="77777777" w:rsidR="00F9474B" w:rsidRPr="00F9474B" w:rsidRDefault="00F9474B" w:rsidP="00F9474B">
      <w:pPr>
        <w:contextualSpacing/>
        <w:rPr>
          <w:szCs w:val="24"/>
        </w:rPr>
      </w:pPr>
      <w:r w:rsidRPr="00F9474B">
        <w:rPr>
          <w:szCs w:val="24"/>
        </w:rPr>
        <w:t xml:space="preserve">Корректность восстановления данных системы ДПС, в том числе соответствия уникальных идентификаторов передаваемых в рамках интеграции объектов до сбоя и после восстановления, обеспечивается на стороне системы ДПС. </w:t>
      </w:r>
    </w:p>
    <w:p w14:paraId="2873E45E" w14:textId="77777777" w:rsidR="00F9474B" w:rsidRPr="00F9474B" w:rsidRDefault="00F9474B" w:rsidP="00F9474B">
      <w:pPr>
        <w:contextualSpacing/>
        <w:rPr>
          <w:szCs w:val="24"/>
        </w:rPr>
      </w:pPr>
      <w:r w:rsidRPr="00F9474B">
        <w:rPr>
          <w:szCs w:val="24"/>
        </w:rPr>
        <w:t>Действий по восстановлению интеграции со стороны ИС ФЭУ не требуется.</w:t>
      </w:r>
    </w:p>
    <w:p w14:paraId="6A815D15" w14:textId="2A3B3BBB" w:rsidR="00C2216B" w:rsidRDefault="00C2216B" w:rsidP="006F5A9D">
      <w:pPr>
        <w:spacing w:after="0" w:line="360" w:lineRule="auto"/>
        <w:jc w:val="both"/>
        <w:rPr>
          <w:rFonts w:ascii="Calibri" w:eastAsia="Calibri" w:hAnsi="Calibri"/>
        </w:rPr>
      </w:pPr>
    </w:p>
    <w:p w14:paraId="3D6F4ED9" w14:textId="77777777" w:rsidR="009F4205" w:rsidRDefault="009F4205" w:rsidP="006F5A9D">
      <w:pPr>
        <w:spacing w:after="0" w:line="360" w:lineRule="auto"/>
        <w:jc w:val="both"/>
        <w:rPr>
          <w:rFonts w:ascii="Calibri" w:eastAsia="Calibri" w:hAnsi="Calibri"/>
        </w:rPr>
      </w:pPr>
    </w:p>
    <w:p w14:paraId="10A01BBC" w14:textId="1C75E46D" w:rsidR="00242FD6" w:rsidRDefault="00242FD6" w:rsidP="00DD5506">
      <w:pPr>
        <w:pStyle w:val="20"/>
      </w:pPr>
      <w:bookmarkStart w:id="613" w:name="_Toc90634817"/>
      <w:r>
        <w:t>Интеграция с ОРЭМ</w:t>
      </w:r>
      <w:bookmarkEnd w:id="613"/>
    </w:p>
    <w:p w14:paraId="22DD10AE" w14:textId="77777777" w:rsidR="00E24A4D" w:rsidRDefault="00E24A4D" w:rsidP="00E24A4D">
      <w:pPr>
        <w:pStyle w:val="32"/>
      </w:pPr>
      <w:bookmarkStart w:id="614" w:name="_Toc90634818"/>
      <w:bookmarkStart w:id="615" w:name="_Hlk88124055"/>
      <w:r>
        <w:t>Настройка пользователей</w:t>
      </w:r>
      <w:bookmarkEnd w:id="614"/>
    </w:p>
    <w:bookmarkEnd w:id="615"/>
    <w:p w14:paraId="79C4644E" w14:textId="713E9674" w:rsidR="00E24A4D" w:rsidRPr="00385070" w:rsidRDefault="00E24A4D" w:rsidP="006429C5">
      <w:pPr>
        <w:spacing w:after="0" w:line="257" w:lineRule="auto"/>
        <w:jc w:val="both"/>
        <w:rPr>
          <w:rFonts w:eastAsiaTheme="minorHAnsi"/>
          <w:sz w:val="24"/>
          <w:szCs w:val="24"/>
        </w:rPr>
      </w:pPr>
      <w:r w:rsidRPr="00385070">
        <w:rPr>
          <w:rFonts w:eastAsiaTheme="minorHAnsi"/>
          <w:sz w:val="24"/>
          <w:szCs w:val="24"/>
        </w:rPr>
        <w:t xml:space="preserve">Предусмотрены следующие </w:t>
      </w:r>
      <w:r>
        <w:rPr>
          <w:rFonts w:eastAsiaTheme="minorHAnsi"/>
          <w:sz w:val="24"/>
          <w:szCs w:val="24"/>
        </w:rPr>
        <w:t>профили</w:t>
      </w:r>
      <w:r w:rsidRPr="00385070">
        <w:rPr>
          <w:rFonts w:eastAsiaTheme="minorHAnsi"/>
          <w:sz w:val="24"/>
          <w:szCs w:val="24"/>
        </w:rPr>
        <w:t xml:space="preserve"> для выполнения задач интеграции:</w:t>
      </w:r>
    </w:p>
    <w:tbl>
      <w:tblPr>
        <w:tblW w:w="479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2258"/>
        <w:gridCol w:w="6076"/>
      </w:tblGrid>
      <w:tr w:rsidR="00E24A4D" w:rsidRPr="00E24A4D" w14:paraId="014F020C" w14:textId="77777777" w:rsidTr="00E743E9">
        <w:trPr>
          <w:trHeight w:val="324"/>
          <w:tblHeader/>
        </w:trPr>
        <w:tc>
          <w:tcPr>
            <w:tcW w:w="353" w:type="pct"/>
            <w:shd w:val="clear" w:color="auto" w:fill="D9D9D9"/>
          </w:tcPr>
          <w:p w14:paraId="25432259" w14:textId="77777777" w:rsidR="00E24A4D" w:rsidRPr="00E24A4D" w:rsidRDefault="00E24A4D" w:rsidP="00E24A4D">
            <w:pPr>
              <w:keepNext/>
              <w:tabs>
                <w:tab w:val="left" w:pos="495"/>
              </w:tabs>
              <w:spacing w:before="120" w:after="60" w:line="240" w:lineRule="auto"/>
              <w:jc w:val="center"/>
              <w:rPr>
                <w:rFonts w:ascii="Times New Roman" w:hAnsi="Times New Roman"/>
                <w:b/>
                <w:sz w:val="24"/>
                <w:szCs w:val="24"/>
              </w:rPr>
            </w:pPr>
            <w:r w:rsidRPr="00E24A4D">
              <w:rPr>
                <w:rFonts w:ascii="Times New Roman" w:hAnsi="Times New Roman"/>
                <w:b/>
                <w:sz w:val="24"/>
                <w:szCs w:val="24"/>
              </w:rPr>
              <w:t>№</w:t>
            </w:r>
          </w:p>
        </w:tc>
        <w:tc>
          <w:tcPr>
            <w:tcW w:w="1259" w:type="pct"/>
            <w:shd w:val="clear" w:color="auto" w:fill="D9D9D9"/>
          </w:tcPr>
          <w:p w14:paraId="1B89677B" w14:textId="77777777" w:rsidR="00E24A4D" w:rsidRPr="00E24A4D" w:rsidRDefault="00E24A4D" w:rsidP="00E24A4D">
            <w:pPr>
              <w:keepNext/>
              <w:tabs>
                <w:tab w:val="left" w:pos="495"/>
              </w:tabs>
              <w:spacing w:before="120" w:after="60" w:line="240" w:lineRule="auto"/>
              <w:jc w:val="center"/>
              <w:rPr>
                <w:rFonts w:ascii="Times New Roman" w:hAnsi="Times New Roman"/>
                <w:b/>
                <w:sz w:val="24"/>
                <w:szCs w:val="24"/>
              </w:rPr>
            </w:pPr>
            <w:r w:rsidRPr="00E24A4D">
              <w:rPr>
                <w:rFonts w:ascii="Times New Roman" w:hAnsi="Times New Roman"/>
                <w:b/>
                <w:sz w:val="24"/>
                <w:szCs w:val="24"/>
              </w:rPr>
              <w:t>Пользователь</w:t>
            </w:r>
          </w:p>
        </w:tc>
        <w:tc>
          <w:tcPr>
            <w:tcW w:w="3389" w:type="pct"/>
            <w:shd w:val="clear" w:color="auto" w:fill="D9D9D9"/>
          </w:tcPr>
          <w:p w14:paraId="0153A78A" w14:textId="77777777" w:rsidR="00E24A4D" w:rsidRPr="00E24A4D" w:rsidRDefault="00E24A4D" w:rsidP="00E24A4D">
            <w:pPr>
              <w:keepNext/>
              <w:tabs>
                <w:tab w:val="left" w:pos="495"/>
              </w:tabs>
              <w:spacing w:before="120" w:after="60" w:line="240" w:lineRule="auto"/>
              <w:jc w:val="center"/>
              <w:rPr>
                <w:rFonts w:ascii="Times New Roman" w:hAnsi="Times New Roman"/>
                <w:b/>
                <w:sz w:val="24"/>
                <w:szCs w:val="24"/>
              </w:rPr>
            </w:pPr>
            <w:r w:rsidRPr="00E24A4D">
              <w:rPr>
                <w:rFonts w:ascii="Times New Roman" w:hAnsi="Times New Roman"/>
                <w:b/>
                <w:sz w:val="24"/>
                <w:szCs w:val="24"/>
              </w:rPr>
              <w:t>Профиль пользователя</w:t>
            </w:r>
          </w:p>
        </w:tc>
      </w:tr>
      <w:tr w:rsidR="00E24A4D" w:rsidRPr="00E24A4D" w14:paraId="46731F54" w14:textId="77777777" w:rsidTr="00E743E9">
        <w:tc>
          <w:tcPr>
            <w:tcW w:w="353" w:type="pct"/>
          </w:tcPr>
          <w:p w14:paraId="4F0E4094"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1</w:t>
            </w:r>
          </w:p>
        </w:tc>
        <w:tc>
          <w:tcPr>
            <w:tcW w:w="1259" w:type="pct"/>
          </w:tcPr>
          <w:p w14:paraId="70D05845"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09.ФС.18 - Оператор ОРЭМ</w:t>
            </w:r>
          </w:p>
        </w:tc>
        <w:tc>
          <w:tcPr>
            <w:tcW w:w="3389" w:type="pct"/>
          </w:tcPr>
          <w:p w14:paraId="03D7533E"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09.ПД.18.05 - Оператор загрузки ОРЭМ (поступление)</w:t>
            </w:r>
          </w:p>
          <w:p w14:paraId="76A134E2"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09.ПД.18.06 - Оператор загрузки ОРЭМ (дебиторская задолженность)</w:t>
            </w:r>
          </w:p>
          <w:p w14:paraId="2176A742"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09.ПД.18.07 - Оператор загрузки ОРЭМ (реализация)</w:t>
            </w:r>
          </w:p>
          <w:p w14:paraId="5FFB4AD8"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09.ПД.18.08 - Оператор загрузки ОРЭМ (договора)</w:t>
            </w:r>
          </w:p>
        </w:tc>
      </w:tr>
      <w:tr w:rsidR="00E24A4D" w:rsidRPr="00E24A4D" w14:paraId="095AEFEC" w14:textId="77777777" w:rsidTr="00E743E9">
        <w:tc>
          <w:tcPr>
            <w:tcW w:w="353" w:type="pct"/>
          </w:tcPr>
          <w:p w14:paraId="4985B1B5"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2</w:t>
            </w:r>
          </w:p>
        </w:tc>
        <w:tc>
          <w:tcPr>
            <w:tcW w:w="1259" w:type="pct"/>
          </w:tcPr>
          <w:p w14:paraId="28FF3E94"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09.ФС.18 - Администратор ОРЭМ</w:t>
            </w:r>
          </w:p>
        </w:tc>
        <w:tc>
          <w:tcPr>
            <w:tcW w:w="3389" w:type="pct"/>
          </w:tcPr>
          <w:p w14:paraId="631074BA" w14:textId="77777777" w:rsidR="00E24A4D" w:rsidRPr="00E24A4D" w:rsidRDefault="00E24A4D" w:rsidP="00E24A4D">
            <w:pPr>
              <w:spacing w:before="60" w:after="60" w:line="240" w:lineRule="auto"/>
              <w:rPr>
                <w:rFonts w:ascii="Times New Roman" w:hAnsi="Times New Roman"/>
                <w:sz w:val="24"/>
                <w:szCs w:val="32"/>
              </w:rPr>
            </w:pPr>
            <w:r w:rsidRPr="00E24A4D">
              <w:rPr>
                <w:rFonts w:ascii="Times New Roman" w:hAnsi="Times New Roman"/>
                <w:sz w:val="24"/>
                <w:szCs w:val="32"/>
              </w:rPr>
              <w:t>09.ПД.18.10 - Администратор загрузки ОРЭМ</w:t>
            </w:r>
          </w:p>
        </w:tc>
      </w:tr>
    </w:tbl>
    <w:p w14:paraId="773E546C" w14:textId="77777777" w:rsidR="00E24A4D" w:rsidRDefault="00E24A4D" w:rsidP="00E24A4D">
      <w:pPr>
        <w:contextualSpacing/>
        <w:jc w:val="both"/>
      </w:pPr>
    </w:p>
    <w:p w14:paraId="6D5EA4BF" w14:textId="0A3CCBD6" w:rsidR="00AB0C0E" w:rsidRDefault="00AB0C0E" w:rsidP="00AB0C0E">
      <w:pPr>
        <w:pStyle w:val="32"/>
      </w:pPr>
      <w:bookmarkStart w:id="616" w:name="_Toc90634819"/>
      <w:r>
        <w:t>Настройк</w:t>
      </w:r>
      <w:r w:rsidR="008F015B">
        <w:t>и</w:t>
      </w:r>
      <w:r>
        <w:t xml:space="preserve"> ОРЭМ</w:t>
      </w:r>
      <w:bookmarkEnd w:id="616"/>
    </w:p>
    <w:p w14:paraId="6F335A01" w14:textId="77777777" w:rsidR="00AB0C0E" w:rsidRPr="00360C1F" w:rsidRDefault="00AB0C0E" w:rsidP="00AB0C0E">
      <w:pPr>
        <w:rPr>
          <w:rFonts w:ascii="Times New Roman" w:hAnsi="Times New Roman"/>
          <w:sz w:val="24"/>
          <w:szCs w:val="24"/>
          <w:lang w:eastAsia="ru-RU"/>
        </w:rPr>
      </w:pPr>
      <w:r w:rsidRPr="00360C1F">
        <w:rPr>
          <w:rFonts w:ascii="Times New Roman" w:hAnsi="Times New Roman"/>
          <w:sz w:val="24"/>
          <w:szCs w:val="24"/>
          <w:lang w:eastAsia="ru-RU"/>
        </w:rPr>
        <w:t>В процессе настройки загрузки данных ОРЭМ администратором могут быть заданы:</w:t>
      </w:r>
    </w:p>
    <w:p w14:paraId="2010C3E3" w14:textId="77777777" w:rsidR="00AB0C0E" w:rsidRPr="00360C1F" w:rsidRDefault="00AB0C0E" w:rsidP="00515A95">
      <w:pPr>
        <w:pStyle w:val="a6"/>
        <w:widowControl w:val="0"/>
        <w:numPr>
          <w:ilvl w:val="0"/>
          <w:numId w:val="112"/>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Перечень типов загружаемых файлов в привязке к виду операции ОРЭМ (загрузка поступления, загрузка реализации, дебиторская задолженность) и сектору ОРЭМ</w:t>
      </w:r>
    </w:p>
    <w:p w14:paraId="3E37A81E" w14:textId="77777777" w:rsidR="00AB0C0E" w:rsidRPr="00360C1F" w:rsidRDefault="00AB0C0E" w:rsidP="00515A95">
      <w:pPr>
        <w:pStyle w:val="a6"/>
        <w:widowControl w:val="0"/>
        <w:numPr>
          <w:ilvl w:val="0"/>
          <w:numId w:val="112"/>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Строковые метки в имени файла, по которым должно проводиться автоматическое определение типа загружаемого файла</w:t>
      </w:r>
    </w:p>
    <w:p w14:paraId="783959C4" w14:textId="77777777" w:rsidR="00AB0C0E" w:rsidRPr="00360C1F" w:rsidRDefault="00AB0C0E" w:rsidP="00515A95">
      <w:pPr>
        <w:pStyle w:val="a6"/>
        <w:widowControl w:val="0"/>
        <w:numPr>
          <w:ilvl w:val="0"/>
          <w:numId w:val="112"/>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 xml:space="preserve">Дополнительные контроли: </w:t>
      </w:r>
    </w:p>
    <w:p w14:paraId="4B35B05C" w14:textId="77777777" w:rsidR="00AB0C0E" w:rsidRPr="00360C1F" w:rsidRDefault="00AB0C0E" w:rsidP="00515A95">
      <w:pPr>
        <w:pStyle w:val="a6"/>
        <w:widowControl w:val="0"/>
        <w:numPr>
          <w:ilvl w:val="0"/>
          <w:numId w:val="113"/>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Строковые метки, которые должны присутствовать в определенных ячейках загружаемого файла для подтверждения его формата</w:t>
      </w:r>
    </w:p>
    <w:p w14:paraId="65BB9282" w14:textId="77777777" w:rsidR="00AB0C0E" w:rsidRPr="00360C1F" w:rsidRDefault="00AB0C0E" w:rsidP="00515A95">
      <w:pPr>
        <w:pStyle w:val="a6"/>
        <w:widowControl w:val="0"/>
        <w:numPr>
          <w:ilvl w:val="0"/>
          <w:numId w:val="113"/>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Типы данных в колонках данных загружаемых файлов</w:t>
      </w:r>
    </w:p>
    <w:p w14:paraId="67F0844E" w14:textId="77777777" w:rsidR="00AB0C0E" w:rsidRPr="00360C1F" w:rsidRDefault="00AB0C0E" w:rsidP="00515A95">
      <w:pPr>
        <w:pStyle w:val="a6"/>
        <w:widowControl w:val="0"/>
        <w:numPr>
          <w:ilvl w:val="0"/>
          <w:numId w:val="114"/>
        </w:numPr>
        <w:autoSpaceDE w:val="0"/>
        <w:autoSpaceDN w:val="0"/>
        <w:adjustRightInd w:val="0"/>
        <w:spacing w:after="0" w:line="240" w:lineRule="auto"/>
        <w:rPr>
          <w:rFonts w:ascii="Times New Roman" w:hAnsi="Times New Roman"/>
          <w:sz w:val="24"/>
          <w:szCs w:val="24"/>
          <w:lang w:eastAsia="ru-RU"/>
        </w:rPr>
      </w:pPr>
      <w:r w:rsidRPr="00360C1F">
        <w:rPr>
          <w:rFonts w:ascii="Times New Roman" w:hAnsi="Times New Roman"/>
          <w:sz w:val="24"/>
          <w:szCs w:val="24"/>
          <w:lang w:eastAsia="ru-RU"/>
        </w:rPr>
        <w:t>Номера колонок данных в загружаемых файлов в привязке к конкретному типу загружаемого файла</w:t>
      </w:r>
    </w:p>
    <w:p w14:paraId="11108093" w14:textId="77777777" w:rsidR="00AB0C0E" w:rsidRPr="00360C1F" w:rsidRDefault="00AB0C0E" w:rsidP="00AB0C0E">
      <w:pPr>
        <w:widowControl w:val="0"/>
        <w:autoSpaceDE w:val="0"/>
        <w:autoSpaceDN w:val="0"/>
        <w:adjustRightInd w:val="0"/>
        <w:spacing w:after="0" w:line="240" w:lineRule="auto"/>
        <w:rPr>
          <w:rFonts w:ascii="Times New Roman" w:hAnsi="Times New Roman"/>
          <w:sz w:val="24"/>
          <w:szCs w:val="24"/>
          <w:lang w:eastAsia="ru-RU"/>
        </w:rPr>
      </w:pPr>
    </w:p>
    <w:p w14:paraId="412151E2" w14:textId="77777777" w:rsidR="00AB0C0E" w:rsidRPr="00360C1F" w:rsidRDefault="00AB0C0E" w:rsidP="006429C5">
      <w:pPr>
        <w:pStyle w:val="41"/>
      </w:pPr>
      <w:bookmarkStart w:id="617" w:name="_Toc90634820"/>
      <w:r w:rsidRPr="00360C1F">
        <w:t>Объекты метаданных настройки загрузки данных ОРЭМ</w:t>
      </w:r>
      <w:bookmarkEnd w:id="617"/>
    </w:p>
    <w:p w14:paraId="364F13B5" w14:textId="77777777" w:rsidR="00AB0C0E" w:rsidRPr="00360C1F" w:rsidRDefault="00AB0C0E" w:rsidP="00AB0C0E">
      <w:pPr>
        <w:rPr>
          <w:rFonts w:ascii="Times New Roman" w:hAnsi="Times New Roman"/>
          <w:sz w:val="24"/>
          <w:szCs w:val="24"/>
          <w:lang w:eastAsia="ru-RU"/>
        </w:rPr>
      </w:pPr>
      <w:r w:rsidRPr="00360C1F">
        <w:rPr>
          <w:rFonts w:ascii="Times New Roman" w:hAnsi="Times New Roman"/>
          <w:sz w:val="24"/>
          <w:szCs w:val="24"/>
          <w:lang w:eastAsia="ru-RU"/>
        </w:rPr>
        <w:t>Настройки загрузки данных ОРЭМ размещаются в следующих объектах метаданных:</w:t>
      </w:r>
    </w:p>
    <w:p w14:paraId="12B3E0F8" w14:textId="77777777" w:rsidR="00AB0C0E" w:rsidRDefault="00AB0C0E" w:rsidP="00AB0C0E">
      <w:pPr>
        <w:pStyle w:val="afc"/>
        <w:rPr>
          <w:lang w:eastAsia="ru-RU"/>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7"/>
        <w:gridCol w:w="4341"/>
        <w:gridCol w:w="4472"/>
      </w:tblGrid>
      <w:tr w:rsidR="00AB0C0E" w14:paraId="04B007A5" w14:textId="77777777" w:rsidTr="00E743E9">
        <w:trPr>
          <w:tblHeader/>
        </w:trPr>
        <w:tc>
          <w:tcPr>
            <w:tcW w:w="757" w:type="dxa"/>
            <w:tcBorders>
              <w:top w:val="single" w:sz="4" w:space="0" w:color="auto"/>
              <w:left w:val="single" w:sz="4" w:space="0" w:color="auto"/>
              <w:bottom w:val="single" w:sz="4" w:space="0" w:color="auto"/>
              <w:right w:val="single" w:sz="4" w:space="0" w:color="auto"/>
            </w:tcBorders>
            <w:shd w:val="clear" w:color="auto" w:fill="BFBFBF"/>
            <w:hideMark/>
          </w:tcPr>
          <w:p w14:paraId="19CA583F" w14:textId="77777777" w:rsidR="00AB0C0E" w:rsidRDefault="00AB0C0E" w:rsidP="00E743E9">
            <w:pPr>
              <w:pStyle w:val="TableHeading"/>
            </w:pPr>
            <w:r>
              <w:lastRenderedPageBreak/>
              <w:t>№ п/п</w:t>
            </w:r>
          </w:p>
        </w:tc>
        <w:tc>
          <w:tcPr>
            <w:tcW w:w="4341" w:type="dxa"/>
            <w:tcBorders>
              <w:top w:val="single" w:sz="4" w:space="0" w:color="auto"/>
              <w:left w:val="single" w:sz="4" w:space="0" w:color="auto"/>
              <w:bottom w:val="single" w:sz="4" w:space="0" w:color="auto"/>
              <w:right w:val="single" w:sz="4" w:space="0" w:color="auto"/>
            </w:tcBorders>
            <w:shd w:val="clear" w:color="auto" w:fill="BFBFBF"/>
            <w:hideMark/>
          </w:tcPr>
          <w:p w14:paraId="02A82DAD" w14:textId="77777777" w:rsidR="00AB0C0E" w:rsidRPr="007A2DCB" w:rsidRDefault="00AB0C0E" w:rsidP="00E743E9">
            <w:pPr>
              <w:pStyle w:val="TableHeading"/>
              <w:rPr>
                <w:lang w:val="ru-RU"/>
              </w:rPr>
            </w:pPr>
            <w:r>
              <w:t xml:space="preserve">Наименование </w:t>
            </w:r>
            <w:r>
              <w:rPr>
                <w:lang w:val="ru-RU"/>
              </w:rPr>
              <w:t>объекта</w:t>
            </w:r>
          </w:p>
        </w:tc>
        <w:tc>
          <w:tcPr>
            <w:tcW w:w="4472" w:type="dxa"/>
            <w:tcBorders>
              <w:top w:val="single" w:sz="4" w:space="0" w:color="auto"/>
              <w:left w:val="single" w:sz="4" w:space="0" w:color="auto"/>
              <w:bottom w:val="single" w:sz="4" w:space="0" w:color="auto"/>
              <w:right w:val="single" w:sz="4" w:space="0" w:color="auto"/>
            </w:tcBorders>
            <w:shd w:val="clear" w:color="auto" w:fill="BFBFBF"/>
            <w:hideMark/>
          </w:tcPr>
          <w:p w14:paraId="08ECEF96" w14:textId="77777777" w:rsidR="00AB0C0E" w:rsidRDefault="00AB0C0E" w:rsidP="00E743E9">
            <w:pPr>
              <w:pStyle w:val="TableHeading"/>
            </w:pPr>
            <w:r>
              <w:t>Назначение</w:t>
            </w:r>
          </w:p>
        </w:tc>
      </w:tr>
      <w:tr w:rsidR="00AB0C0E" w14:paraId="116EC138" w14:textId="77777777" w:rsidTr="00E743E9">
        <w:tc>
          <w:tcPr>
            <w:tcW w:w="757" w:type="dxa"/>
            <w:tcBorders>
              <w:top w:val="single" w:sz="4" w:space="0" w:color="auto"/>
              <w:left w:val="single" w:sz="4" w:space="0" w:color="auto"/>
              <w:bottom w:val="single" w:sz="4" w:space="0" w:color="auto"/>
              <w:right w:val="single" w:sz="4" w:space="0" w:color="auto"/>
            </w:tcBorders>
            <w:hideMark/>
          </w:tcPr>
          <w:p w14:paraId="7021E73F" w14:textId="77777777" w:rsidR="00AB0C0E" w:rsidRDefault="00AB0C0E" w:rsidP="00E743E9">
            <w:pPr>
              <w:pStyle w:val="TableText"/>
              <w:rPr>
                <w:color w:val="000000"/>
                <w:lang w:eastAsia="ru-RU"/>
              </w:rPr>
            </w:pPr>
            <w:r>
              <w:t>1</w:t>
            </w:r>
          </w:p>
        </w:tc>
        <w:tc>
          <w:tcPr>
            <w:tcW w:w="4341" w:type="dxa"/>
            <w:tcBorders>
              <w:top w:val="single" w:sz="4" w:space="0" w:color="auto"/>
              <w:left w:val="single" w:sz="4" w:space="0" w:color="auto"/>
              <w:bottom w:val="single" w:sz="4" w:space="0" w:color="auto"/>
              <w:right w:val="single" w:sz="4" w:space="0" w:color="auto"/>
            </w:tcBorders>
            <w:hideMark/>
          </w:tcPr>
          <w:p w14:paraId="5FB1542C" w14:textId="77777777" w:rsidR="00AB0C0E" w:rsidRDefault="00AB0C0E" w:rsidP="00E743E9">
            <w:pPr>
              <w:pStyle w:val="TableText"/>
              <w:rPr>
                <w:lang w:eastAsia="ru-RU"/>
              </w:rPr>
            </w:pPr>
            <w:r>
              <w:rPr>
                <w:lang w:eastAsia="ru-RU"/>
              </w:rPr>
              <w:t>Справочник «</w:t>
            </w:r>
            <w:r w:rsidRPr="00D63F2F">
              <w:rPr>
                <w:lang w:eastAsia="ru-RU"/>
              </w:rPr>
              <w:t>ОРЭМ: Типы загружаемых файлов</w:t>
            </w:r>
            <w:r>
              <w:rPr>
                <w:lang w:eastAsia="ru-RU"/>
              </w:rPr>
              <w:t>»</w:t>
            </w:r>
          </w:p>
        </w:tc>
        <w:tc>
          <w:tcPr>
            <w:tcW w:w="4472" w:type="dxa"/>
            <w:tcBorders>
              <w:top w:val="single" w:sz="4" w:space="0" w:color="auto"/>
              <w:left w:val="single" w:sz="4" w:space="0" w:color="auto"/>
              <w:bottom w:val="single" w:sz="4" w:space="0" w:color="auto"/>
              <w:right w:val="single" w:sz="4" w:space="0" w:color="auto"/>
            </w:tcBorders>
            <w:hideMark/>
          </w:tcPr>
          <w:p w14:paraId="30F711B3" w14:textId="77777777" w:rsidR="00AB0C0E" w:rsidRDefault="00AB0C0E" w:rsidP="00E743E9">
            <w:pPr>
              <w:pStyle w:val="TableText"/>
              <w:rPr>
                <w:lang w:eastAsia="ru-RU"/>
              </w:rPr>
            </w:pPr>
            <w:r>
              <w:rPr>
                <w:lang w:eastAsia="ru-RU"/>
              </w:rPr>
              <w:t>Позволяет определить типы загружаемых файлов</w:t>
            </w:r>
          </w:p>
        </w:tc>
      </w:tr>
      <w:tr w:rsidR="00AB0C0E" w14:paraId="6B87B68A" w14:textId="77777777" w:rsidTr="00E743E9">
        <w:tc>
          <w:tcPr>
            <w:tcW w:w="757" w:type="dxa"/>
            <w:tcBorders>
              <w:top w:val="single" w:sz="4" w:space="0" w:color="auto"/>
              <w:left w:val="single" w:sz="4" w:space="0" w:color="auto"/>
              <w:bottom w:val="single" w:sz="4" w:space="0" w:color="auto"/>
              <w:right w:val="single" w:sz="4" w:space="0" w:color="auto"/>
            </w:tcBorders>
          </w:tcPr>
          <w:p w14:paraId="60F735DE" w14:textId="77777777" w:rsidR="00AB0C0E" w:rsidRDefault="00AB0C0E" w:rsidP="00E743E9">
            <w:pPr>
              <w:pStyle w:val="TableText"/>
            </w:pPr>
            <w:r>
              <w:t>2</w:t>
            </w:r>
          </w:p>
        </w:tc>
        <w:tc>
          <w:tcPr>
            <w:tcW w:w="4341" w:type="dxa"/>
            <w:tcBorders>
              <w:top w:val="single" w:sz="4" w:space="0" w:color="auto"/>
              <w:left w:val="single" w:sz="4" w:space="0" w:color="auto"/>
              <w:bottom w:val="single" w:sz="4" w:space="0" w:color="auto"/>
              <w:right w:val="single" w:sz="4" w:space="0" w:color="auto"/>
            </w:tcBorders>
          </w:tcPr>
          <w:p w14:paraId="06DA6C27" w14:textId="77777777" w:rsidR="00AB0C0E" w:rsidRDefault="00AB0C0E" w:rsidP="00E743E9">
            <w:pPr>
              <w:pStyle w:val="TableText"/>
              <w:rPr>
                <w:lang w:eastAsia="ru-RU"/>
              </w:rPr>
            </w:pPr>
            <w:r>
              <w:rPr>
                <w:lang w:eastAsia="ru-RU"/>
              </w:rPr>
              <w:t>Справочник «</w:t>
            </w:r>
            <w:r w:rsidRPr="00DC152C">
              <w:rPr>
                <w:lang w:eastAsia="ru-RU"/>
              </w:rPr>
              <w:t>ОРЭМ: Типы загружаемых файлов реестров договоров</w:t>
            </w:r>
            <w:r>
              <w:rPr>
                <w:lang w:eastAsia="ru-RU"/>
              </w:rPr>
              <w:t>»</w:t>
            </w:r>
          </w:p>
        </w:tc>
        <w:tc>
          <w:tcPr>
            <w:tcW w:w="4472" w:type="dxa"/>
            <w:tcBorders>
              <w:top w:val="single" w:sz="4" w:space="0" w:color="auto"/>
              <w:left w:val="single" w:sz="4" w:space="0" w:color="auto"/>
              <w:bottom w:val="single" w:sz="4" w:space="0" w:color="auto"/>
              <w:right w:val="single" w:sz="4" w:space="0" w:color="auto"/>
            </w:tcBorders>
          </w:tcPr>
          <w:p w14:paraId="0473DA3B" w14:textId="77777777" w:rsidR="00AB0C0E" w:rsidRDefault="00AB0C0E" w:rsidP="00E743E9">
            <w:pPr>
              <w:pStyle w:val="TableText"/>
              <w:rPr>
                <w:lang w:eastAsia="ru-RU"/>
              </w:rPr>
            </w:pPr>
            <w:r>
              <w:rPr>
                <w:lang w:eastAsia="ru-RU"/>
              </w:rPr>
              <w:t>Позволяет определить типы загружаемых файлов реестров договоров</w:t>
            </w:r>
          </w:p>
        </w:tc>
      </w:tr>
      <w:tr w:rsidR="00AB0C0E" w14:paraId="2BA62F73" w14:textId="77777777" w:rsidTr="00E743E9">
        <w:tc>
          <w:tcPr>
            <w:tcW w:w="757" w:type="dxa"/>
            <w:tcBorders>
              <w:top w:val="single" w:sz="4" w:space="0" w:color="auto"/>
              <w:left w:val="single" w:sz="4" w:space="0" w:color="auto"/>
              <w:bottom w:val="single" w:sz="4" w:space="0" w:color="auto"/>
              <w:right w:val="single" w:sz="4" w:space="0" w:color="auto"/>
            </w:tcBorders>
          </w:tcPr>
          <w:p w14:paraId="5072B34F" w14:textId="77777777" w:rsidR="00AB0C0E" w:rsidRDefault="00AB0C0E" w:rsidP="00E743E9">
            <w:pPr>
              <w:pStyle w:val="TableText"/>
            </w:pPr>
            <w:r>
              <w:t>3</w:t>
            </w:r>
          </w:p>
        </w:tc>
        <w:tc>
          <w:tcPr>
            <w:tcW w:w="4341" w:type="dxa"/>
            <w:tcBorders>
              <w:top w:val="single" w:sz="4" w:space="0" w:color="auto"/>
              <w:left w:val="single" w:sz="4" w:space="0" w:color="auto"/>
              <w:bottom w:val="single" w:sz="4" w:space="0" w:color="auto"/>
              <w:right w:val="single" w:sz="4" w:space="0" w:color="auto"/>
            </w:tcBorders>
          </w:tcPr>
          <w:p w14:paraId="5B55BC2F" w14:textId="77777777" w:rsidR="00AB0C0E" w:rsidRDefault="00AB0C0E" w:rsidP="00E743E9">
            <w:pPr>
              <w:pStyle w:val="TableText"/>
              <w:rPr>
                <w:lang w:eastAsia="ru-RU"/>
              </w:rPr>
            </w:pPr>
            <w:r>
              <w:rPr>
                <w:lang w:eastAsia="ru-RU"/>
              </w:rPr>
              <w:t>Справочник «Реквизиты загружаемых файлов»</w:t>
            </w:r>
          </w:p>
        </w:tc>
        <w:tc>
          <w:tcPr>
            <w:tcW w:w="4472" w:type="dxa"/>
            <w:tcBorders>
              <w:top w:val="single" w:sz="4" w:space="0" w:color="auto"/>
              <w:left w:val="single" w:sz="4" w:space="0" w:color="auto"/>
              <w:bottom w:val="single" w:sz="4" w:space="0" w:color="auto"/>
              <w:right w:val="single" w:sz="4" w:space="0" w:color="auto"/>
            </w:tcBorders>
          </w:tcPr>
          <w:p w14:paraId="032132CA" w14:textId="77777777" w:rsidR="00AB0C0E" w:rsidRDefault="00AB0C0E" w:rsidP="00E743E9">
            <w:pPr>
              <w:pStyle w:val="TableText"/>
              <w:rPr>
                <w:lang w:eastAsia="ru-RU"/>
              </w:rPr>
            </w:pPr>
            <w:r>
              <w:rPr>
                <w:lang w:eastAsia="ru-RU"/>
              </w:rPr>
              <w:t>Позволяет определить реквизиты загружаемых файлов</w:t>
            </w:r>
          </w:p>
        </w:tc>
      </w:tr>
      <w:tr w:rsidR="00AB0C0E" w14:paraId="1C7B9ACF" w14:textId="77777777" w:rsidTr="00E743E9">
        <w:tc>
          <w:tcPr>
            <w:tcW w:w="757" w:type="dxa"/>
            <w:tcBorders>
              <w:top w:val="single" w:sz="4" w:space="0" w:color="auto"/>
              <w:left w:val="single" w:sz="4" w:space="0" w:color="auto"/>
              <w:bottom w:val="single" w:sz="4" w:space="0" w:color="auto"/>
              <w:right w:val="single" w:sz="4" w:space="0" w:color="auto"/>
            </w:tcBorders>
          </w:tcPr>
          <w:p w14:paraId="21770DDF" w14:textId="77777777" w:rsidR="00AB0C0E" w:rsidRDefault="00AB0C0E" w:rsidP="00E743E9">
            <w:pPr>
              <w:pStyle w:val="TableText"/>
            </w:pPr>
            <w:r>
              <w:t>4</w:t>
            </w:r>
          </w:p>
        </w:tc>
        <w:tc>
          <w:tcPr>
            <w:tcW w:w="4341" w:type="dxa"/>
            <w:tcBorders>
              <w:top w:val="single" w:sz="4" w:space="0" w:color="auto"/>
              <w:left w:val="single" w:sz="4" w:space="0" w:color="auto"/>
              <w:bottom w:val="single" w:sz="4" w:space="0" w:color="auto"/>
              <w:right w:val="single" w:sz="4" w:space="0" w:color="auto"/>
            </w:tcBorders>
          </w:tcPr>
          <w:p w14:paraId="6F5BEC3D" w14:textId="77777777" w:rsidR="00AB0C0E" w:rsidRDefault="00AB0C0E" w:rsidP="00E743E9">
            <w:pPr>
              <w:pStyle w:val="TableText"/>
              <w:rPr>
                <w:lang w:eastAsia="ru-RU"/>
              </w:rPr>
            </w:pPr>
            <w:r>
              <w:rPr>
                <w:lang w:eastAsia="ru-RU"/>
              </w:rPr>
              <w:t>Справочник «Реквизиты загружаемых файлов реестров договоров»</w:t>
            </w:r>
          </w:p>
        </w:tc>
        <w:tc>
          <w:tcPr>
            <w:tcW w:w="4472" w:type="dxa"/>
            <w:tcBorders>
              <w:top w:val="single" w:sz="4" w:space="0" w:color="auto"/>
              <w:left w:val="single" w:sz="4" w:space="0" w:color="auto"/>
              <w:bottom w:val="single" w:sz="4" w:space="0" w:color="auto"/>
              <w:right w:val="single" w:sz="4" w:space="0" w:color="auto"/>
            </w:tcBorders>
          </w:tcPr>
          <w:p w14:paraId="3482E442" w14:textId="77777777" w:rsidR="00AB0C0E" w:rsidRDefault="00AB0C0E" w:rsidP="00E743E9">
            <w:pPr>
              <w:pStyle w:val="TableText"/>
              <w:rPr>
                <w:lang w:eastAsia="ru-RU"/>
              </w:rPr>
            </w:pPr>
            <w:r>
              <w:rPr>
                <w:lang w:eastAsia="ru-RU"/>
              </w:rPr>
              <w:t>Позволяет определить реквизиты загружаемых файлов реестров договоров</w:t>
            </w:r>
          </w:p>
        </w:tc>
      </w:tr>
      <w:tr w:rsidR="00AB0C0E" w14:paraId="6EE6659B" w14:textId="77777777" w:rsidTr="00E743E9">
        <w:tc>
          <w:tcPr>
            <w:tcW w:w="757" w:type="dxa"/>
            <w:tcBorders>
              <w:top w:val="single" w:sz="4" w:space="0" w:color="auto"/>
              <w:left w:val="single" w:sz="4" w:space="0" w:color="auto"/>
              <w:bottom w:val="single" w:sz="4" w:space="0" w:color="auto"/>
              <w:right w:val="single" w:sz="4" w:space="0" w:color="auto"/>
            </w:tcBorders>
          </w:tcPr>
          <w:p w14:paraId="4CEEC114" w14:textId="77777777" w:rsidR="00AB0C0E" w:rsidRDefault="00AB0C0E" w:rsidP="00E743E9">
            <w:pPr>
              <w:pStyle w:val="TableText"/>
            </w:pPr>
            <w:r>
              <w:t>5</w:t>
            </w:r>
          </w:p>
        </w:tc>
        <w:tc>
          <w:tcPr>
            <w:tcW w:w="4341" w:type="dxa"/>
            <w:tcBorders>
              <w:top w:val="single" w:sz="4" w:space="0" w:color="auto"/>
              <w:left w:val="single" w:sz="4" w:space="0" w:color="auto"/>
              <w:bottom w:val="single" w:sz="4" w:space="0" w:color="auto"/>
              <w:right w:val="single" w:sz="4" w:space="0" w:color="auto"/>
            </w:tcBorders>
          </w:tcPr>
          <w:p w14:paraId="7E71F9D9" w14:textId="77777777" w:rsidR="00AB0C0E" w:rsidRDefault="00AB0C0E" w:rsidP="00E743E9">
            <w:pPr>
              <w:pStyle w:val="TableText"/>
              <w:rPr>
                <w:lang w:eastAsia="ru-RU"/>
              </w:rPr>
            </w:pPr>
            <w:r>
              <w:rPr>
                <w:lang w:eastAsia="ru-RU"/>
              </w:rPr>
              <w:t>Регистр сведений «Соответствие номера договора и сектора ОРЭМ»</w:t>
            </w:r>
          </w:p>
        </w:tc>
        <w:tc>
          <w:tcPr>
            <w:tcW w:w="4472" w:type="dxa"/>
            <w:tcBorders>
              <w:top w:val="single" w:sz="4" w:space="0" w:color="auto"/>
              <w:left w:val="single" w:sz="4" w:space="0" w:color="auto"/>
              <w:bottom w:val="single" w:sz="4" w:space="0" w:color="auto"/>
              <w:right w:val="single" w:sz="4" w:space="0" w:color="auto"/>
            </w:tcBorders>
          </w:tcPr>
          <w:p w14:paraId="758AF503" w14:textId="77777777" w:rsidR="00AB0C0E" w:rsidRDefault="00AB0C0E" w:rsidP="00E743E9">
            <w:pPr>
              <w:pStyle w:val="TableText"/>
              <w:rPr>
                <w:lang w:eastAsia="ru-RU"/>
              </w:rPr>
            </w:pPr>
            <w:r>
              <w:rPr>
                <w:lang w:eastAsia="ru-RU"/>
              </w:rPr>
              <w:t>Позволяет задать соответствие номера договора и сектора ОРЭМ</w:t>
            </w:r>
          </w:p>
        </w:tc>
      </w:tr>
      <w:tr w:rsidR="00AB0C0E" w14:paraId="789142B2" w14:textId="77777777" w:rsidTr="00E743E9">
        <w:tc>
          <w:tcPr>
            <w:tcW w:w="757" w:type="dxa"/>
            <w:tcBorders>
              <w:top w:val="single" w:sz="4" w:space="0" w:color="auto"/>
              <w:left w:val="single" w:sz="4" w:space="0" w:color="auto"/>
              <w:bottom w:val="single" w:sz="4" w:space="0" w:color="auto"/>
              <w:right w:val="single" w:sz="4" w:space="0" w:color="auto"/>
            </w:tcBorders>
          </w:tcPr>
          <w:p w14:paraId="17D4CC58" w14:textId="77777777" w:rsidR="00AB0C0E" w:rsidRDefault="00AB0C0E" w:rsidP="00E743E9">
            <w:pPr>
              <w:pStyle w:val="TableText"/>
            </w:pPr>
            <w:r>
              <w:t>6</w:t>
            </w:r>
          </w:p>
        </w:tc>
        <w:tc>
          <w:tcPr>
            <w:tcW w:w="4341" w:type="dxa"/>
            <w:tcBorders>
              <w:top w:val="single" w:sz="4" w:space="0" w:color="auto"/>
              <w:left w:val="single" w:sz="4" w:space="0" w:color="auto"/>
              <w:bottom w:val="single" w:sz="4" w:space="0" w:color="auto"/>
              <w:right w:val="single" w:sz="4" w:space="0" w:color="auto"/>
            </w:tcBorders>
          </w:tcPr>
          <w:p w14:paraId="59B00823" w14:textId="77777777" w:rsidR="00AB0C0E" w:rsidRDefault="00AB0C0E" w:rsidP="00E743E9">
            <w:pPr>
              <w:pStyle w:val="TableText"/>
              <w:rPr>
                <w:lang w:eastAsia="ru-RU"/>
              </w:rPr>
            </w:pPr>
            <w:r>
              <w:rPr>
                <w:lang w:eastAsia="ru-RU"/>
              </w:rPr>
              <w:t>Регистр сведений «Статьи для договоров ОРЭМ»</w:t>
            </w:r>
          </w:p>
        </w:tc>
        <w:tc>
          <w:tcPr>
            <w:tcW w:w="4472" w:type="dxa"/>
            <w:tcBorders>
              <w:top w:val="single" w:sz="4" w:space="0" w:color="auto"/>
              <w:left w:val="single" w:sz="4" w:space="0" w:color="auto"/>
              <w:bottom w:val="single" w:sz="4" w:space="0" w:color="auto"/>
              <w:right w:val="single" w:sz="4" w:space="0" w:color="auto"/>
            </w:tcBorders>
          </w:tcPr>
          <w:p w14:paraId="5134FB15" w14:textId="77777777" w:rsidR="00AB0C0E" w:rsidRDefault="00AB0C0E" w:rsidP="00E743E9">
            <w:pPr>
              <w:pStyle w:val="TableText"/>
              <w:rPr>
                <w:lang w:eastAsia="ru-RU"/>
              </w:rPr>
            </w:pPr>
            <w:r>
              <w:rPr>
                <w:lang w:eastAsia="ru-RU"/>
              </w:rPr>
              <w:t>Позволяет задавать статьи ДДС и исполнения при создании договоров для секторов ОРЭМ</w:t>
            </w:r>
          </w:p>
        </w:tc>
      </w:tr>
      <w:tr w:rsidR="00AB0C0E" w14:paraId="41338C2B" w14:textId="77777777" w:rsidTr="00E743E9">
        <w:tc>
          <w:tcPr>
            <w:tcW w:w="757" w:type="dxa"/>
            <w:tcBorders>
              <w:top w:val="single" w:sz="4" w:space="0" w:color="auto"/>
              <w:left w:val="single" w:sz="4" w:space="0" w:color="auto"/>
              <w:bottom w:val="single" w:sz="4" w:space="0" w:color="auto"/>
              <w:right w:val="single" w:sz="4" w:space="0" w:color="auto"/>
            </w:tcBorders>
          </w:tcPr>
          <w:p w14:paraId="77B8A058" w14:textId="77777777" w:rsidR="00AB0C0E" w:rsidRDefault="00AB0C0E" w:rsidP="00E743E9">
            <w:pPr>
              <w:pStyle w:val="TableText"/>
            </w:pPr>
            <w:r>
              <w:t>7</w:t>
            </w:r>
          </w:p>
        </w:tc>
        <w:tc>
          <w:tcPr>
            <w:tcW w:w="4341" w:type="dxa"/>
            <w:tcBorders>
              <w:top w:val="single" w:sz="4" w:space="0" w:color="auto"/>
              <w:left w:val="single" w:sz="4" w:space="0" w:color="auto"/>
              <w:bottom w:val="single" w:sz="4" w:space="0" w:color="auto"/>
              <w:right w:val="single" w:sz="4" w:space="0" w:color="auto"/>
            </w:tcBorders>
          </w:tcPr>
          <w:p w14:paraId="00EC4F93" w14:textId="77777777" w:rsidR="00AB0C0E" w:rsidRDefault="00AB0C0E" w:rsidP="00E743E9">
            <w:pPr>
              <w:pStyle w:val="TableText"/>
              <w:rPr>
                <w:lang w:eastAsia="ru-RU"/>
              </w:rPr>
            </w:pPr>
            <w:r>
              <w:rPr>
                <w:lang w:eastAsia="ru-RU"/>
              </w:rPr>
              <w:t>Регистр сведений «Соответствие операции и имени файла»</w:t>
            </w:r>
          </w:p>
        </w:tc>
        <w:tc>
          <w:tcPr>
            <w:tcW w:w="4472" w:type="dxa"/>
            <w:tcBorders>
              <w:top w:val="single" w:sz="4" w:space="0" w:color="auto"/>
              <w:left w:val="single" w:sz="4" w:space="0" w:color="auto"/>
              <w:bottom w:val="single" w:sz="4" w:space="0" w:color="auto"/>
              <w:right w:val="single" w:sz="4" w:space="0" w:color="auto"/>
            </w:tcBorders>
          </w:tcPr>
          <w:p w14:paraId="04B57AC5" w14:textId="77777777" w:rsidR="00AB0C0E" w:rsidRDefault="00AB0C0E" w:rsidP="00E743E9">
            <w:pPr>
              <w:pStyle w:val="TableText"/>
              <w:rPr>
                <w:lang w:eastAsia="ru-RU"/>
              </w:rPr>
            </w:pPr>
            <w:r>
              <w:rPr>
                <w:lang w:eastAsia="ru-RU"/>
              </w:rPr>
              <w:t>Позволяет задавать проверку соответствия операции имени загружаемого файла</w:t>
            </w:r>
          </w:p>
        </w:tc>
      </w:tr>
      <w:tr w:rsidR="00AB0C0E" w14:paraId="5F2FF128" w14:textId="77777777" w:rsidTr="00E743E9">
        <w:tc>
          <w:tcPr>
            <w:tcW w:w="757" w:type="dxa"/>
            <w:tcBorders>
              <w:top w:val="single" w:sz="4" w:space="0" w:color="auto"/>
              <w:left w:val="single" w:sz="4" w:space="0" w:color="auto"/>
              <w:bottom w:val="single" w:sz="4" w:space="0" w:color="auto"/>
              <w:right w:val="single" w:sz="4" w:space="0" w:color="auto"/>
            </w:tcBorders>
          </w:tcPr>
          <w:p w14:paraId="71952039" w14:textId="77777777" w:rsidR="00AB0C0E" w:rsidRDefault="00AB0C0E" w:rsidP="00E743E9">
            <w:pPr>
              <w:pStyle w:val="TableText"/>
            </w:pPr>
            <w:r>
              <w:t>8</w:t>
            </w:r>
          </w:p>
        </w:tc>
        <w:tc>
          <w:tcPr>
            <w:tcW w:w="4341" w:type="dxa"/>
            <w:tcBorders>
              <w:top w:val="single" w:sz="4" w:space="0" w:color="auto"/>
              <w:left w:val="single" w:sz="4" w:space="0" w:color="auto"/>
              <w:bottom w:val="single" w:sz="4" w:space="0" w:color="auto"/>
              <w:right w:val="single" w:sz="4" w:space="0" w:color="auto"/>
            </w:tcBorders>
          </w:tcPr>
          <w:p w14:paraId="01021A0E" w14:textId="77777777" w:rsidR="00AB0C0E" w:rsidRDefault="00AB0C0E" w:rsidP="00E743E9">
            <w:pPr>
              <w:pStyle w:val="TableText"/>
              <w:rPr>
                <w:lang w:eastAsia="ru-RU"/>
              </w:rPr>
            </w:pPr>
            <w:r>
              <w:rPr>
                <w:lang w:eastAsia="ru-RU"/>
              </w:rPr>
              <w:t>Регистр сведений «Настройки операций»</w:t>
            </w:r>
          </w:p>
        </w:tc>
        <w:tc>
          <w:tcPr>
            <w:tcW w:w="4472" w:type="dxa"/>
            <w:tcBorders>
              <w:top w:val="single" w:sz="4" w:space="0" w:color="auto"/>
              <w:left w:val="single" w:sz="4" w:space="0" w:color="auto"/>
              <w:bottom w:val="single" w:sz="4" w:space="0" w:color="auto"/>
              <w:right w:val="single" w:sz="4" w:space="0" w:color="auto"/>
            </w:tcBorders>
          </w:tcPr>
          <w:p w14:paraId="48AE3B90" w14:textId="77777777" w:rsidR="00AB0C0E" w:rsidRDefault="00AB0C0E" w:rsidP="00E743E9">
            <w:pPr>
              <w:pStyle w:val="TableText"/>
              <w:rPr>
                <w:lang w:eastAsia="ru-RU"/>
              </w:rPr>
            </w:pPr>
            <w:r>
              <w:rPr>
                <w:lang w:eastAsia="ru-RU"/>
              </w:rPr>
              <w:t>Позволяет задавать настройки операций</w:t>
            </w:r>
          </w:p>
        </w:tc>
      </w:tr>
      <w:tr w:rsidR="00AB0C0E" w14:paraId="5B1F1B15" w14:textId="77777777" w:rsidTr="00E743E9">
        <w:tc>
          <w:tcPr>
            <w:tcW w:w="757" w:type="dxa"/>
            <w:tcBorders>
              <w:top w:val="single" w:sz="4" w:space="0" w:color="auto"/>
              <w:left w:val="single" w:sz="4" w:space="0" w:color="auto"/>
              <w:bottom w:val="single" w:sz="4" w:space="0" w:color="auto"/>
              <w:right w:val="single" w:sz="4" w:space="0" w:color="auto"/>
            </w:tcBorders>
          </w:tcPr>
          <w:p w14:paraId="4D437BC6" w14:textId="77777777" w:rsidR="00AB0C0E" w:rsidRDefault="00AB0C0E" w:rsidP="00E743E9">
            <w:pPr>
              <w:pStyle w:val="TableText"/>
            </w:pPr>
            <w:r>
              <w:t>9</w:t>
            </w:r>
          </w:p>
        </w:tc>
        <w:tc>
          <w:tcPr>
            <w:tcW w:w="4341" w:type="dxa"/>
            <w:tcBorders>
              <w:top w:val="single" w:sz="4" w:space="0" w:color="auto"/>
              <w:left w:val="single" w:sz="4" w:space="0" w:color="auto"/>
              <w:bottom w:val="single" w:sz="4" w:space="0" w:color="auto"/>
              <w:right w:val="single" w:sz="4" w:space="0" w:color="auto"/>
            </w:tcBorders>
          </w:tcPr>
          <w:p w14:paraId="30F03884" w14:textId="77777777" w:rsidR="00AB0C0E" w:rsidRDefault="00AB0C0E" w:rsidP="00E743E9">
            <w:pPr>
              <w:pStyle w:val="TableText"/>
              <w:rPr>
                <w:lang w:eastAsia="ru-RU"/>
              </w:rPr>
            </w:pPr>
            <w:r>
              <w:rPr>
                <w:lang w:eastAsia="ru-RU"/>
              </w:rPr>
              <w:t>Регистр сведений «Настройки по загрузке реестров договоров ОРЭМ»</w:t>
            </w:r>
          </w:p>
        </w:tc>
        <w:tc>
          <w:tcPr>
            <w:tcW w:w="4472" w:type="dxa"/>
            <w:tcBorders>
              <w:top w:val="single" w:sz="4" w:space="0" w:color="auto"/>
              <w:left w:val="single" w:sz="4" w:space="0" w:color="auto"/>
              <w:bottom w:val="single" w:sz="4" w:space="0" w:color="auto"/>
              <w:right w:val="single" w:sz="4" w:space="0" w:color="auto"/>
            </w:tcBorders>
          </w:tcPr>
          <w:p w14:paraId="0AB4F4C7" w14:textId="77777777" w:rsidR="00AB0C0E" w:rsidRDefault="00AB0C0E" w:rsidP="00E743E9">
            <w:pPr>
              <w:pStyle w:val="TableText"/>
              <w:rPr>
                <w:lang w:eastAsia="ru-RU"/>
              </w:rPr>
            </w:pPr>
            <w:r>
              <w:rPr>
                <w:lang w:eastAsia="ru-RU"/>
              </w:rPr>
              <w:t>Задает настройки по загрузке реестров договоров ОРЭМ</w:t>
            </w:r>
          </w:p>
        </w:tc>
      </w:tr>
      <w:tr w:rsidR="00AB0C0E" w14:paraId="0E8EC736" w14:textId="77777777" w:rsidTr="00E743E9">
        <w:tc>
          <w:tcPr>
            <w:tcW w:w="757" w:type="dxa"/>
            <w:tcBorders>
              <w:top w:val="single" w:sz="4" w:space="0" w:color="auto"/>
              <w:left w:val="single" w:sz="4" w:space="0" w:color="auto"/>
              <w:bottom w:val="single" w:sz="4" w:space="0" w:color="auto"/>
              <w:right w:val="single" w:sz="4" w:space="0" w:color="auto"/>
            </w:tcBorders>
          </w:tcPr>
          <w:p w14:paraId="535ED596" w14:textId="77777777" w:rsidR="00AB0C0E" w:rsidRDefault="00AB0C0E" w:rsidP="00E743E9">
            <w:pPr>
              <w:pStyle w:val="TableText"/>
            </w:pPr>
            <w:r>
              <w:t>10</w:t>
            </w:r>
          </w:p>
        </w:tc>
        <w:tc>
          <w:tcPr>
            <w:tcW w:w="4341" w:type="dxa"/>
            <w:tcBorders>
              <w:top w:val="single" w:sz="4" w:space="0" w:color="auto"/>
              <w:left w:val="single" w:sz="4" w:space="0" w:color="auto"/>
              <w:bottom w:val="single" w:sz="4" w:space="0" w:color="auto"/>
              <w:right w:val="single" w:sz="4" w:space="0" w:color="auto"/>
            </w:tcBorders>
          </w:tcPr>
          <w:p w14:paraId="7834B6FA" w14:textId="77777777" w:rsidR="00AB0C0E" w:rsidRDefault="00AB0C0E" w:rsidP="00E743E9">
            <w:pPr>
              <w:pStyle w:val="TableText"/>
              <w:rPr>
                <w:lang w:eastAsia="ru-RU"/>
              </w:rPr>
            </w:pPr>
            <w:r>
              <w:rPr>
                <w:lang w:eastAsia="ru-RU"/>
              </w:rPr>
              <w:t>Регистр сведений «Настройки контроля значений в ячейках реестров ОРЭМ»</w:t>
            </w:r>
          </w:p>
        </w:tc>
        <w:tc>
          <w:tcPr>
            <w:tcW w:w="4472" w:type="dxa"/>
            <w:tcBorders>
              <w:top w:val="single" w:sz="4" w:space="0" w:color="auto"/>
              <w:left w:val="single" w:sz="4" w:space="0" w:color="auto"/>
              <w:bottom w:val="single" w:sz="4" w:space="0" w:color="auto"/>
              <w:right w:val="single" w:sz="4" w:space="0" w:color="auto"/>
            </w:tcBorders>
          </w:tcPr>
          <w:p w14:paraId="195C8CB5" w14:textId="77777777" w:rsidR="00AB0C0E" w:rsidRDefault="00AB0C0E" w:rsidP="00E743E9">
            <w:pPr>
              <w:pStyle w:val="TableText"/>
              <w:rPr>
                <w:lang w:eastAsia="ru-RU"/>
              </w:rPr>
            </w:pPr>
            <w:r>
              <w:rPr>
                <w:lang w:eastAsia="ru-RU"/>
              </w:rPr>
              <w:t>Позволяет задать проверки типов загружаемых файлов путем проверки наличия ключевых подстрок в заданных ячейках загружаемого файла.</w:t>
            </w:r>
          </w:p>
        </w:tc>
      </w:tr>
      <w:tr w:rsidR="00AB0C0E" w14:paraId="413F50F2" w14:textId="77777777" w:rsidTr="00E743E9">
        <w:tc>
          <w:tcPr>
            <w:tcW w:w="757" w:type="dxa"/>
            <w:tcBorders>
              <w:top w:val="single" w:sz="4" w:space="0" w:color="auto"/>
              <w:left w:val="single" w:sz="4" w:space="0" w:color="auto"/>
              <w:bottom w:val="single" w:sz="4" w:space="0" w:color="auto"/>
              <w:right w:val="single" w:sz="4" w:space="0" w:color="auto"/>
            </w:tcBorders>
          </w:tcPr>
          <w:p w14:paraId="167D12B9" w14:textId="77777777" w:rsidR="00AB0C0E" w:rsidRDefault="00AB0C0E" w:rsidP="00E743E9">
            <w:pPr>
              <w:pStyle w:val="TableText"/>
            </w:pPr>
            <w:r>
              <w:t>11</w:t>
            </w:r>
          </w:p>
        </w:tc>
        <w:tc>
          <w:tcPr>
            <w:tcW w:w="4341" w:type="dxa"/>
            <w:tcBorders>
              <w:top w:val="single" w:sz="4" w:space="0" w:color="auto"/>
              <w:left w:val="single" w:sz="4" w:space="0" w:color="auto"/>
              <w:bottom w:val="single" w:sz="4" w:space="0" w:color="auto"/>
              <w:right w:val="single" w:sz="4" w:space="0" w:color="auto"/>
            </w:tcBorders>
          </w:tcPr>
          <w:p w14:paraId="57440E36" w14:textId="77777777" w:rsidR="00AB0C0E" w:rsidRDefault="00AB0C0E" w:rsidP="00E743E9">
            <w:pPr>
              <w:pStyle w:val="TableText"/>
              <w:rPr>
                <w:lang w:eastAsia="ru-RU"/>
              </w:rPr>
            </w:pPr>
            <w:r>
              <w:rPr>
                <w:lang w:eastAsia="ru-RU"/>
              </w:rPr>
              <w:t>Регистр сведений «Настройки по загрузке ОРЭМ»</w:t>
            </w:r>
          </w:p>
        </w:tc>
        <w:tc>
          <w:tcPr>
            <w:tcW w:w="4472" w:type="dxa"/>
            <w:tcBorders>
              <w:top w:val="single" w:sz="4" w:space="0" w:color="auto"/>
              <w:left w:val="single" w:sz="4" w:space="0" w:color="auto"/>
              <w:bottom w:val="single" w:sz="4" w:space="0" w:color="auto"/>
              <w:right w:val="single" w:sz="4" w:space="0" w:color="auto"/>
            </w:tcBorders>
          </w:tcPr>
          <w:p w14:paraId="68E200A3" w14:textId="77777777" w:rsidR="00AB0C0E" w:rsidRDefault="00AB0C0E" w:rsidP="00E743E9">
            <w:pPr>
              <w:pStyle w:val="TableText"/>
              <w:rPr>
                <w:lang w:eastAsia="ru-RU"/>
              </w:rPr>
            </w:pPr>
            <w:r>
              <w:rPr>
                <w:lang w:eastAsia="ru-RU"/>
              </w:rPr>
              <w:t>Задает настройки по загрузке реестров данных ОРЭМ</w:t>
            </w:r>
          </w:p>
        </w:tc>
      </w:tr>
    </w:tbl>
    <w:p w14:paraId="351124B0" w14:textId="77777777" w:rsidR="00AB0C0E" w:rsidRDefault="00AB0C0E" w:rsidP="006429C5">
      <w:pPr>
        <w:pStyle w:val="41"/>
        <w:rPr>
          <w:shd w:val="clear" w:color="auto" w:fill="FFFFFF"/>
          <w:lang w:eastAsia="ru-RU"/>
        </w:rPr>
      </w:pPr>
      <w:bookmarkStart w:id="618" w:name="_Toc90634821"/>
      <w:r w:rsidRPr="007B269A">
        <w:t>Описание алгоритма выполнения настроек загрузки данных ОРЭМ</w:t>
      </w:r>
      <w:bookmarkEnd w:id="618"/>
    </w:p>
    <w:p w14:paraId="6DB9466E" w14:textId="77777777" w:rsidR="00AB0C0E" w:rsidRPr="00F70682" w:rsidRDefault="00AB0C0E" w:rsidP="00AB0C0E">
      <w:pPr>
        <w:pStyle w:val="TableText"/>
      </w:pPr>
      <w:r w:rsidRPr="00F70682">
        <w:rPr>
          <w:shd w:val="clear" w:color="auto" w:fill="FFFFFF"/>
          <w:lang w:eastAsia="ru-RU"/>
        </w:rPr>
        <w:t>Выполнение алгоритма осуществляется с полномочиями профиля</w:t>
      </w:r>
      <w:r w:rsidRPr="00DF7CC3">
        <w:rPr>
          <w:shd w:val="clear" w:color="auto" w:fill="FFFFFF"/>
          <w:lang w:eastAsia="ru-RU"/>
        </w:rPr>
        <w:t xml:space="preserve"> «09.ПД.18.10 - Администратор загрузки ОРЭМ</w:t>
      </w:r>
      <w:r>
        <w:rPr>
          <w:shd w:val="clear" w:color="auto" w:fill="FFFFFF"/>
          <w:lang w:eastAsia="ru-RU"/>
        </w:rPr>
        <w:t>».</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1899"/>
        <w:gridCol w:w="5387"/>
        <w:gridCol w:w="1778"/>
      </w:tblGrid>
      <w:tr w:rsidR="00AB0C0E" w14:paraId="226CC73E" w14:textId="77777777" w:rsidTr="00E743E9">
        <w:trPr>
          <w:tblHeader/>
        </w:trPr>
        <w:tc>
          <w:tcPr>
            <w:tcW w:w="506" w:type="dxa"/>
            <w:tcBorders>
              <w:top w:val="single" w:sz="4" w:space="0" w:color="auto"/>
              <w:left w:val="single" w:sz="4" w:space="0" w:color="auto"/>
              <w:bottom w:val="single" w:sz="4" w:space="0" w:color="auto"/>
              <w:right w:val="single" w:sz="4" w:space="0" w:color="auto"/>
            </w:tcBorders>
            <w:shd w:val="clear" w:color="auto" w:fill="BFBFBF"/>
            <w:hideMark/>
          </w:tcPr>
          <w:p w14:paraId="77CFE9A3" w14:textId="77777777" w:rsidR="00AB0C0E" w:rsidRDefault="00AB0C0E" w:rsidP="00E743E9">
            <w:pPr>
              <w:pStyle w:val="TableHeading"/>
            </w:pPr>
            <w:r>
              <w:t>№ п/п</w:t>
            </w:r>
          </w:p>
        </w:tc>
        <w:tc>
          <w:tcPr>
            <w:tcW w:w="1899" w:type="dxa"/>
            <w:tcBorders>
              <w:top w:val="single" w:sz="4" w:space="0" w:color="auto"/>
              <w:left w:val="single" w:sz="4" w:space="0" w:color="auto"/>
              <w:bottom w:val="single" w:sz="4" w:space="0" w:color="auto"/>
              <w:right w:val="single" w:sz="4" w:space="0" w:color="auto"/>
            </w:tcBorders>
            <w:shd w:val="clear" w:color="auto" w:fill="BFBFBF"/>
            <w:hideMark/>
          </w:tcPr>
          <w:p w14:paraId="7E42FFD5" w14:textId="77777777" w:rsidR="00AB0C0E" w:rsidRDefault="00AB0C0E" w:rsidP="00E743E9">
            <w:pPr>
              <w:pStyle w:val="TableHeading"/>
            </w:pPr>
            <w:r>
              <w:t>Наименование шага</w:t>
            </w:r>
          </w:p>
        </w:tc>
        <w:tc>
          <w:tcPr>
            <w:tcW w:w="5387" w:type="dxa"/>
            <w:tcBorders>
              <w:top w:val="single" w:sz="4" w:space="0" w:color="auto"/>
              <w:left w:val="single" w:sz="4" w:space="0" w:color="auto"/>
              <w:bottom w:val="single" w:sz="4" w:space="0" w:color="auto"/>
              <w:right w:val="single" w:sz="4" w:space="0" w:color="auto"/>
            </w:tcBorders>
            <w:shd w:val="clear" w:color="auto" w:fill="BFBFBF"/>
            <w:hideMark/>
          </w:tcPr>
          <w:p w14:paraId="6B5D84B0" w14:textId="77777777" w:rsidR="00AB0C0E" w:rsidRDefault="00AB0C0E" w:rsidP="00E743E9">
            <w:pPr>
              <w:pStyle w:val="TableHeading"/>
            </w:pPr>
            <w:r>
              <w:t>Действие шага</w:t>
            </w:r>
          </w:p>
        </w:tc>
        <w:tc>
          <w:tcPr>
            <w:tcW w:w="1778" w:type="dxa"/>
            <w:tcBorders>
              <w:top w:val="single" w:sz="4" w:space="0" w:color="auto"/>
              <w:left w:val="single" w:sz="4" w:space="0" w:color="auto"/>
              <w:bottom w:val="single" w:sz="4" w:space="0" w:color="auto"/>
              <w:right w:val="single" w:sz="4" w:space="0" w:color="auto"/>
            </w:tcBorders>
            <w:shd w:val="clear" w:color="auto" w:fill="BFBFBF"/>
            <w:hideMark/>
          </w:tcPr>
          <w:p w14:paraId="7DB84CF1" w14:textId="77777777" w:rsidR="00AB0C0E" w:rsidRDefault="00AB0C0E" w:rsidP="00E743E9">
            <w:pPr>
              <w:pStyle w:val="TableHeading"/>
            </w:pPr>
            <w:r>
              <w:t>Примечание</w:t>
            </w:r>
          </w:p>
        </w:tc>
      </w:tr>
      <w:tr w:rsidR="00AB0C0E" w14:paraId="57726373" w14:textId="77777777" w:rsidTr="00E743E9">
        <w:tc>
          <w:tcPr>
            <w:tcW w:w="506" w:type="dxa"/>
            <w:tcBorders>
              <w:top w:val="single" w:sz="4" w:space="0" w:color="auto"/>
              <w:left w:val="single" w:sz="4" w:space="0" w:color="auto"/>
              <w:bottom w:val="single" w:sz="4" w:space="0" w:color="auto"/>
              <w:right w:val="single" w:sz="4" w:space="0" w:color="auto"/>
            </w:tcBorders>
            <w:hideMark/>
          </w:tcPr>
          <w:p w14:paraId="42245B95" w14:textId="77777777" w:rsidR="00AB0C0E" w:rsidRDefault="00AB0C0E" w:rsidP="00E743E9">
            <w:pPr>
              <w:pStyle w:val="TableText"/>
              <w:rPr>
                <w:color w:val="000000"/>
                <w:lang w:eastAsia="ru-RU"/>
              </w:rPr>
            </w:pPr>
            <w:r>
              <w:t>1</w:t>
            </w:r>
          </w:p>
        </w:tc>
        <w:tc>
          <w:tcPr>
            <w:tcW w:w="1899" w:type="dxa"/>
            <w:tcBorders>
              <w:top w:val="single" w:sz="4" w:space="0" w:color="auto"/>
              <w:left w:val="single" w:sz="4" w:space="0" w:color="auto"/>
              <w:bottom w:val="single" w:sz="4" w:space="0" w:color="auto"/>
              <w:right w:val="single" w:sz="4" w:space="0" w:color="auto"/>
            </w:tcBorders>
            <w:hideMark/>
          </w:tcPr>
          <w:p w14:paraId="07DA369A" w14:textId="77777777" w:rsidR="00AB0C0E" w:rsidRDefault="00AB0C0E" w:rsidP="00E743E9">
            <w:pPr>
              <w:pStyle w:val="TableText"/>
              <w:rPr>
                <w:b/>
                <w:bCs/>
                <w:color w:val="000000"/>
                <w:lang w:eastAsia="ru-RU"/>
              </w:rPr>
            </w:pPr>
            <w:r>
              <w:t>Конфигурирование типов загружаемых файлов</w:t>
            </w:r>
          </w:p>
        </w:tc>
        <w:tc>
          <w:tcPr>
            <w:tcW w:w="5387" w:type="dxa"/>
            <w:tcBorders>
              <w:top w:val="single" w:sz="4" w:space="0" w:color="auto"/>
              <w:left w:val="single" w:sz="4" w:space="0" w:color="auto"/>
              <w:bottom w:val="single" w:sz="4" w:space="0" w:color="auto"/>
              <w:right w:val="single" w:sz="4" w:space="0" w:color="auto"/>
            </w:tcBorders>
            <w:hideMark/>
          </w:tcPr>
          <w:p w14:paraId="596D72C2" w14:textId="77777777" w:rsidR="00AB0C0E" w:rsidRDefault="00AB0C0E" w:rsidP="00E743E9">
            <w:pPr>
              <w:pStyle w:val="TableText"/>
            </w:pPr>
            <w:r>
              <w:t xml:space="preserve">Регистрация новых типов или внесение необходимых изменений справочники  "ОРЭМ Типы Загружаемых Файлов"  или "ОРЭМ Типы Загружаемых Файлов Реестров Договоров" в зависимости задачи по конфигурированию: файлы данных ОРЭМ (поступление/реализация/дебиторская задолженность) или реестры договоров. </w:t>
            </w:r>
          </w:p>
          <w:p w14:paraId="56D85AE3" w14:textId="77777777" w:rsidR="00AB0C0E" w:rsidRDefault="00AB0C0E" w:rsidP="00E743E9">
            <w:pPr>
              <w:pStyle w:val="TableText"/>
              <w:rPr>
                <w:color w:val="000000"/>
                <w:lang w:eastAsia="ru-RU"/>
              </w:rPr>
            </w:pPr>
            <w:r>
              <w:t>В указанные справочники вносится:</w:t>
            </w:r>
          </w:p>
          <w:p w14:paraId="45238B35" w14:textId="77777777" w:rsidR="00AB0C0E" w:rsidRDefault="00AB0C0E" w:rsidP="00515A95">
            <w:pPr>
              <w:pStyle w:val="TableText"/>
              <w:numPr>
                <w:ilvl w:val="0"/>
                <w:numId w:val="115"/>
              </w:numPr>
              <w:rPr>
                <w:color w:val="000000"/>
                <w:lang w:eastAsia="ru-RU"/>
              </w:rPr>
            </w:pPr>
            <w:r>
              <w:rPr>
                <w:color w:val="000000"/>
                <w:lang w:eastAsia="ru-RU"/>
              </w:rPr>
              <w:t>«Н</w:t>
            </w:r>
            <w:r w:rsidRPr="00F8384B">
              <w:rPr>
                <w:color w:val="000000"/>
                <w:lang w:eastAsia="ru-RU"/>
              </w:rPr>
              <w:t>аим</w:t>
            </w:r>
            <w:r>
              <w:rPr>
                <w:color w:val="000000"/>
                <w:lang w:eastAsia="ru-RU"/>
              </w:rPr>
              <w:t>енование» - произвольная строка, уникально называющая тип файла</w:t>
            </w:r>
          </w:p>
          <w:p w14:paraId="7FA05ACC" w14:textId="77777777" w:rsidR="00AB0C0E" w:rsidRDefault="00AB0C0E" w:rsidP="00515A95">
            <w:pPr>
              <w:pStyle w:val="TableText"/>
              <w:numPr>
                <w:ilvl w:val="0"/>
                <w:numId w:val="115"/>
              </w:numPr>
              <w:rPr>
                <w:color w:val="000000"/>
                <w:lang w:eastAsia="ru-RU"/>
              </w:rPr>
            </w:pPr>
            <w:r>
              <w:rPr>
                <w:color w:val="000000"/>
                <w:lang w:eastAsia="ru-RU"/>
              </w:rPr>
              <w:t>«Вид операции ОРЭМ» – выбор из списка</w:t>
            </w:r>
          </w:p>
          <w:p w14:paraId="45C84F8D" w14:textId="77777777" w:rsidR="00AB0C0E" w:rsidRDefault="00AB0C0E" w:rsidP="00515A95">
            <w:pPr>
              <w:pStyle w:val="TableText"/>
              <w:numPr>
                <w:ilvl w:val="0"/>
                <w:numId w:val="115"/>
              </w:numPr>
              <w:rPr>
                <w:color w:val="000000"/>
                <w:lang w:eastAsia="ru-RU"/>
              </w:rPr>
            </w:pPr>
            <w:r>
              <w:rPr>
                <w:color w:val="000000"/>
                <w:lang w:eastAsia="ru-RU"/>
              </w:rPr>
              <w:t>«Сектор ОРЭМ мощность» - выбор из списка</w:t>
            </w:r>
          </w:p>
          <w:p w14:paraId="30A0AF69" w14:textId="77777777" w:rsidR="00AB0C0E" w:rsidRDefault="00AB0C0E" w:rsidP="00515A95">
            <w:pPr>
              <w:pStyle w:val="TableText"/>
              <w:numPr>
                <w:ilvl w:val="0"/>
                <w:numId w:val="115"/>
              </w:numPr>
              <w:rPr>
                <w:color w:val="000000"/>
                <w:lang w:eastAsia="ru-RU"/>
              </w:rPr>
            </w:pPr>
            <w:r>
              <w:rPr>
                <w:color w:val="000000"/>
                <w:lang w:eastAsia="ru-RU"/>
              </w:rPr>
              <w:t>«Сектор ОРЭМ электроэнергия» - выбор из списка</w:t>
            </w:r>
          </w:p>
          <w:p w14:paraId="1F762B29" w14:textId="77777777" w:rsidR="00AB0C0E" w:rsidRDefault="00AB0C0E" w:rsidP="00515A95">
            <w:pPr>
              <w:pStyle w:val="TableText"/>
              <w:numPr>
                <w:ilvl w:val="0"/>
                <w:numId w:val="115"/>
              </w:numPr>
              <w:rPr>
                <w:color w:val="000000"/>
                <w:lang w:eastAsia="ru-RU"/>
              </w:rPr>
            </w:pPr>
            <w:r>
              <w:rPr>
                <w:color w:val="000000"/>
                <w:lang w:eastAsia="ru-RU"/>
              </w:rPr>
              <w:t xml:space="preserve">«Шаблон имени файла» и «Шаблон имени файла1» – подстроки, которые ищутся в имени файла при определении типа. (поиск подстроки ведется по всему имени файла с </w:t>
            </w:r>
            <w:r>
              <w:rPr>
                <w:color w:val="000000"/>
                <w:lang w:eastAsia="ru-RU"/>
              </w:rPr>
              <w:lastRenderedPageBreak/>
              <w:t>обрамлением её символами «_». Например для подстроки «</w:t>
            </w:r>
            <w:r>
              <w:rPr>
                <w:color w:val="000000"/>
                <w:lang w:val="en-US" w:eastAsia="ru-RU"/>
              </w:rPr>
              <w:t>DVR</w:t>
            </w:r>
            <w:r>
              <w:rPr>
                <w:color w:val="000000"/>
                <w:lang w:eastAsia="ru-RU"/>
              </w:rPr>
              <w:t>» будет искаться «_</w:t>
            </w:r>
            <w:r>
              <w:rPr>
                <w:color w:val="000000"/>
                <w:lang w:val="en-US" w:eastAsia="ru-RU"/>
              </w:rPr>
              <w:t>DVR_</w:t>
            </w:r>
            <w:r>
              <w:rPr>
                <w:color w:val="000000"/>
                <w:lang w:eastAsia="ru-RU"/>
              </w:rPr>
              <w:t>»)</w:t>
            </w:r>
          </w:p>
          <w:p w14:paraId="13627979" w14:textId="77777777" w:rsidR="00AB0C0E" w:rsidRDefault="00AB0C0E" w:rsidP="00515A95">
            <w:pPr>
              <w:pStyle w:val="TableText"/>
              <w:numPr>
                <w:ilvl w:val="0"/>
                <w:numId w:val="115"/>
              </w:numPr>
              <w:rPr>
                <w:color w:val="000000"/>
                <w:lang w:eastAsia="ru-RU"/>
              </w:rPr>
            </w:pPr>
            <w:r>
              <w:rPr>
                <w:color w:val="000000"/>
                <w:lang w:eastAsia="ru-RU"/>
              </w:rPr>
              <w:t>«Видимость раздела мощность» – признак будет ли показываться в табличной части документа «</w:t>
            </w:r>
            <w:r w:rsidRPr="000F7DF4">
              <w:rPr>
                <w:color w:val="000000"/>
                <w:lang w:eastAsia="ru-RU"/>
              </w:rPr>
              <w:t>Загрузка из ОРЭМ</w:t>
            </w:r>
            <w:r>
              <w:rPr>
                <w:color w:val="000000"/>
                <w:lang w:eastAsia="ru-RU"/>
              </w:rPr>
              <w:t>» раздел мощность для данного типа файла</w:t>
            </w:r>
          </w:p>
          <w:p w14:paraId="43DAC590" w14:textId="77777777" w:rsidR="00AB0C0E" w:rsidRDefault="00AB0C0E" w:rsidP="00515A95">
            <w:pPr>
              <w:pStyle w:val="TableText"/>
              <w:numPr>
                <w:ilvl w:val="0"/>
                <w:numId w:val="115"/>
              </w:numPr>
              <w:rPr>
                <w:color w:val="000000"/>
                <w:lang w:eastAsia="ru-RU"/>
              </w:rPr>
            </w:pPr>
            <w:r>
              <w:rPr>
                <w:color w:val="000000"/>
                <w:lang w:eastAsia="ru-RU"/>
              </w:rPr>
              <w:t>«Видимость раздела ЭЭ» – признак будет ли показываться в табличной части документа «</w:t>
            </w:r>
            <w:r w:rsidRPr="000F7DF4">
              <w:rPr>
                <w:color w:val="000000"/>
                <w:lang w:eastAsia="ru-RU"/>
              </w:rPr>
              <w:t>Загрузка из ОРЭМ</w:t>
            </w:r>
            <w:r>
              <w:rPr>
                <w:color w:val="000000"/>
                <w:lang w:eastAsia="ru-RU"/>
              </w:rPr>
              <w:t>» раздел электроэнергии для данного типа файла</w:t>
            </w:r>
          </w:p>
          <w:p w14:paraId="3AD9FE67" w14:textId="77777777" w:rsidR="00AB0C0E" w:rsidRDefault="00AB0C0E" w:rsidP="00515A95">
            <w:pPr>
              <w:pStyle w:val="TableText"/>
              <w:numPr>
                <w:ilvl w:val="0"/>
                <w:numId w:val="115"/>
              </w:numPr>
              <w:rPr>
                <w:color w:val="000000"/>
                <w:lang w:eastAsia="ru-RU"/>
              </w:rPr>
            </w:pPr>
            <w:r>
              <w:rPr>
                <w:color w:val="000000"/>
                <w:lang w:eastAsia="ru-RU"/>
              </w:rPr>
              <w:t>«Окончание наименования договора ЭЭ» – при создании договора это окончание будет добавляться к номеру создаваемого договора</w:t>
            </w:r>
          </w:p>
          <w:p w14:paraId="58018E22" w14:textId="77777777" w:rsidR="00AB0C0E" w:rsidRDefault="00AB0C0E" w:rsidP="00515A95">
            <w:pPr>
              <w:pStyle w:val="TableText"/>
              <w:numPr>
                <w:ilvl w:val="0"/>
                <w:numId w:val="115"/>
              </w:numPr>
              <w:rPr>
                <w:color w:val="000000"/>
                <w:lang w:eastAsia="ru-RU"/>
              </w:rPr>
            </w:pPr>
            <w:r>
              <w:rPr>
                <w:color w:val="000000"/>
                <w:lang w:eastAsia="ru-RU"/>
              </w:rPr>
              <w:t>«Окончание наименования договора мощность» – при создании договора это окончание будет добавляться к номеру создаваемого договора</w:t>
            </w:r>
          </w:p>
          <w:p w14:paraId="4EB68A96" w14:textId="77777777" w:rsidR="00AB0C0E" w:rsidRDefault="00AB0C0E" w:rsidP="00515A95">
            <w:pPr>
              <w:pStyle w:val="TableText"/>
              <w:numPr>
                <w:ilvl w:val="0"/>
                <w:numId w:val="115"/>
              </w:numPr>
              <w:rPr>
                <w:color w:val="000000"/>
                <w:lang w:eastAsia="ru-RU"/>
              </w:rPr>
            </w:pPr>
            <w:r>
              <w:rPr>
                <w:color w:val="000000"/>
                <w:lang w:eastAsia="ru-RU"/>
              </w:rPr>
              <w:t>«Выбор контрагента при загрузке» – требуется выбрать контрагента перед загрузкой данных в документ «</w:t>
            </w:r>
            <w:r w:rsidRPr="000F7DF4">
              <w:rPr>
                <w:color w:val="000000"/>
                <w:lang w:eastAsia="ru-RU"/>
              </w:rPr>
              <w:t>Загрузка из ОРЭМ</w:t>
            </w:r>
            <w:r>
              <w:rPr>
                <w:color w:val="000000"/>
                <w:lang w:eastAsia="ru-RU"/>
              </w:rPr>
              <w:t>»</w:t>
            </w:r>
          </w:p>
          <w:p w14:paraId="4BEF8D55" w14:textId="77777777" w:rsidR="00AB0C0E" w:rsidRDefault="00AB0C0E" w:rsidP="00E743E9">
            <w:pPr>
              <w:pStyle w:val="TableText"/>
              <w:rPr>
                <w:color w:val="000000"/>
                <w:lang w:eastAsia="ru-RU"/>
              </w:rPr>
            </w:pPr>
          </w:p>
          <w:p w14:paraId="400DE4D9" w14:textId="77777777" w:rsidR="00AB0C0E" w:rsidRDefault="00AB0C0E" w:rsidP="00E743E9">
            <w:pPr>
              <w:pStyle w:val="TableText"/>
              <w:rPr>
                <w:color w:val="000000"/>
                <w:lang w:eastAsia="ru-RU"/>
              </w:rPr>
            </w:pPr>
            <w:r w:rsidRPr="000F7DF4">
              <w:rPr>
                <w:noProof/>
                <w:color w:val="000000"/>
                <w:lang w:eastAsia="ru-RU"/>
              </w:rPr>
              <w:drawing>
                <wp:inline distT="0" distB="0" distL="0" distR="0" wp14:anchorId="1E81804C" wp14:editId="6923AC10">
                  <wp:extent cx="3283585" cy="1934845"/>
                  <wp:effectExtent l="19050" t="19050" r="12065" b="27305"/>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pic:nvPicPr>
                        <pic:blipFill>
                          <a:blip r:embed="rId334"/>
                          <a:stretch>
                            <a:fillRect/>
                          </a:stretch>
                        </pic:blipFill>
                        <pic:spPr>
                          <a:xfrm>
                            <a:off x="0" y="0"/>
                            <a:ext cx="3283585" cy="1934845"/>
                          </a:xfrm>
                          <a:prstGeom prst="rect">
                            <a:avLst/>
                          </a:prstGeom>
                          <a:ln>
                            <a:solidFill>
                              <a:schemeClr val="tx1"/>
                            </a:solidFill>
                          </a:ln>
                        </pic:spPr>
                      </pic:pic>
                    </a:graphicData>
                  </a:graphic>
                </wp:inline>
              </w:drawing>
            </w:r>
          </w:p>
          <w:p w14:paraId="7011330B" w14:textId="77777777" w:rsidR="00AB0C0E" w:rsidRDefault="00AB0C0E" w:rsidP="00E743E9">
            <w:pPr>
              <w:pStyle w:val="TableText"/>
              <w:rPr>
                <w:b/>
                <w:bCs/>
                <w:color w:val="000000"/>
                <w:lang w:eastAsia="ru-RU"/>
              </w:rPr>
            </w:pPr>
          </w:p>
        </w:tc>
        <w:tc>
          <w:tcPr>
            <w:tcW w:w="1778" w:type="dxa"/>
            <w:tcBorders>
              <w:top w:val="single" w:sz="4" w:space="0" w:color="auto"/>
              <w:left w:val="single" w:sz="4" w:space="0" w:color="auto"/>
              <w:bottom w:val="single" w:sz="4" w:space="0" w:color="auto"/>
              <w:right w:val="single" w:sz="4" w:space="0" w:color="auto"/>
            </w:tcBorders>
            <w:hideMark/>
          </w:tcPr>
          <w:p w14:paraId="5EE02182" w14:textId="77777777" w:rsidR="00AB0C0E" w:rsidRDefault="00AB0C0E" w:rsidP="00E743E9">
            <w:pPr>
              <w:rPr>
                <w:b/>
                <w:bCs/>
                <w:color w:val="000000"/>
                <w:lang w:eastAsia="ru-RU"/>
              </w:rPr>
            </w:pPr>
            <w:r>
              <w:lastRenderedPageBreak/>
              <w:t>Выполняется опционально, в зависимости от требуемых настроек</w:t>
            </w:r>
          </w:p>
        </w:tc>
      </w:tr>
      <w:tr w:rsidR="00AB0C0E" w14:paraId="2422BDFD" w14:textId="77777777" w:rsidTr="00E743E9">
        <w:tc>
          <w:tcPr>
            <w:tcW w:w="506" w:type="dxa"/>
            <w:tcBorders>
              <w:top w:val="single" w:sz="4" w:space="0" w:color="auto"/>
              <w:left w:val="single" w:sz="4" w:space="0" w:color="auto"/>
              <w:bottom w:val="single" w:sz="4" w:space="0" w:color="auto"/>
              <w:right w:val="single" w:sz="4" w:space="0" w:color="auto"/>
            </w:tcBorders>
            <w:hideMark/>
          </w:tcPr>
          <w:p w14:paraId="5A5E09D8" w14:textId="77777777" w:rsidR="00AB0C0E" w:rsidRDefault="00AB0C0E" w:rsidP="00E743E9">
            <w:pPr>
              <w:pStyle w:val="TableText"/>
              <w:rPr>
                <w:color w:val="000000"/>
                <w:lang w:eastAsia="ru-RU"/>
              </w:rPr>
            </w:pPr>
            <w:r>
              <w:t>2</w:t>
            </w:r>
          </w:p>
        </w:tc>
        <w:tc>
          <w:tcPr>
            <w:tcW w:w="1899" w:type="dxa"/>
            <w:tcBorders>
              <w:top w:val="single" w:sz="4" w:space="0" w:color="auto"/>
              <w:left w:val="single" w:sz="4" w:space="0" w:color="auto"/>
              <w:bottom w:val="single" w:sz="4" w:space="0" w:color="auto"/>
              <w:right w:val="single" w:sz="4" w:space="0" w:color="auto"/>
            </w:tcBorders>
            <w:hideMark/>
          </w:tcPr>
          <w:p w14:paraId="64AC7FDA" w14:textId="77777777" w:rsidR="00AB0C0E" w:rsidRDefault="00AB0C0E" w:rsidP="00E743E9">
            <w:pPr>
              <w:pStyle w:val="TableText"/>
              <w:rPr>
                <w:b/>
                <w:bCs/>
                <w:color w:val="000000"/>
                <w:lang w:eastAsia="ru-RU"/>
              </w:rPr>
            </w:pPr>
            <w:r>
              <w:t>Конфигурирование реквизитов загружаемых файлов</w:t>
            </w:r>
          </w:p>
        </w:tc>
        <w:tc>
          <w:tcPr>
            <w:tcW w:w="5387" w:type="dxa"/>
            <w:tcBorders>
              <w:top w:val="single" w:sz="4" w:space="0" w:color="auto"/>
              <w:left w:val="single" w:sz="4" w:space="0" w:color="auto"/>
              <w:bottom w:val="single" w:sz="4" w:space="0" w:color="auto"/>
              <w:right w:val="single" w:sz="4" w:space="0" w:color="auto"/>
            </w:tcBorders>
            <w:hideMark/>
          </w:tcPr>
          <w:p w14:paraId="48B1CCF9" w14:textId="77777777" w:rsidR="00AB0C0E" w:rsidRDefault="00AB0C0E" w:rsidP="00E743E9">
            <w:pPr>
              <w:pStyle w:val="TableText"/>
            </w:pPr>
            <w:r>
              <w:t>Внесение необходимых изменений в справочники «ОРЭМ Реквизиты Загружаемых Файлов" или "ОРЭМ Реквизиты Загружаемых Файлов Реестров Договоров"  в зависимости задачи по конфигурированию: файлы данных ОРЭМ (поступление/реализация/дебиторская задолженность) или реестры договоров</w:t>
            </w:r>
          </w:p>
          <w:p w14:paraId="6811532E" w14:textId="77777777" w:rsidR="00AB0C0E" w:rsidRDefault="00AB0C0E" w:rsidP="00E743E9">
            <w:pPr>
              <w:pStyle w:val="TableText"/>
            </w:pPr>
            <w:r>
              <w:t>Для каждого реквизита документа «Загрузка из ОРЭМ», загружаемого из файла, (см. п. 1 таблицы) конфигурируются:</w:t>
            </w:r>
          </w:p>
          <w:p w14:paraId="7BB10D09" w14:textId="77777777" w:rsidR="00AB0C0E" w:rsidRDefault="00AB0C0E" w:rsidP="00515A95">
            <w:pPr>
              <w:pStyle w:val="TableText"/>
              <w:numPr>
                <w:ilvl w:val="0"/>
                <w:numId w:val="115"/>
              </w:numPr>
              <w:rPr>
                <w:iCs/>
                <w:color w:val="000000"/>
                <w:lang w:eastAsia="ru-RU"/>
              </w:rPr>
            </w:pPr>
            <w:r>
              <w:rPr>
                <w:color w:val="000000"/>
                <w:lang w:eastAsia="ru-RU"/>
              </w:rPr>
              <w:t>«Наименование реквизита на форме» - идентификатор (как задан в Конфигураторе) реквизита форм «</w:t>
            </w:r>
            <w:r w:rsidRPr="00231769">
              <w:rPr>
                <w:color w:val="000000"/>
                <w:lang w:eastAsia="ru-RU"/>
              </w:rPr>
              <w:t>ФормаДокументаПоступление</w:t>
            </w:r>
            <w:r>
              <w:rPr>
                <w:color w:val="000000"/>
                <w:lang w:eastAsia="ru-RU"/>
              </w:rPr>
              <w:t>» и «</w:t>
            </w:r>
            <w:r w:rsidRPr="00231769">
              <w:rPr>
                <w:color w:val="000000"/>
                <w:lang w:eastAsia="ru-RU"/>
              </w:rPr>
              <w:t>ФормаДокумента</w:t>
            </w:r>
            <w:r>
              <w:rPr>
                <w:color w:val="000000"/>
                <w:lang w:eastAsia="ru-RU"/>
              </w:rPr>
              <w:t>» документа «</w:t>
            </w:r>
            <w:r w:rsidRPr="00231769">
              <w:rPr>
                <w:color w:val="000000"/>
                <w:lang w:eastAsia="ru-RU"/>
              </w:rPr>
              <w:t>Загрузка из ОРЭМ</w:t>
            </w:r>
            <w:r>
              <w:rPr>
                <w:color w:val="000000"/>
                <w:lang w:eastAsia="ru-RU"/>
              </w:rPr>
              <w:t>».</w:t>
            </w:r>
          </w:p>
          <w:p w14:paraId="524DFFBD" w14:textId="77777777" w:rsidR="00AB0C0E" w:rsidRDefault="00AB0C0E" w:rsidP="00E743E9">
            <w:pPr>
              <w:pStyle w:val="TableText"/>
              <w:ind w:left="720"/>
              <w:rPr>
                <w:iCs/>
                <w:color w:val="000000"/>
                <w:lang w:eastAsia="ru-RU"/>
              </w:rPr>
            </w:pPr>
            <w:r>
              <w:rPr>
                <w:iCs/>
                <w:color w:val="000000"/>
                <w:lang w:eastAsia="ru-RU"/>
              </w:rPr>
              <w:t xml:space="preserve">Поле используется при заполнении настроек колонок файлов на указанных экранных </w:t>
            </w:r>
            <w:r>
              <w:rPr>
                <w:iCs/>
                <w:color w:val="000000"/>
                <w:lang w:eastAsia="ru-RU"/>
              </w:rPr>
              <w:lastRenderedPageBreak/>
              <w:t>формах документа. См. пример «</w:t>
            </w:r>
            <w:r>
              <w:t>Заполнение реквизитов с номерами колонок на форме</w:t>
            </w:r>
            <w:r>
              <w:rPr>
                <w:iCs/>
                <w:color w:val="000000"/>
                <w:lang w:eastAsia="ru-RU"/>
              </w:rPr>
              <w:t>» ниже (под таблицей).</w:t>
            </w:r>
          </w:p>
          <w:p w14:paraId="1558DE0A" w14:textId="77777777" w:rsidR="00AB0C0E" w:rsidRDefault="00AB0C0E" w:rsidP="00515A95">
            <w:pPr>
              <w:pStyle w:val="TableText"/>
              <w:numPr>
                <w:ilvl w:val="0"/>
                <w:numId w:val="115"/>
              </w:numPr>
              <w:rPr>
                <w:color w:val="000000"/>
                <w:lang w:eastAsia="ru-RU"/>
              </w:rPr>
            </w:pPr>
            <w:r w:rsidRPr="00DF7CC3">
              <w:rPr>
                <w:color w:val="FF0000"/>
                <w:lang w:eastAsia="ru-RU"/>
              </w:rPr>
              <w:t>Внимание!</w:t>
            </w:r>
            <w:r>
              <w:rPr>
                <w:color w:val="000000"/>
                <w:lang w:eastAsia="ru-RU"/>
              </w:rPr>
              <w:t xml:space="preserve"> </w:t>
            </w:r>
            <w:r w:rsidRPr="00DF7CC3">
              <w:rPr>
                <w:color w:val="FF0000"/>
                <w:lang w:eastAsia="ru-RU"/>
              </w:rPr>
              <w:t xml:space="preserve">Данный </w:t>
            </w:r>
            <w:r>
              <w:rPr>
                <w:color w:val="FF0000"/>
                <w:lang w:eastAsia="ru-RU"/>
              </w:rPr>
              <w:t>реквизит</w:t>
            </w:r>
            <w:r w:rsidRPr="00DF7CC3">
              <w:rPr>
                <w:color w:val="FF0000"/>
                <w:lang w:eastAsia="ru-RU"/>
              </w:rPr>
              <w:t xml:space="preserve"> запрещено изменять!</w:t>
            </w:r>
            <w:r>
              <w:rPr>
                <w:color w:val="FF0000"/>
                <w:lang w:eastAsia="ru-RU"/>
              </w:rPr>
              <w:t xml:space="preserve"> Возможность его изменения сохранена для возможного будущего расширения функционала ОРЭМ. </w:t>
            </w:r>
          </w:p>
          <w:p w14:paraId="0D4ADA16" w14:textId="77777777" w:rsidR="00AB0C0E" w:rsidRDefault="00AB0C0E" w:rsidP="00515A95">
            <w:pPr>
              <w:pStyle w:val="TableText"/>
              <w:numPr>
                <w:ilvl w:val="0"/>
                <w:numId w:val="115"/>
              </w:numPr>
              <w:rPr>
                <w:color w:val="000000"/>
                <w:lang w:eastAsia="ru-RU"/>
              </w:rPr>
            </w:pPr>
            <w:r>
              <w:rPr>
                <w:color w:val="000000"/>
                <w:lang w:eastAsia="ru-RU"/>
              </w:rPr>
              <w:t>«Тип данных» – тип данных реквизита. Используется при проверки содержимого колонок загружаемых файлов на соответствие указанному типу данных.</w:t>
            </w:r>
          </w:p>
          <w:p w14:paraId="0B9D372A" w14:textId="77777777" w:rsidR="00AB0C0E" w:rsidRPr="00DF7CC3" w:rsidRDefault="00AB0C0E" w:rsidP="00E743E9">
            <w:pPr>
              <w:pStyle w:val="TableText"/>
              <w:rPr>
                <w:color w:val="FF0000"/>
              </w:rPr>
            </w:pPr>
            <w:r w:rsidRPr="00DF7CC3">
              <w:rPr>
                <w:color w:val="FF0000"/>
              </w:rPr>
              <w:t>Внесение новых значений в данный справочник имеет смысл только при добавлении новых реквизитов в документ «Загрузка из ОРЭМ» и соответствующей доработки кода загрузчика.</w:t>
            </w:r>
          </w:p>
          <w:p w14:paraId="295A1070" w14:textId="77777777" w:rsidR="00AB0C0E" w:rsidRDefault="00AB0C0E" w:rsidP="00E743E9">
            <w:pPr>
              <w:pStyle w:val="TableText"/>
            </w:pPr>
          </w:p>
          <w:p w14:paraId="7F356BC8" w14:textId="77777777" w:rsidR="00AB0C0E" w:rsidRDefault="00AB0C0E" w:rsidP="00E743E9">
            <w:pPr>
              <w:pStyle w:val="TableText"/>
            </w:pPr>
            <w:r w:rsidRPr="008156E7">
              <w:rPr>
                <w:noProof/>
                <w:lang w:eastAsia="ru-RU"/>
              </w:rPr>
              <w:drawing>
                <wp:inline distT="0" distB="0" distL="0" distR="0" wp14:anchorId="188CD475" wp14:editId="6DBF3C88">
                  <wp:extent cx="3283585" cy="1347470"/>
                  <wp:effectExtent l="0" t="0" r="0" b="5080"/>
                  <wp:docPr id="93" name="Рисунок 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Изображение выглядит как текст&#10;&#10;Автоматически созданное описание"/>
                          <pic:cNvPicPr/>
                        </pic:nvPicPr>
                        <pic:blipFill>
                          <a:blip r:embed="rId335"/>
                          <a:stretch>
                            <a:fillRect/>
                          </a:stretch>
                        </pic:blipFill>
                        <pic:spPr>
                          <a:xfrm>
                            <a:off x="0" y="0"/>
                            <a:ext cx="3283585" cy="1347470"/>
                          </a:xfrm>
                          <a:prstGeom prst="rect">
                            <a:avLst/>
                          </a:prstGeom>
                        </pic:spPr>
                      </pic:pic>
                    </a:graphicData>
                  </a:graphic>
                </wp:inline>
              </w:drawing>
            </w:r>
          </w:p>
          <w:p w14:paraId="3F74C25B" w14:textId="77777777" w:rsidR="00AB0C0E" w:rsidRDefault="00AB0C0E" w:rsidP="00E743E9">
            <w:pPr>
              <w:pStyle w:val="TableText"/>
              <w:rPr>
                <w:b/>
                <w:bCs/>
                <w:color w:val="000000"/>
                <w:lang w:eastAsia="ru-RU"/>
              </w:rPr>
            </w:pPr>
          </w:p>
        </w:tc>
        <w:tc>
          <w:tcPr>
            <w:tcW w:w="1778" w:type="dxa"/>
            <w:tcBorders>
              <w:top w:val="single" w:sz="4" w:space="0" w:color="auto"/>
              <w:left w:val="single" w:sz="4" w:space="0" w:color="auto"/>
              <w:bottom w:val="single" w:sz="4" w:space="0" w:color="auto"/>
              <w:right w:val="single" w:sz="4" w:space="0" w:color="auto"/>
            </w:tcBorders>
            <w:hideMark/>
          </w:tcPr>
          <w:p w14:paraId="7D50E9B5" w14:textId="77777777" w:rsidR="00AB0C0E" w:rsidRDefault="00AB0C0E" w:rsidP="00E743E9">
            <w:pPr>
              <w:rPr>
                <w:b/>
                <w:bCs/>
                <w:color w:val="000000"/>
                <w:lang w:eastAsia="ru-RU"/>
              </w:rPr>
            </w:pPr>
            <w:r>
              <w:lastRenderedPageBreak/>
              <w:t>Выполняется опционально, в зависимости от требуемых настроек</w:t>
            </w:r>
          </w:p>
        </w:tc>
      </w:tr>
      <w:tr w:rsidR="00AB0C0E" w14:paraId="5D317BB0" w14:textId="77777777" w:rsidTr="00E743E9">
        <w:tc>
          <w:tcPr>
            <w:tcW w:w="506" w:type="dxa"/>
            <w:tcBorders>
              <w:top w:val="single" w:sz="4" w:space="0" w:color="auto"/>
              <w:left w:val="single" w:sz="4" w:space="0" w:color="auto"/>
              <w:bottom w:val="single" w:sz="4" w:space="0" w:color="auto"/>
              <w:right w:val="single" w:sz="4" w:space="0" w:color="auto"/>
            </w:tcBorders>
            <w:hideMark/>
          </w:tcPr>
          <w:p w14:paraId="63DF68DA" w14:textId="77777777" w:rsidR="00AB0C0E" w:rsidRDefault="00AB0C0E" w:rsidP="00E743E9">
            <w:pPr>
              <w:pStyle w:val="TableText"/>
              <w:rPr>
                <w:color w:val="000000"/>
                <w:lang w:eastAsia="ru-RU"/>
              </w:rPr>
            </w:pPr>
            <w:r>
              <w:t>3</w:t>
            </w:r>
          </w:p>
        </w:tc>
        <w:tc>
          <w:tcPr>
            <w:tcW w:w="1899" w:type="dxa"/>
            <w:tcBorders>
              <w:top w:val="single" w:sz="4" w:space="0" w:color="auto"/>
              <w:left w:val="single" w:sz="4" w:space="0" w:color="auto"/>
              <w:bottom w:val="single" w:sz="4" w:space="0" w:color="auto"/>
              <w:right w:val="single" w:sz="4" w:space="0" w:color="auto"/>
            </w:tcBorders>
            <w:hideMark/>
          </w:tcPr>
          <w:p w14:paraId="0CC65A26" w14:textId="77777777" w:rsidR="00AB0C0E" w:rsidRDefault="00AB0C0E" w:rsidP="00E743E9">
            <w:pPr>
              <w:pStyle w:val="TableText"/>
              <w:rPr>
                <w:b/>
                <w:bCs/>
                <w:color w:val="000000"/>
                <w:lang w:eastAsia="ru-RU"/>
              </w:rPr>
            </w:pPr>
            <w:r>
              <w:t>Конфигурирование контроля загружаемого файла данных ОРЭМ по виду документа "Загрузка из ОРЭМ"</w:t>
            </w:r>
          </w:p>
        </w:tc>
        <w:tc>
          <w:tcPr>
            <w:tcW w:w="5387" w:type="dxa"/>
            <w:tcBorders>
              <w:top w:val="single" w:sz="4" w:space="0" w:color="auto"/>
              <w:left w:val="single" w:sz="4" w:space="0" w:color="auto"/>
              <w:bottom w:val="single" w:sz="4" w:space="0" w:color="auto"/>
              <w:right w:val="single" w:sz="4" w:space="0" w:color="auto"/>
            </w:tcBorders>
            <w:hideMark/>
          </w:tcPr>
          <w:p w14:paraId="307D2D50" w14:textId="77777777" w:rsidR="00AB0C0E" w:rsidRDefault="00AB0C0E" w:rsidP="00E743E9">
            <w:pPr>
              <w:pStyle w:val="TableText"/>
            </w:pPr>
            <w:r>
              <w:t>Путем внесения изменений в регистр сведений "ОРЭМ Соответствие Операции И Имени Файла" задается соответствие имеющихся в имени файла данных ОРЭМ подстрок виду созданного документа "Загрузка из ОРЭМ"</w:t>
            </w:r>
          </w:p>
          <w:p w14:paraId="4D4010CE" w14:textId="77777777" w:rsidR="00AB0C0E" w:rsidRDefault="00AB0C0E" w:rsidP="00E743E9">
            <w:pPr>
              <w:pStyle w:val="TableText"/>
            </w:pPr>
            <w:r>
              <w:t>Регистр предназначен для задания проверки соответствия загружаемого файла для определенного типа документа «</w:t>
            </w:r>
            <w:r w:rsidRPr="00B24662">
              <w:t>Загрузка из ОРЭМ»</w:t>
            </w:r>
            <w:r>
              <w:t xml:space="preserve">. </w:t>
            </w:r>
            <w:r>
              <w:br/>
              <w:t>Если при выборе файла в документе имя файла содержит строку, указанную в поле «Имя файла», то тип документа должен быть тот, который указан в поле «Вид операции ОРЭМ». В случае, если это не так, загрузчик не будет загружать данные из файла в документ.</w:t>
            </w:r>
          </w:p>
          <w:p w14:paraId="2DD19843" w14:textId="77777777" w:rsidR="00AB0C0E" w:rsidRDefault="00AB0C0E" w:rsidP="00E743E9">
            <w:pPr>
              <w:pStyle w:val="TableText"/>
            </w:pPr>
          </w:p>
          <w:p w14:paraId="5CCB0B9E" w14:textId="77777777" w:rsidR="00AB0C0E" w:rsidRDefault="00AB0C0E" w:rsidP="00E743E9">
            <w:pPr>
              <w:pStyle w:val="TableText"/>
              <w:rPr>
                <w:b/>
                <w:bCs/>
                <w:color w:val="000000"/>
                <w:lang w:eastAsia="ru-RU"/>
              </w:rPr>
            </w:pPr>
            <w:r w:rsidRPr="00B24662">
              <w:rPr>
                <w:b/>
                <w:bCs/>
                <w:noProof/>
                <w:color w:val="000000"/>
                <w:lang w:eastAsia="ru-RU"/>
              </w:rPr>
              <w:drawing>
                <wp:inline distT="0" distB="0" distL="0" distR="0" wp14:anchorId="5C8217CE" wp14:editId="05D810FB">
                  <wp:extent cx="3283585" cy="778510"/>
                  <wp:effectExtent l="0" t="0" r="0" b="2540"/>
                  <wp:docPr id="95" name="Рисунок 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текст&#10;&#10;Автоматически созданное описание"/>
                          <pic:cNvPicPr/>
                        </pic:nvPicPr>
                        <pic:blipFill>
                          <a:blip r:embed="rId336"/>
                          <a:stretch>
                            <a:fillRect/>
                          </a:stretch>
                        </pic:blipFill>
                        <pic:spPr>
                          <a:xfrm>
                            <a:off x="0" y="0"/>
                            <a:ext cx="3283585" cy="778510"/>
                          </a:xfrm>
                          <a:prstGeom prst="rect">
                            <a:avLst/>
                          </a:prstGeom>
                        </pic:spPr>
                      </pic:pic>
                    </a:graphicData>
                  </a:graphic>
                </wp:inline>
              </w:drawing>
            </w:r>
          </w:p>
          <w:p w14:paraId="74899EF6" w14:textId="77777777" w:rsidR="00AB0C0E" w:rsidRDefault="00AB0C0E" w:rsidP="00E743E9">
            <w:pPr>
              <w:pStyle w:val="TableText"/>
              <w:rPr>
                <w:b/>
                <w:bCs/>
                <w:color w:val="000000"/>
                <w:lang w:eastAsia="ru-RU"/>
              </w:rPr>
            </w:pPr>
          </w:p>
        </w:tc>
        <w:tc>
          <w:tcPr>
            <w:tcW w:w="1778" w:type="dxa"/>
            <w:tcBorders>
              <w:top w:val="single" w:sz="4" w:space="0" w:color="auto"/>
              <w:left w:val="single" w:sz="4" w:space="0" w:color="auto"/>
              <w:bottom w:val="single" w:sz="4" w:space="0" w:color="auto"/>
              <w:right w:val="single" w:sz="4" w:space="0" w:color="auto"/>
            </w:tcBorders>
            <w:hideMark/>
          </w:tcPr>
          <w:p w14:paraId="5EA43927" w14:textId="77777777" w:rsidR="00AB0C0E" w:rsidRDefault="00AB0C0E" w:rsidP="00E743E9">
            <w:pPr>
              <w:rPr>
                <w:b/>
                <w:bCs/>
                <w:color w:val="000000"/>
                <w:lang w:eastAsia="ru-RU"/>
              </w:rPr>
            </w:pPr>
            <w:r>
              <w:t>Выполняется опционально, в зависимости от требуемых настроек</w:t>
            </w:r>
          </w:p>
        </w:tc>
      </w:tr>
      <w:tr w:rsidR="00AB0C0E" w14:paraId="5885B68E" w14:textId="77777777" w:rsidTr="00E743E9">
        <w:tc>
          <w:tcPr>
            <w:tcW w:w="506" w:type="dxa"/>
            <w:tcBorders>
              <w:top w:val="single" w:sz="4" w:space="0" w:color="auto"/>
              <w:left w:val="single" w:sz="4" w:space="0" w:color="auto"/>
              <w:bottom w:val="single" w:sz="4" w:space="0" w:color="auto"/>
              <w:right w:val="single" w:sz="4" w:space="0" w:color="auto"/>
            </w:tcBorders>
            <w:hideMark/>
          </w:tcPr>
          <w:p w14:paraId="4E62E5B4" w14:textId="77777777" w:rsidR="00AB0C0E" w:rsidRDefault="00AB0C0E" w:rsidP="00E743E9">
            <w:pPr>
              <w:pStyle w:val="TableText"/>
              <w:rPr>
                <w:color w:val="000000"/>
                <w:lang w:eastAsia="ru-RU"/>
              </w:rPr>
            </w:pPr>
            <w:r>
              <w:t>4</w:t>
            </w:r>
          </w:p>
        </w:tc>
        <w:tc>
          <w:tcPr>
            <w:tcW w:w="1899" w:type="dxa"/>
            <w:tcBorders>
              <w:top w:val="single" w:sz="4" w:space="0" w:color="auto"/>
              <w:left w:val="single" w:sz="4" w:space="0" w:color="auto"/>
              <w:bottom w:val="single" w:sz="4" w:space="0" w:color="auto"/>
              <w:right w:val="single" w:sz="4" w:space="0" w:color="auto"/>
            </w:tcBorders>
            <w:hideMark/>
          </w:tcPr>
          <w:p w14:paraId="43131144" w14:textId="77777777" w:rsidR="00AB0C0E" w:rsidRDefault="00AB0C0E" w:rsidP="00E743E9">
            <w:pPr>
              <w:pStyle w:val="TableText"/>
              <w:rPr>
                <w:b/>
                <w:bCs/>
                <w:color w:val="000000"/>
                <w:lang w:eastAsia="ru-RU"/>
              </w:rPr>
            </w:pPr>
            <w:r>
              <w:t>Конфигурирование контроля фактического формата загружаемого файла данных ОРЭМ</w:t>
            </w:r>
          </w:p>
        </w:tc>
        <w:tc>
          <w:tcPr>
            <w:tcW w:w="5387" w:type="dxa"/>
            <w:tcBorders>
              <w:top w:val="single" w:sz="4" w:space="0" w:color="auto"/>
              <w:left w:val="single" w:sz="4" w:space="0" w:color="auto"/>
              <w:bottom w:val="single" w:sz="4" w:space="0" w:color="auto"/>
              <w:right w:val="single" w:sz="4" w:space="0" w:color="auto"/>
            </w:tcBorders>
            <w:hideMark/>
          </w:tcPr>
          <w:p w14:paraId="4D8A469A" w14:textId="77777777" w:rsidR="00AB0C0E" w:rsidRDefault="00AB0C0E" w:rsidP="00E743E9">
            <w:pPr>
              <w:pStyle w:val="TableText"/>
            </w:pPr>
            <w:r>
              <w:t>Путем внесения изменений в регистр сведений "Настройки контроля значений в ячейках реестров ОРЭМ" возможно задать проверки выбранного типа файла путем контроля наличия определенных подстрок в заданных ячейках загружаемого файла.</w:t>
            </w:r>
          </w:p>
          <w:p w14:paraId="4CC3672C" w14:textId="77777777" w:rsidR="00AB0C0E" w:rsidRDefault="00AB0C0E" w:rsidP="00E743E9">
            <w:pPr>
              <w:pStyle w:val="TableText"/>
            </w:pPr>
            <w:r>
              <w:t>В поле «Тип загружаемого файла» выбирается тип, указанный в п. 1 настоящей таблицы</w:t>
            </w:r>
          </w:p>
          <w:p w14:paraId="7F59EC08" w14:textId="77777777" w:rsidR="00AB0C0E" w:rsidRDefault="00AB0C0E" w:rsidP="00E743E9">
            <w:pPr>
              <w:pStyle w:val="TableText"/>
            </w:pPr>
            <w:r>
              <w:lastRenderedPageBreak/>
              <w:t>Строка, колонка – указываются координаты контролируемой ячейки.</w:t>
            </w:r>
          </w:p>
          <w:p w14:paraId="37C0E212" w14:textId="77777777" w:rsidR="00AB0C0E" w:rsidRDefault="00AB0C0E" w:rsidP="00E743E9">
            <w:pPr>
              <w:pStyle w:val="TableText"/>
            </w:pPr>
            <w:r>
              <w:t>В поле «Значение» - искомая строка</w:t>
            </w:r>
            <w:r>
              <w:br/>
              <w:t>Флаг «Не контролировать» позволяет отключать проверку, не удаляя её.</w:t>
            </w:r>
          </w:p>
          <w:p w14:paraId="7DADAD6B" w14:textId="77777777" w:rsidR="00AB0C0E" w:rsidRDefault="00AB0C0E" w:rsidP="00E743E9">
            <w:pPr>
              <w:pStyle w:val="TableText"/>
            </w:pPr>
          </w:p>
          <w:p w14:paraId="0AE2DCC2" w14:textId="77777777" w:rsidR="00AB0C0E" w:rsidRDefault="00AB0C0E" w:rsidP="00E743E9">
            <w:pPr>
              <w:pStyle w:val="TableText"/>
              <w:rPr>
                <w:b/>
                <w:bCs/>
                <w:color w:val="000000"/>
                <w:lang w:eastAsia="ru-RU"/>
              </w:rPr>
            </w:pPr>
            <w:r w:rsidRPr="00457D93">
              <w:rPr>
                <w:b/>
                <w:bCs/>
                <w:noProof/>
                <w:color w:val="000000"/>
                <w:lang w:eastAsia="ru-RU"/>
              </w:rPr>
              <w:drawing>
                <wp:inline distT="0" distB="0" distL="0" distR="0" wp14:anchorId="4D102A2D" wp14:editId="002ED4A5">
                  <wp:extent cx="3283585" cy="1273810"/>
                  <wp:effectExtent l="19050" t="19050" r="12065" b="215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283585" cy="1273810"/>
                          </a:xfrm>
                          <a:prstGeom prst="rect">
                            <a:avLst/>
                          </a:prstGeom>
                          <a:ln>
                            <a:solidFill>
                              <a:schemeClr val="tx1"/>
                            </a:solidFill>
                          </a:ln>
                        </pic:spPr>
                      </pic:pic>
                    </a:graphicData>
                  </a:graphic>
                </wp:inline>
              </w:drawing>
            </w:r>
          </w:p>
        </w:tc>
        <w:tc>
          <w:tcPr>
            <w:tcW w:w="1778" w:type="dxa"/>
            <w:tcBorders>
              <w:top w:val="single" w:sz="4" w:space="0" w:color="auto"/>
              <w:left w:val="single" w:sz="4" w:space="0" w:color="auto"/>
              <w:bottom w:val="single" w:sz="4" w:space="0" w:color="auto"/>
              <w:right w:val="single" w:sz="4" w:space="0" w:color="auto"/>
            </w:tcBorders>
            <w:hideMark/>
          </w:tcPr>
          <w:p w14:paraId="3C3BADC2" w14:textId="77777777" w:rsidR="00AB0C0E" w:rsidRDefault="00AB0C0E" w:rsidP="00E743E9">
            <w:pPr>
              <w:rPr>
                <w:b/>
                <w:bCs/>
                <w:color w:val="000000"/>
                <w:lang w:eastAsia="ru-RU"/>
              </w:rPr>
            </w:pPr>
            <w:r>
              <w:lastRenderedPageBreak/>
              <w:t>Выполняется опционально, в зависимости от требуемых настроек</w:t>
            </w:r>
          </w:p>
        </w:tc>
      </w:tr>
      <w:tr w:rsidR="00AB0C0E" w14:paraId="2A39325C" w14:textId="77777777" w:rsidTr="00E743E9">
        <w:tc>
          <w:tcPr>
            <w:tcW w:w="506" w:type="dxa"/>
            <w:tcBorders>
              <w:top w:val="single" w:sz="4" w:space="0" w:color="auto"/>
              <w:left w:val="single" w:sz="4" w:space="0" w:color="auto"/>
              <w:bottom w:val="single" w:sz="4" w:space="0" w:color="auto"/>
              <w:right w:val="single" w:sz="4" w:space="0" w:color="auto"/>
            </w:tcBorders>
            <w:hideMark/>
          </w:tcPr>
          <w:p w14:paraId="1CB93F94" w14:textId="77777777" w:rsidR="00AB0C0E" w:rsidRDefault="00AB0C0E" w:rsidP="00E743E9">
            <w:pPr>
              <w:pStyle w:val="TableText"/>
              <w:rPr>
                <w:color w:val="000000"/>
                <w:lang w:eastAsia="ru-RU"/>
              </w:rPr>
            </w:pPr>
            <w:r>
              <w:t>5</w:t>
            </w:r>
          </w:p>
        </w:tc>
        <w:tc>
          <w:tcPr>
            <w:tcW w:w="1899" w:type="dxa"/>
            <w:tcBorders>
              <w:top w:val="single" w:sz="4" w:space="0" w:color="auto"/>
              <w:left w:val="single" w:sz="4" w:space="0" w:color="auto"/>
              <w:bottom w:val="single" w:sz="4" w:space="0" w:color="auto"/>
              <w:right w:val="single" w:sz="4" w:space="0" w:color="auto"/>
            </w:tcBorders>
            <w:hideMark/>
          </w:tcPr>
          <w:p w14:paraId="09C8CA04" w14:textId="77777777" w:rsidR="00AB0C0E" w:rsidRDefault="00AB0C0E" w:rsidP="00E743E9">
            <w:pPr>
              <w:pStyle w:val="TableText"/>
              <w:rPr>
                <w:b/>
                <w:bCs/>
                <w:color w:val="000000"/>
                <w:lang w:eastAsia="ru-RU"/>
              </w:rPr>
            </w:pPr>
            <w:r>
              <w:t>Конфигурирование колонок загружаемых файлов данных</w:t>
            </w:r>
          </w:p>
        </w:tc>
        <w:tc>
          <w:tcPr>
            <w:tcW w:w="5387" w:type="dxa"/>
            <w:tcBorders>
              <w:top w:val="single" w:sz="4" w:space="0" w:color="auto"/>
              <w:left w:val="single" w:sz="4" w:space="0" w:color="auto"/>
              <w:bottom w:val="single" w:sz="4" w:space="0" w:color="auto"/>
              <w:right w:val="single" w:sz="4" w:space="0" w:color="auto"/>
            </w:tcBorders>
            <w:hideMark/>
          </w:tcPr>
          <w:p w14:paraId="76FAA63C" w14:textId="77777777" w:rsidR="00AB0C0E" w:rsidRDefault="00AB0C0E" w:rsidP="00E743E9">
            <w:pPr>
              <w:pStyle w:val="TableText"/>
            </w:pPr>
            <w:r>
              <w:t>Для типов загружаемых файлов ОРЭМ, путем внесения изменений в регистры сведений "Настройки по загрузке ОРЭМ" задаются номера колонок данных и их типы.</w:t>
            </w:r>
          </w:p>
          <w:p w14:paraId="08C84123" w14:textId="77777777" w:rsidR="00AB0C0E" w:rsidRDefault="00AB0C0E" w:rsidP="00E743E9">
            <w:pPr>
              <w:pStyle w:val="TableText"/>
            </w:pPr>
            <w:r>
              <w:t>Лучшим вариантом является редактирование данных регистров не напрямую, а через интерфейс документа "Загрузка из ОРЭМ":</w:t>
            </w:r>
          </w:p>
          <w:p w14:paraId="0577A094" w14:textId="77777777" w:rsidR="00AB0C0E" w:rsidRDefault="00AB0C0E" w:rsidP="00515A95">
            <w:pPr>
              <w:pStyle w:val="TableText"/>
              <w:numPr>
                <w:ilvl w:val="0"/>
                <w:numId w:val="116"/>
              </w:numPr>
            </w:pPr>
            <w:r>
              <w:t>Загружаем файл нужного типа</w:t>
            </w:r>
          </w:p>
          <w:p w14:paraId="5957FE78" w14:textId="77777777" w:rsidR="00AB0C0E" w:rsidRDefault="00AB0C0E" w:rsidP="00515A95">
            <w:pPr>
              <w:pStyle w:val="TableText"/>
              <w:numPr>
                <w:ilvl w:val="0"/>
                <w:numId w:val="116"/>
              </w:numPr>
            </w:pPr>
            <w:r>
              <w:t>Редактируем номера колонок</w:t>
            </w:r>
          </w:p>
          <w:p w14:paraId="1FCA1DFC" w14:textId="77777777" w:rsidR="00AB0C0E" w:rsidRPr="00D33C1A" w:rsidRDefault="00AB0C0E" w:rsidP="00515A95">
            <w:pPr>
              <w:pStyle w:val="TableText"/>
              <w:numPr>
                <w:ilvl w:val="0"/>
                <w:numId w:val="116"/>
              </w:numPr>
            </w:pPr>
            <w:r>
              <w:t>Нажимаем кнопку «Сохранить настройки»</w:t>
            </w:r>
          </w:p>
          <w:p w14:paraId="27ECFE9A" w14:textId="77777777" w:rsidR="00AB0C0E" w:rsidRDefault="00AB0C0E" w:rsidP="00E743E9">
            <w:pPr>
              <w:pStyle w:val="TableText"/>
            </w:pPr>
          </w:p>
          <w:p w14:paraId="49F01A4F" w14:textId="77777777" w:rsidR="00AB0C0E" w:rsidRDefault="00AB0C0E" w:rsidP="00E743E9">
            <w:pPr>
              <w:pStyle w:val="TableText"/>
            </w:pPr>
            <w:r w:rsidRPr="00D33C1A">
              <w:rPr>
                <w:noProof/>
                <w:lang w:eastAsia="ru-RU"/>
              </w:rPr>
              <w:drawing>
                <wp:inline distT="0" distB="0" distL="0" distR="0" wp14:anchorId="1FA07EAF" wp14:editId="6B28B0A7">
                  <wp:extent cx="3283585" cy="2287905"/>
                  <wp:effectExtent l="19050" t="19050" r="12065" b="1714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283585" cy="2287905"/>
                          </a:xfrm>
                          <a:prstGeom prst="rect">
                            <a:avLst/>
                          </a:prstGeom>
                          <a:ln>
                            <a:solidFill>
                              <a:schemeClr val="tx1"/>
                            </a:solidFill>
                          </a:ln>
                        </pic:spPr>
                      </pic:pic>
                    </a:graphicData>
                  </a:graphic>
                </wp:inline>
              </w:drawing>
            </w:r>
          </w:p>
          <w:p w14:paraId="1B2E23AA" w14:textId="77777777" w:rsidR="00AB0C0E" w:rsidRDefault="00AB0C0E" w:rsidP="00E743E9">
            <w:pPr>
              <w:pStyle w:val="TableText"/>
            </w:pPr>
          </w:p>
          <w:p w14:paraId="541AF7DD" w14:textId="77777777" w:rsidR="00AB0C0E" w:rsidRDefault="00AB0C0E" w:rsidP="00E743E9">
            <w:pPr>
              <w:pStyle w:val="TableText"/>
              <w:rPr>
                <w:b/>
                <w:bCs/>
                <w:color w:val="000000"/>
                <w:lang w:eastAsia="ru-RU"/>
              </w:rPr>
            </w:pPr>
          </w:p>
        </w:tc>
        <w:tc>
          <w:tcPr>
            <w:tcW w:w="1778" w:type="dxa"/>
            <w:tcBorders>
              <w:top w:val="single" w:sz="4" w:space="0" w:color="auto"/>
              <w:left w:val="single" w:sz="4" w:space="0" w:color="auto"/>
              <w:bottom w:val="single" w:sz="4" w:space="0" w:color="auto"/>
              <w:right w:val="single" w:sz="4" w:space="0" w:color="auto"/>
            </w:tcBorders>
            <w:hideMark/>
          </w:tcPr>
          <w:p w14:paraId="29A3C196" w14:textId="77777777" w:rsidR="00AB0C0E" w:rsidRDefault="00AB0C0E" w:rsidP="00E743E9">
            <w:r>
              <w:t>Выполняется опционально, в зависимости от требуемых настроек</w:t>
            </w:r>
          </w:p>
          <w:p w14:paraId="0A466B57" w14:textId="77777777" w:rsidR="00AB0C0E" w:rsidRDefault="00AB0C0E" w:rsidP="00E743E9"/>
          <w:p w14:paraId="4A90A5E6" w14:textId="77777777" w:rsidR="00AB0C0E" w:rsidRDefault="00AB0C0E" w:rsidP="00E743E9">
            <w:pPr>
              <w:rPr>
                <w:b/>
                <w:bCs/>
                <w:color w:val="000000"/>
                <w:lang w:eastAsia="ru-RU"/>
              </w:rPr>
            </w:pPr>
            <w:r>
              <w:t>Возможна настройка в процессе эксплуатации, по мере необходимости</w:t>
            </w:r>
          </w:p>
        </w:tc>
      </w:tr>
      <w:tr w:rsidR="00AB0C0E" w14:paraId="23261485" w14:textId="77777777" w:rsidTr="00E743E9">
        <w:tc>
          <w:tcPr>
            <w:tcW w:w="506" w:type="dxa"/>
            <w:tcBorders>
              <w:top w:val="single" w:sz="4" w:space="0" w:color="auto"/>
              <w:left w:val="single" w:sz="4" w:space="0" w:color="auto"/>
              <w:bottom w:val="single" w:sz="4" w:space="0" w:color="auto"/>
              <w:right w:val="single" w:sz="4" w:space="0" w:color="auto"/>
            </w:tcBorders>
          </w:tcPr>
          <w:p w14:paraId="6F4DCA09" w14:textId="77777777" w:rsidR="00AB0C0E" w:rsidRDefault="00AB0C0E" w:rsidP="00E743E9">
            <w:pPr>
              <w:pStyle w:val="TableText"/>
            </w:pPr>
            <w:r>
              <w:t>6</w:t>
            </w:r>
          </w:p>
        </w:tc>
        <w:tc>
          <w:tcPr>
            <w:tcW w:w="1899" w:type="dxa"/>
            <w:tcBorders>
              <w:top w:val="single" w:sz="4" w:space="0" w:color="auto"/>
              <w:left w:val="single" w:sz="4" w:space="0" w:color="auto"/>
              <w:bottom w:val="single" w:sz="4" w:space="0" w:color="auto"/>
              <w:right w:val="single" w:sz="4" w:space="0" w:color="auto"/>
            </w:tcBorders>
          </w:tcPr>
          <w:p w14:paraId="164CBA93" w14:textId="77777777" w:rsidR="00AB0C0E" w:rsidRDefault="00AB0C0E" w:rsidP="00E743E9">
            <w:pPr>
              <w:pStyle w:val="TableText"/>
            </w:pPr>
            <w:r>
              <w:t>Настройки операций</w:t>
            </w:r>
          </w:p>
        </w:tc>
        <w:tc>
          <w:tcPr>
            <w:tcW w:w="5387" w:type="dxa"/>
            <w:tcBorders>
              <w:top w:val="single" w:sz="4" w:space="0" w:color="auto"/>
              <w:left w:val="single" w:sz="4" w:space="0" w:color="auto"/>
              <w:bottom w:val="single" w:sz="4" w:space="0" w:color="auto"/>
              <w:right w:val="single" w:sz="4" w:space="0" w:color="auto"/>
            </w:tcBorders>
          </w:tcPr>
          <w:p w14:paraId="189E6442" w14:textId="77777777" w:rsidR="00AB0C0E" w:rsidRDefault="00AB0C0E" w:rsidP="00E743E9">
            <w:pPr>
              <w:pStyle w:val="TableText"/>
            </w:pPr>
            <w:r>
              <w:t>В регистре сведений «</w:t>
            </w:r>
            <w:r w:rsidRPr="00EC3E78">
              <w:t>ОРЭМ: Настройки операций</w:t>
            </w:r>
            <w:r>
              <w:t xml:space="preserve">» возможно задать базовые настройки операций задаются параметры, используемые при создании карточек договоров. Используется в рамках </w:t>
            </w:r>
            <w:r w:rsidRPr="00F70682">
              <w:t>01.ФС.02.03 - Учет МПЗ</w:t>
            </w:r>
          </w:p>
          <w:p w14:paraId="0F78FD10" w14:textId="77777777" w:rsidR="00AB0C0E" w:rsidRDefault="00AB0C0E" w:rsidP="00E743E9">
            <w:pPr>
              <w:pStyle w:val="TableText"/>
            </w:pPr>
          </w:p>
          <w:p w14:paraId="2F91146C" w14:textId="77777777" w:rsidR="00AB0C0E" w:rsidRDefault="00AB0C0E" w:rsidP="00E743E9">
            <w:pPr>
              <w:pStyle w:val="TableText"/>
            </w:pPr>
            <w:r w:rsidRPr="00137CAC">
              <w:rPr>
                <w:noProof/>
                <w:lang w:eastAsia="ru-RU"/>
              </w:rPr>
              <w:lastRenderedPageBreak/>
              <w:drawing>
                <wp:inline distT="0" distB="0" distL="0" distR="0" wp14:anchorId="130DDDEC" wp14:editId="160765E7">
                  <wp:extent cx="3283585" cy="1727200"/>
                  <wp:effectExtent l="0" t="0" r="0" b="6350"/>
                  <wp:docPr id="121" name="Рисунок 1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Изображение выглядит как текст&#10;&#10;Автоматически созданное описание"/>
                          <pic:cNvPicPr/>
                        </pic:nvPicPr>
                        <pic:blipFill>
                          <a:blip r:embed="rId339"/>
                          <a:stretch>
                            <a:fillRect/>
                          </a:stretch>
                        </pic:blipFill>
                        <pic:spPr>
                          <a:xfrm>
                            <a:off x="0" y="0"/>
                            <a:ext cx="3283585" cy="1727200"/>
                          </a:xfrm>
                          <a:prstGeom prst="rect">
                            <a:avLst/>
                          </a:prstGeom>
                        </pic:spPr>
                      </pic:pic>
                    </a:graphicData>
                  </a:graphic>
                </wp:inline>
              </w:drawing>
            </w:r>
          </w:p>
        </w:tc>
        <w:tc>
          <w:tcPr>
            <w:tcW w:w="1778" w:type="dxa"/>
            <w:tcBorders>
              <w:top w:val="single" w:sz="4" w:space="0" w:color="auto"/>
              <w:left w:val="single" w:sz="4" w:space="0" w:color="auto"/>
              <w:bottom w:val="single" w:sz="4" w:space="0" w:color="auto"/>
              <w:right w:val="single" w:sz="4" w:space="0" w:color="auto"/>
            </w:tcBorders>
          </w:tcPr>
          <w:p w14:paraId="6BC94341" w14:textId="77777777" w:rsidR="00AB0C0E" w:rsidRDefault="00AB0C0E" w:rsidP="00E743E9">
            <w:r>
              <w:lastRenderedPageBreak/>
              <w:t>Выполняется обязательно</w:t>
            </w:r>
          </w:p>
        </w:tc>
      </w:tr>
      <w:tr w:rsidR="00AB0C0E" w14:paraId="301EBE4B" w14:textId="77777777" w:rsidTr="00E743E9">
        <w:tc>
          <w:tcPr>
            <w:tcW w:w="506" w:type="dxa"/>
            <w:tcBorders>
              <w:top w:val="single" w:sz="4" w:space="0" w:color="auto"/>
              <w:left w:val="single" w:sz="4" w:space="0" w:color="auto"/>
              <w:bottom w:val="single" w:sz="4" w:space="0" w:color="auto"/>
              <w:right w:val="single" w:sz="4" w:space="0" w:color="auto"/>
            </w:tcBorders>
          </w:tcPr>
          <w:p w14:paraId="06EDE832" w14:textId="77777777" w:rsidR="00AB0C0E" w:rsidRDefault="00AB0C0E" w:rsidP="00E743E9">
            <w:pPr>
              <w:pStyle w:val="TableText"/>
            </w:pPr>
            <w:r>
              <w:t>7</w:t>
            </w:r>
          </w:p>
        </w:tc>
        <w:tc>
          <w:tcPr>
            <w:tcW w:w="1899" w:type="dxa"/>
            <w:tcBorders>
              <w:top w:val="single" w:sz="4" w:space="0" w:color="auto"/>
              <w:left w:val="single" w:sz="4" w:space="0" w:color="auto"/>
              <w:bottom w:val="single" w:sz="4" w:space="0" w:color="auto"/>
              <w:right w:val="single" w:sz="4" w:space="0" w:color="auto"/>
            </w:tcBorders>
          </w:tcPr>
          <w:p w14:paraId="6FF16A47" w14:textId="77777777" w:rsidR="00AB0C0E" w:rsidRDefault="00AB0C0E" w:rsidP="00E743E9">
            <w:pPr>
              <w:pStyle w:val="TableText"/>
            </w:pPr>
            <w:r>
              <w:t>Настройки статей для договоров</w:t>
            </w:r>
          </w:p>
        </w:tc>
        <w:tc>
          <w:tcPr>
            <w:tcW w:w="5387" w:type="dxa"/>
            <w:tcBorders>
              <w:top w:val="single" w:sz="4" w:space="0" w:color="auto"/>
              <w:left w:val="single" w:sz="4" w:space="0" w:color="auto"/>
              <w:bottom w:val="single" w:sz="4" w:space="0" w:color="auto"/>
              <w:right w:val="single" w:sz="4" w:space="0" w:color="auto"/>
            </w:tcBorders>
          </w:tcPr>
          <w:p w14:paraId="1B8714C4" w14:textId="77777777" w:rsidR="00AB0C0E" w:rsidRDefault="00AB0C0E" w:rsidP="00E743E9">
            <w:pPr>
              <w:pStyle w:val="TableText"/>
            </w:pPr>
            <w:r>
              <w:t>В регистр сведений вносятся параметры для секторов ОРЭМ по статьям и видам взаиморасчетов для создаваемых договоров</w:t>
            </w:r>
          </w:p>
          <w:p w14:paraId="28345721" w14:textId="77777777" w:rsidR="00AB0C0E" w:rsidRDefault="00AB0C0E" w:rsidP="00E743E9">
            <w:pPr>
              <w:pStyle w:val="TableText"/>
            </w:pPr>
          </w:p>
          <w:p w14:paraId="7AFF621B" w14:textId="77777777" w:rsidR="00AB0C0E" w:rsidRDefault="00AB0C0E" w:rsidP="00E743E9">
            <w:pPr>
              <w:pStyle w:val="TableText"/>
            </w:pPr>
            <w:r w:rsidRPr="00AE257D">
              <w:rPr>
                <w:noProof/>
                <w:lang w:eastAsia="ru-RU"/>
              </w:rPr>
              <w:drawing>
                <wp:inline distT="0" distB="0" distL="0" distR="0" wp14:anchorId="34DD071D" wp14:editId="1E66C638">
                  <wp:extent cx="3283585" cy="1674495"/>
                  <wp:effectExtent l="0" t="0" r="0" b="1905"/>
                  <wp:docPr id="122" name="Рисунок 1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текст&#10;&#10;Автоматически созданное описание"/>
                          <pic:cNvPicPr/>
                        </pic:nvPicPr>
                        <pic:blipFill>
                          <a:blip r:embed="rId340"/>
                          <a:stretch>
                            <a:fillRect/>
                          </a:stretch>
                        </pic:blipFill>
                        <pic:spPr>
                          <a:xfrm>
                            <a:off x="0" y="0"/>
                            <a:ext cx="3283585" cy="1674495"/>
                          </a:xfrm>
                          <a:prstGeom prst="rect">
                            <a:avLst/>
                          </a:prstGeom>
                        </pic:spPr>
                      </pic:pic>
                    </a:graphicData>
                  </a:graphic>
                </wp:inline>
              </w:drawing>
            </w:r>
          </w:p>
        </w:tc>
        <w:tc>
          <w:tcPr>
            <w:tcW w:w="1778" w:type="dxa"/>
            <w:tcBorders>
              <w:top w:val="single" w:sz="4" w:space="0" w:color="auto"/>
              <w:left w:val="single" w:sz="4" w:space="0" w:color="auto"/>
              <w:bottom w:val="single" w:sz="4" w:space="0" w:color="auto"/>
              <w:right w:val="single" w:sz="4" w:space="0" w:color="auto"/>
            </w:tcBorders>
          </w:tcPr>
          <w:p w14:paraId="32638CD6" w14:textId="77777777" w:rsidR="00AB0C0E" w:rsidRDefault="00AB0C0E" w:rsidP="00E743E9">
            <w:r>
              <w:t>Выполняется для нужных секторов ОРЭМ</w:t>
            </w:r>
          </w:p>
        </w:tc>
      </w:tr>
    </w:tbl>
    <w:p w14:paraId="267700D7" w14:textId="77777777" w:rsidR="00AB0C0E" w:rsidRDefault="00AB0C0E" w:rsidP="00AB0C0E"/>
    <w:p w14:paraId="3E67F76C" w14:textId="77777777" w:rsidR="00AB0C0E" w:rsidRDefault="00AB0C0E" w:rsidP="00AB0C0E">
      <w:r w:rsidRPr="00DF7CC3">
        <w:rPr>
          <w:u w:val="single"/>
        </w:rPr>
        <w:t>Пример</w:t>
      </w:r>
      <w:r>
        <w:t xml:space="preserve">. </w:t>
      </w:r>
      <w:r w:rsidRPr="00DF7CC3">
        <w:rPr>
          <w:i/>
          <w:iCs/>
          <w:color w:val="000000"/>
          <w:lang w:eastAsia="ru-RU"/>
        </w:rPr>
        <w:t>«</w:t>
      </w:r>
      <w:r w:rsidRPr="00DF7CC3">
        <w:rPr>
          <w:i/>
        </w:rPr>
        <w:t>Заполнение реквизитов с номерами колонок на форме</w:t>
      </w:r>
      <w:r w:rsidRPr="00DF7CC3">
        <w:rPr>
          <w:i/>
          <w:iCs/>
          <w:color w:val="000000"/>
          <w:lang w:eastAsia="ru-RU"/>
        </w:rPr>
        <w:t>»</w:t>
      </w:r>
      <w:r>
        <w:t>.</w:t>
      </w:r>
    </w:p>
    <w:p w14:paraId="358BB05E" w14:textId="77777777" w:rsidR="00AB0C0E" w:rsidRDefault="00AB0C0E" w:rsidP="00AB0C0E">
      <w:pPr>
        <w:pStyle w:val="TableText"/>
        <w:rPr>
          <w:color w:val="000000"/>
          <w:lang w:eastAsia="ru-RU"/>
        </w:rPr>
      </w:pPr>
      <w:r>
        <w:rPr>
          <w:color w:val="000000"/>
          <w:lang w:eastAsia="ru-RU"/>
        </w:rPr>
        <w:t>Пусть в справочнике «Настройки по загрузке ОРЭМ» имеются записи:</w:t>
      </w:r>
    </w:p>
    <w:tbl>
      <w:tblPr>
        <w:tblW w:w="9621" w:type="dxa"/>
        <w:tblInd w:w="134" w:type="dxa"/>
        <w:tblLayout w:type="fixed"/>
        <w:tblCellMar>
          <w:left w:w="30" w:type="dxa"/>
          <w:right w:w="0" w:type="dxa"/>
        </w:tblCellMar>
        <w:tblLook w:val="04A0" w:firstRow="1" w:lastRow="0" w:firstColumn="1" w:lastColumn="0" w:noHBand="0" w:noVBand="1"/>
      </w:tblPr>
      <w:tblGrid>
        <w:gridCol w:w="3260"/>
        <w:gridCol w:w="2058"/>
        <w:gridCol w:w="38"/>
        <w:gridCol w:w="3291"/>
        <w:gridCol w:w="936"/>
        <w:gridCol w:w="38"/>
      </w:tblGrid>
      <w:tr w:rsidR="00AB0C0E" w:rsidRPr="00917341" w14:paraId="4A9C9212" w14:textId="77777777" w:rsidTr="00E743E9">
        <w:trPr>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2F2F2"/>
            <w:hideMark/>
          </w:tcPr>
          <w:p w14:paraId="4AF9E096" w14:textId="77777777" w:rsidR="00AB0C0E" w:rsidRPr="00917341" w:rsidRDefault="00AB0C0E" w:rsidP="00E743E9">
            <w:pPr>
              <w:rPr>
                <w:rFonts w:ascii="Arial" w:hAnsi="Arial" w:cs="Arial"/>
                <w:b/>
                <w:bCs/>
                <w:color w:val="4D4D4D"/>
                <w:sz w:val="16"/>
                <w:szCs w:val="16"/>
                <w:lang w:eastAsia="ru-RU"/>
              </w:rPr>
            </w:pPr>
            <w:r w:rsidRPr="00917341">
              <w:rPr>
                <w:rFonts w:ascii="Arial" w:hAnsi="Arial" w:cs="Arial"/>
                <w:b/>
                <w:bCs/>
                <w:color w:val="4D4D4D"/>
                <w:sz w:val="16"/>
                <w:szCs w:val="16"/>
                <w:lang w:eastAsia="ru-RU"/>
              </w:rPr>
              <w:t>Название реквизита</w:t>
            </w:r>
          </w:p>
        </w:tc>
        <w:tc>
          <w:tcPr>
            <w:tcW w:w="2096" w:type="dxa"/>
            <w:gridSpan w:val="2"/>
            <w:tcBorders>
              <w:top w:val="single" w:sz="6" w:space="0" w:color="A0A0A0"/>
              <w:left w:val="single" w:sz="6" w:space="0" w:color="A0A0A0"/>
              <w:bottom w:val="single" w:sz="6" w:space="0" w:color="A0A0A0"/>
              <w:right w:val="single" w:sz="6" w:space="0" w:color="A0A0A0"/>
            </w:tcBorders>
            <w:shd w:val="clear" w:color="auto" w:fill="F2F2F2"/>
            <w:hideMark/>
          </w:tcPr>
          <w:p w14:paraId="6F29BD8B" w14:textId="77777777" w:rsidR="00AB0C0E" w:rsidRPr="00917341" w:rsidRDefault="00AB0C0E" w:rsidP="00E743E9">
            <w:pPr>
              <w:rPr>
                <w:rFonts w:ascii="Arial" w:hAnsi="Arial" w:cs="Arial"/>
                <w:b/>
                <w:bCs/>
                <w:color w:val="4D4D4D"/>
                <w:sz w:val="16"/>
                <w:szCs w:val="16"/>
                <w:lang w:eastAsia="ru-RU"/>
              </w:rPr>
            </w:pPr>
            <w:r w:rsidRPr="00917341">
              <w:rPr>
                <w:rFonts w:ascii="Arial" w:hAnsi="Arial" w:cs="Arial"/>
                <w:b/>
                <w:bCs/>
                <w:color w:val="4D4D4D"/>
                <w:sz w:val="16"/>
                <w:szCs w:val="16"/>
                <w:lang w:eastAsia="ru-RU"/>
              </w:rPr>
              <w:t>Тип загружаемого файла</w:t>
            </w:r>
          </w:p>
        </w:tc>
        <w:tc>
          <w:tcPr>
            <w:tcW w:w="3291" w:type="dxa"/>
            <w:tcBorders>
              <w:top w:val="single" w:sz="6" w:space="0" w:color="A0A0A0"/>
              <w:left w:val="single" w:sz="6" w:space="0" w:color="A0A0A0"/>
              <w:bottom w:val="single" w:sz="6" w:space="0" w:color="A0A0A0"/>
              <w:right w:val="single" w:sz="6" w:space="0" w:color="A0A0A0"/>
            </w:tcBorders>
            <w:shd w:val="clear" w:color="auto" w:fill="F2F2F2"/>
            <w:hideMark/>
          </w:tcPr>
          <w:p w14:paraId="2F5982A5" w14:textId="77777777" w:rsidR="00AB0C0E" w:rsidRPr="00917341" w:rsidRDefault="00AB0C0E" w:rsidP="00E743E9">
            <w:pPr>
              <w:rPr>
                <w:rFonts w:ascii="Arial" w:hAnsi="Arial" w:cs="Arial"/>
                <w:b/>
                <w:bCs/>
                <w:color w:val="4D4D4D"/>
                <w:sz w:val="16"/>
                <w:szCs w:val="16"/>
                <w:lang w:eastAsia="ru-RU"/>
              </w:rPr>
            </w:pPr>
            <w:r w:rsidRPr="00917341">
              <w:rPr>
                <w:rFonts w:ascii="Arial" w:hAnsi="Arial" w:cs="Arial"/>
                <w:b/>
                <w:bCs/>
                <w:color w:val="4D4D4D"/>
                <w:sz w:val="16"/>
                <w:szCs w:val="16"/>
                <w:lang w:eastAsia="ru-RU"/>
              </w:rPr>
              <w:t>Реквизит файла</w:t>
            </w:r>
          </w:p>
        </w:tc>
        <w:tc>
          <w:tcPr>
            <w:tcW w:w="974" w:type="dxa"/>
            <w:gridSpan w:val="2"/>
            <w:tcBorders>
              <w:top w:val="single" w:sz="6" w:space="0" w:color="A0A0A0"/>
              <w:left w:val="single" w:sz="6" w:space="0" w:color="A0A0A0"/>
              <w:bottom w:val="single" w:sz="6" w:space="0" w:color="A0A0A0"/>
              <w:right w:val="single" w:sz="6" w:space="0" w:color="A0A0A0"/>
            </w:tcBorders>
            <w:shd w:val="clear" w:color="auto" w:fill="F2F2F2"/>
            <w:hideMark/>
          </w:tcPr>
          <w:p w14:paraId="17F5C53E" w14:textId="77777777" w:rsidR="00AB0C0E" w:rsidRPr="00917341" w:rsidRDefault="00AB0C0E" w:rsidP="00E743E9">
            <w:pPr>
              <w:rPr>
                <w:rFonts w:ascii="Arial" w:hAnsi="Arial" w:cs="Arial"/>
                <w:b/>
                <w:bCs/>
                <w:color w:val="4D4D4D"/>
                <w:sz w:val="16"/>
                <w:szCs w:val="16"/>
                <w:lang w:eastAsia="ru-RU"/>
              </w:rPr>
            </w:pPr>
            <w:r w:rsidRPr="00917341">
              <w:rPr>
                <w:rFonts w:ascii="Arial" w:hAnsi="Arial" w:cs="Arial"/>
                <w:b/>
                <w:bCs/>
                <w:color w:val="4D4D4D"/>
                <w:sz w:val="16"/>
                <w:szCs w:val="16"/>
                <w:lang w:eastAsia="ru-RU"/>
              </w:rPr>
              <w:t>Значение</w:t>
            </w:r>
          </w:p>
        </w:tc>
      </w:tr>
      <w:tr w:rsidR="00AB0C0E" w:rsidRPr="00917341" w14:paraId="103DE31A"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739C9F5E"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5A9AC964"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РД</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7F2CDF0F"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77764B91" w14:textId="77777777" w:rsidR="00AB0C0E" w:rsidRPr="00917341" w:rsidRDefault="00AB0C0E" w:rsidP="00E743E9">
            <w:pPr>
              <w:jc w:val="center"/>
              <w:rPr>
                <w:rFonts w:ascii="Arial" w:hAnsi="Arial" w:cs="Arial"/>
                <w:color w:val="333333"/>
                <w:sz w:val="16"/>
                <w:szCs w:val="16"/>
                <w:lang w:eastAsia="ru-RU"/>
              </w:rPr>
            </w:pPr>
            <w:r w:rsidRPr="00917341">
              <w:rPr>
                <w:rFonts w:ascii="Arial" w:hAnsi="Arial" w:cs="Arial"/>
                <w:color w:val="333333"/>
                <w:sz w:val="16"/>
                <w:szCs w:val="16"/>
                <w:lang w:eastAsia="ru-RU"/>
              </w:rPr>
              <w:t>14</w:t>
            </w:r>
          </w:p>
        </w:tc>
      </w:tr>
      <w:tr w:rsidR="00AB0C0E" w:rsidRPr="00917341" w14:paraId="6F5CEA1D"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313E25CD"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383CFCA5"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ВР</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16B5113F"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3B63666B" w14:textId="77777777" w:rsidR="00AB0C0E" w:rsidRPr="00917341" w:rsidRDefault="00AB0C0E" w:rsidP="00E743E9">
            <w:pPr>
              <w:jc w:val="center"/>
              <w:rPr>
                <w:rFonts w:ascii="Arial" w:hAnsi="Arial" w:cs="Arial"/>
                <w:color w:val="333333"/>
                <w:sz w:val="16"/>
                <w:szCs w:val="16"/>
                <w:lang w:eastAsia="ru-RU"/>
              </w:rPr>
            </w:pPr>
          </w:p>
        </w:tc>
      </w:tr>
      <w:tr w:rsidR="00AB0C0E" w:rsidRPr="00917341" w14:paraId="2C521636"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5A8E532B"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2119838C"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ДПМ</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6AD84D0D"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0710D899" w14:textId="77777777" w:rsidR="00AB0C0E" w:rsidRPr="00917341" w:rsidRDefault="00AB0C0E" w:rsidP="00E743E9">
            <w:pPr>
              <w:jc w:val="center"/>
              <w:rPr>
                <w:rFonts w:ascii="Arial" w:hAnsi="Arial" w:cs="Arial"/>
                <w:color w:val="333333"/>
                <w:sz w:val="16"/>
                <w:szCs w:val="16"/>
                <w:lang w:eastAsia="ru-RU"/>
              </w:rPr>
            </w:pPr>
          </w:p>
        </w:tc>
      </w:tr>
      <w:tr w:rsidR="00AB0C0E" w:rsidRPr="00917341" w14:paraId="47C83D72"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642AEB09"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5D8794CE"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КОМ</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35648930"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6CEFD4EB" w14:textId="77777777" w:rsidR="00AB0C0E" w:rsidRPr="00917341" w:rsidRDefault="00AB0C0E" w:rsidP="00E743E9">
            <w:pPr>
              <w:jc w:val="center"/>
              <w:rPr>
                <w:rFonts w:ascii="Arial" w:hAnsi="Arial" w:cs="Arial"/>
                <w:color w:val="333333"/>
                <w:sz w:val="16"/>
                <w:szCs w:val="16"/>
                <w:lang w:eastAsia="ru-RU"/>
              </w:rPr>
            </w:pPr>
          </w:p>
        </w:tc>
      </w:tr>
      <w:tr w:rsidR="00AB0C0E" w:rsidRPr="00917341" w14:paraId="406198C1"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67EA24D7"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1C943190"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НЦЗ через ЦФР</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7C3E1289"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745A1EEE" w14:textId="77777777" w:rsidR="00AB0C0E" w:rsidRPr="00917341" w:rsidRDefault="00AB0C0E" w:rsidP="00E743E9">
            <w:pPr>
              <w:jc w:val="center"/>
              <w:rPr>
                <w:rFonts w:ascii="Arial" w:hAnsi="Arial" w:cs="Arial"/>
                <w:color w:val="333333"/>
                <w:sz w:val="16"/>
                <w:szCs w:val="16"/>
                <w:lang w:eastAsia="ru-RU"/>
              </w:rPr>
            </w:pPr>
            <w:r w:rsidRPr="00917341">
              <w:rPr>
                <w:rFonts w:ascii="Arial" w:hAnsi="Arial" w:cs="Arial"/>
                <w:color w:val="333333"/>
                <w:sz w:val="16"/>
                <w:szCs w:val="16"/>
                <w:lang w:eastAsia="ru-RU"/>
              </w:rPr>
              <w:t>7</w:t>
            </w:r>
          </w:p>
        </w:tc>
      </w:tr>
      <w:tr w:rsidR="00AB0C0E" w:rsidRPr="00917341" w14:paraId="09C99F70"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7B2E0D89"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30CA306A"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ДПМВ</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57B01EDC"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1A9CBB49" w14:textId="77777777" w:rsidR="00AB0C0E" w:rsidRPr="00917341" w:rsidRDefault="00AB0C0E" w:rsidP="00E743E9">
            <w:pPr>
              <w:jc w:val="center"/>
              <w:rPr>
                <w:rFonts w:ascii="Arial" w:hAnsi="Arial" w:cs="Arial"/>
                <w:color w:val="333333"/>
                <w:sz w:val="16"/>
                <w:szCs w:val="16"/>
                <w:lang w:eastAsia="ru-RU"/>
              </w:rPr>
            </w:pPr>
          </w:p>
        </w:tc>
      </w:tr>
      <w:tr w:rsidR="00AB0C0E" w:rsidRPr="00917341" w14:paraId="0F93714B"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2CC" w:themeFill="accent4" w:themeFillTint="33"/>
            <w:hideMark/>
          </w:tcPr>
          <w:p w14:paraId="16F63CD8"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2CC" w:themeFill="accent4" w:themeFillTint="33"/>
            <w:hideMark/>
          </w:tcPr>
          <w:p w14:paraId="7F88E3EF"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БР</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2CC" w:themeFill="accent4" w:themeFillTint="33"/>
            <w:hideMark/>
          </w:tcPr>
          <w:p w14:paraId="419D543D"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2CC" w:themeFill="accent4" w:themeFillTint="33"/>
            <w:hideMark/>
          </w:tcPr>
          <w:p w14:paraId="4BB59149" w14:textId="77777777" w:rsidR="00AB0C0E" w:rsidRPr="00917341" w:rsidRDefault="00AB0C0E" w:rsidP="00E743E9">
            <w:pPr>
              <w:jc w:val="center"/>
              <w:rPr>
                <w:rFonts w:ascii="Arial" w:hAnsi="Arial" w:cs="Arial"/>
                <w:color w:val="333333"/>
                <w:sz w:val="16"/>
                <w:szCs w:val="16"/>
                <w:lang w:eastAsia="ru-RU"/>
              </w:rPr>
            </w:pPr>
            <w:r w:rsidRPr="00917341">
              <w:rPr>
                <w:rFonts w:ascii="Arial" w:hAnsi="Arial" w:cs="Arial"/>
                <w:color w:val="333333"/>
                <w:sz w:val="16"/>
                <w:szCs w:val="16"/>
                <w:lang w:eastAsia="ru-RU"/>
              </w:rPr>
              <w:t>7</w:t>
            </w:r>
          </w:p>
        </w:tc>
      </w:tr>
      <w:tr w:rsidR="00AB0C0E" w:rsidRPr="00917341" w14:paraId="28B5D9E8" w14:textId="77777777" w:rsidTr="00E743E9">
        <w:trPr>
          <w:gridAfter w:val="1"/>
          <w:wAfter w:w="38" w:type="dxa"/>
          <w:trHeight w:val="255"/>
        </w:trPr>
        <w:tc>
          <w:tcPr>
            <w:tcW w:w="3260" w:type="dxa"/>
            <w:tcBorders>
              <w:top w:val="single" w:sz="6" w:space="0" w:color="A0A0A0"/>
              <w:left w:val="single" w:sz="6" w:space="0" w:color="A0A0A0"/>
              <w:bottom w:val="single" w:sz="6" w:space="0" w:color="A0A0A0"/>
              <w:right w:val="single" w:sz="6" w:space="0" w:color="A0A0A0"/>
            </w:tcBorders>
            <w:shd w:val="clear" w:color="auto" w:fill="FFFFFF"/>
            <w:hideMark/>
          </w:tcPr>
          <w:p w14:paraId="266E0092"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2058" w:type="dxa"/>
            <w:tcBorders>
              <w:top w:val="single" w:sz="6" w:space="0" w:color="A0A0A0"/>
              <w:left w:val="single" w:sz="6" w:space="0" w:color="A0A0A0"/>
              <w:bottom w:val="single" w:sz="6" w:space="0" w:color="A0A0A0"/>
              <w:right w:val="single" w:sz="6" w:space="0" w:color="A0A0A0"/>
            </w:tcBorders>
            <w:shd w:val="clear" w:color="auto" w:fill="FFFFFF"/>
            <w:hideMark/>
          </w:tcPr>
          <w:p w14:paraId="6518AEF6"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Покупка СДМ</w:t>
            </w:r>
          </w:p>
        </w:tc>
        <w:tc>
          <w:tcPr>
            <w:tcW w:w="3329" w:type="dxa"/>
            <w:gridSpan w:val="2"/>
            <w:tcBorders>
              <w:top w:val="single" w:sz="6" w:space="0" w:color="A0A0A0"/>
              <w:left w:val="single" w:sz="6" w:space="0" w:color="A0A0A0"/>
              <w:bottom w:val="single" w:sz="6" w:space="0" w:color="A0A0A0"/>
              <w:right w:val="single" w:sz="6" w:space="0" w:color="A0A0A0"/>
            </w:tcBorders>
            <w:shd w:val="clear" w:color="auto" w:fill="FFFFFF"/>
            <w:hideMark/>
          </w:tcPr>
          <w:p w14:paraId="7EFD0FF8" w14:textId="77777777" w:rsidR="00AB0C0E" w:rsidRPr="00917341" w:rsidRDefault="00AB0C0E" w:rsidP="00E743E9">
            <w:pPr>
              <w:rPr>
                <w:rFonts w:ascii="Arial" w:hAnsi="Arial" w:cs="Arial"/>
                <w:color w:val="333333"/>
                <w:sz w:val="16"/>
                <w:szCs w:val="16"/>
                <w:lang w:eastAsia="ru-RU"/>
              </w:rPr>
            </w:pPr>
            <w:r w:rsidRPr="00917341">
              <w:rPr>
                <w:rFonts w:ascii="Arial" w:hAnsi="Arial" w:cs="Arial"/>
                <w:color w:val="333333"/>
                <w:sz w:val="16"/>
                <w:szCs w:val="16"/>
                <w:lang w:eastAsia="ru-RU"/>
              </w:rPr>
              <w:t>НомерКолонкиКоличествоЭлектроэнергия</w:t>
            </w:r>
          </w:p>
        </w:tc>
        <w:tc>
          <w:tcPr>
            <w:tcW w:w="936" w:type="dxa"/>
            <w:tcBorders>
              <w:top w:val="single" w:sz="6" w:space="0" w:color="A0A0A0"/>
              <w:left w:val="single" w:sz="6" w:space="0" w:color="A0A0A0"/>
              <w:bottom w:val="single" w:sz="6" w:space="0" w:color="A0A0A0"/>
              <w:right w:val="single" w:sz="6" w:space="0" w:color="A0A0A0"/>
            </w:tcBorders>
            <w:shd w:val="clear" w:color="auto" w:fill="FFFFFF"/>
            <w:hideMark/>
          </w:tcPr>
          <w:p w14:paraId="4D5A9FEB" w14:textId="77777777" w:rsidR="00AB0C0E" w:rsidRPr="00917341" w:rsidRDefault="00AB0C0E" w:rsidP="00E743E9">
            <w:pPr>
              <w:jc w:val="center"/>
              <w:rPr>
                <w:rFonts w:ascii="Arial" w:hAnsi="Arial" w:cs="Arial"/>
                <w:color w:val="333333"/>
                <w:sz w:val="16"/>
                <w:szCs w:val="16"/>
                <w:lang w:eastAsia="ru-RU"/>
              </w:rPr>
            </w:pPr>
          </w:p>
        </w:tc>
      </w:tr>
    </w:tbl>
    <w:p w14:paraId="63756375" w14:textId="77777777" w:rsidR="00AB0C0E" w:rsidRDefault="00AB0C0E" w:rsidP="00AB0C0E">
      <w:pPr>
        <w:pStyle w:val="TableText"/>
        <w:rPr>
          <w:color w:val="000000"/>
          <w:lang w:eastAsia="ru-RU"/>
        </w:rPr>
      </w:pPr>
      <w:r>
        <w:rPr>
          <w:color w:val="000000"/>
          <w:lang w:eastAsia="ru-RU"/>
        </w:rPr>
        <w:t>Тогда в экранной форме «</w:t>
      </w:r>
      <w:r w:rsidRPr="00231769">
        <w:rPr>
          <w:color w:val="000000"/>
          <w:lang w:eastAsia="ru-RU"/>
        </w:rPr>
        <w:t>ФормаДокументаПоступление</w:t>
      </w:r>
      <w:r>
        <w:rPr>
          <w:color w:val="000000"/>
          <w:lang w:eastAsia="ru-RU"/>
        </w:rPr>
        <w:t>» документа «Загрузка из ОРЭМ» при выборе файла с типом «</w:t>
      </w:r>
      <w:r w:rsidRPr="00DF7CC3">
        <w:rPr>
          <w:color w:val="000000"/>
          <w:lang w:eastAsia="ru-RU"/>
        </w:rPr>
        <w:t>Покупка БР</w:t>
      </w:r>
      <w:r>
        <w:rPr>
          <w:color w:val="000000"/>
          <w:lang w:eastAsia="ru-RU"/>
        </w:rPr>
        <w:t>» в поле с именем «</w:t>
      </w:r>
      <w:r w:rsidRPr="00DF7CC3">
        <w:rPr>
          <w:color w:val="000000"/>
          <w:lang w:eastAsia="ru-RU"/>
        </w:rPr>
        <w:t>НомерКолонкиКоличествоЭлектроэнергия</w:t>
      </w:r>
      <w:r>
        <w:rPr>
          <w:color w:val="000000"/>
          <w:lang w:eastAsia="ru-RU"/>
        </w:rPr>
        <w:t>» автоматически проставится значение 7 (выделено на скриншоте ниже красным):</w:t>
      </w:r>
    </w:p>
    <w:p w14:paraId="297578F7" w14:textId="77777777" w:rsidR="00AB0C0E" w:rsidRDefault="00AB0C0E" w:rsidP="00AB0C0E">
      <w:pPr>
        <w:pStyle w:val="TableText"/>
        <w:rPr>
          <w:color w:val="000000"/>
          <w:lang w:eastAsia="ru-RU"/>
        </w:rPr>
      </w:pPr>
    </w:p>
    <w:p w14:paraId="1AAE6011" w14:textId="77777777" w:rsidR="00AB0C0E" w:rsidRDefault="00AB0C0E" w:rsidP="00AB0C0E">
      <w:pPr>
        <w:pStyle w:val="TableText"/>
        <w:rPr>
          <w:color w:val="000000"/>
          <w:lang w:eastAsia="ru-RU"/>
        </w:rPr>
      </w:pPr>
      <w:r>
        <w:rPr>
          <w:noProof/>
          <w:color w:val="000000"/>
          <w:lang w:eastAsia="ru-RU"/>
        </w:rPr>
        <w:lastRenderedPageBreak/>
        <w:drawing>
          <wp:inline distT="0" distB="0" distL="0" distR="0" wp14:anchorId="67CF0E49" wp14:editId="0D63EC5A">
            <wp:extent cx="5943600" cy="3955415"/>
            <wp:effectExtent l="0" t="0" r="0" b="69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43600" cy="3955415"/>
                    </a:xfrm>
                    <a:prstGeom prst="rect">
                      <a:avLst/>
                    </a:prstGeom>
                    <a:noFill/>
                    <a:ln>
                      <a:noFill/>
                    </a:ln>
                  </pic:spPr>
                </pic:pic>
              </a:graphicData>
            </a:graphic>
          </wp:inline>
        </w:drawing>
      </w:r>
    </w:p>
    <w:p w14:paraId="2EA838D4" w14:textId="77777777" w:rsidR="00AB0C0E" w:rsidRDefault="00AB0C0E" w:rsidP="00AB0C0E">
      <w:pPr>
        <w:pStyle w:val="TableText"/>
        <w:rPr>
          <w:color w:val="000000"/>
          <w:lang w:eastAsia="ru-RU"/>
        </w:rPr>
      </w:pPr>
    </w:p>
    <w:p w14:paraId="0698EFE4" w14:textId="77777777" w:rsidR="00AB0C0E" w:rsidRDefault="00AB0C0E" w:rsidP="00AB0C0E">
      <w:pPr>
        <w:pStyle w:val="TableText"/>
        <w:rPr>
          <w:color w:val="000000"/>
          <w:lang w:eastAsia="ru-RU"/>
        </w:rPr>
      </w:pPr>
    </w:p>
    <w:p w14:paraId="3437AD42" w14:textId="77777777" w:rsidR="00AB0C0E" w:rsidRDefault="00AB0C0E" w:rsidP="00AB0C0E">
      <w:pPr>
        <w:pStyle w:val="TableText"/>
        <w:rPr>
          <w:color w:val="000000"/>
          <w:lang w:eastAsia="ru-RU"/>
        </w:rPr>
      </w:pPr>
    </w:p>
    <w:p w14:paraId="56FE95FE" w14:textId="77777777" w:rsidR="00AB0C0E" w:rsidRDefault="00AB0C0E" w:rsidP="00AB0C0E">
      <w:pPr>
        <w:pStyle w:val="TableText"/>
        <w:rPr>
          <w:color w:val="000000"/>
          <w:lang w:eastAsia="ru-RU"/>
        </w:rPr>
      </w:pPr>
    </w:p>
    <w:p w14:paraId="7FCD0304" w14:textId="77777777" w:rsidR="00AB0C0E" w:rsidRDefault="00AB0C0E" w:rsidP="00AB0C0E">
      <w:pPr>
        <w:pStyle w:val="TableText"/>
        <w:rPr>
          <w:color w:val="000000"/>
          <w:lang w:eastAsia="ru-RU"/>
        </w:rPr>
      </w:pPr>
    </w:p>
    <w:p w14:paraId="76F9B72C" w14:textId="77777777" w:rsidR="00AB0C0E" w:rsidRDefault="00AB0C0E" w:rsidP="00AB0C0E">
      <w:pPr>
        <w:pStyle w:val="TableText"/>
        <w:rPr>
          <w:color w:val="000000"/>
          <w:lang w:eastAsia="ru-RU"/>
        </w:rPr>
      </w:pPr>
    </w:p>
    <w:p w14:paraId="64F5039A" w14:textId="77777777" w:rsidR="00AB0C0E" w:rsidRDefault="00AB0C0E" w:rsidP="00AB0C0E">
      <w:pPr>
        <w:pStyle w:val="TableText"/>
        <w:rPr>
          <w:color w:val="000000"/>
          <w:lang w:eastAsia="ru-RU"/>
        </w:rPr>
      </w:pPr>
    </w:p>
    <w:p w14:paraId="26980516" w14:textId="77777777" w:rsidR="00AB0C0E" w:rsidRDefault="00AB0C0E" w:rsidP="00AB0C0E">
      <w:pPr>
        <w:pStyle w:val="TableText"/>
        <w:rPr>
          <w:color w:val="000000"/>
          <w:lang w:eastAsia="ru-RU"/>
        </w:rPr>
      </w:pPr>
    </w:p>
    <w:p w14:paraId="3107E42D" w14:textId="77777777" w:rsidR="00AB0C0E" w:rsidRDefault="00AB0C0E" w:rsidP="00515A95">
      <w:pPr>
        <w:pStyle w:val="a6"/>
        <w:numPr>
          <w:ilvl w:val="1"/>
          <w:numId w:val="117"/>
        </w:numPr>
        <w:spacing w:before="240" w:after="160" w:line="259" w:lineRule="auto"/>
        <w:ind w:left="357" w:hanging="357"/>
        <w:jc w:val="both"/>
        <w:outlineLvl w:val="3"/>
        <w:rPr>
          <w:b/>
          <w:bCs/>
          <w:iCs/>
        </w:rPr>
        <w:sectPr w:rsidR="00AB0C0E">
          <w:pgSz w:w="11906" w:h="16838"/>
          <w:pgMar w:top="1134" w:right="850" w:bottom="1134" w:left="1701" w:header="708" w:footer="708" w:gutter="0"/>
          <w:cols w:space="708"/>
          <w:docGrid w:linePitch="360"/>
        </w:sectPr>
      </w:pPr>
      <w:bookmarkStart w:id="619" w:name="_Ref72346509"/>
      <w:bookmarkStart w:id="620" w:name="_Toc77771261"/>
    </w:p>
    <w:p w14:paraId="16C95B41" w14:textId="77777777" w:rsidR="00AB0C0E" w:rsidRPr="005C7AD2" w:rsidRDefault="00AB0C0E" w:rsidP="006429C5">
      <w:pPr>
        <w:pStyle w:val="41"/>
      </w:pPr>
      <w:bookmarkStart w:id="621" w:name="_Toc90634822"/>
      <w:r w:rsidRPr="005C7AD2">
        <w:lastRenderedPageBreak/>
        <w:t>ОРЭМ: Настройки контроля значений в ячейках реестров ОРЭМ (Регистры сведений)</w:t>
      </w:r>
      <w:bookmarkEnd w:id="619"/>
      <w:bookmarkEnd w:id="620"/>
      <w:bookmarkEnd w:id="621"/>
    </w:p>
    <w:p w14:paraId="45BE9C56" w14:textId="77777777" w:rsidR="00AB0C0E" w:rsidRPr="00341427" w:rsidRDefault="00AB0C0E" w:rsidP="00AB0C0E"/>
    <w:tbl>
      <w:tblPr>
        <w:tblW w:w="0" w:type="auto"/>
        <w:jc w:val="center"/>
        <w:tblCellMar>
          <w:left w:w="30" w:type="dxa"/>
          <w:right w:w="0" w:type="dxa"/>
        </w:tblCellMar>
        <w:tblLook w:val="04A0" w:firstRow="1" w:lastRow="0" w:firstColumn="1" w:lastColumn="0" w:noHBand="0" w:noVBand="1"/>
      </w:tblPr>
      <w:tblGrid>
        <w:gridCol w:w="2544"/>
        <w:gridCol w:w="686"/>
        <w:gridCol w:w="2234"/>
        <w:gridCol w:w="1559"/>
      </w:tblGrid>
      <w:tr w:rsidR="00AB0C0E" w:rsidRPr="00D84789" w14:paraId="5A03F606" w14:textId="77777777" w:rsidTr="00E743E9">
        <w:trPr>
          <w:trHeight w:val="345"/>
          <w:jc w:val="center"/>
        </w:trPr>
        <w:tc>
          <w:tcPr>
            <w:tcW w:w="2544" w:type="dxa"/>
            <w:tcBorders>
              <w:top w:val="single" w:sz="6" w:space="0" w:color="A0A0A0"/>
              <w:left w:val="single" w:sz="6" w:space="0" w:color="A0A0A0"/>
              <w:bottom w:val="single" w:sz="6" w:space="0" w:color="A0A0A0"/>
              <w:right w:val="single" w:sz="6" w:space="0" w:color="A0A0A0"/>
            </w:tcBorders>
            <w:shd w:val="clear" w:color="auto" w:fill="F2F2F2"/>
            <w:hideMark/>
          </w:tcPr>
          <w:p w14:paraId="3C807346" w14:textId="77777777" w:rsidR="00AB0C0E" w:rsidRPr="00D84789" w:rsidRDefault="00AB0C0E" w:rsidP="00E743E9">
            <w:pPr>
              <w:pStyle w:val="TableHeader0"/>
            </w:pPr>
            <w:r w:rsidRPr="00D84789">
              <w:t>Тип загружаемого файла</w:t>
            </w:r>
          </w:p>
        </w:tc>
        <w:tc>
          <w:tcPr>
            <w:tcW w:w="459" w:type="dxa"/>
            <w:tcBorders>
              <w:top w:val="single" w:sz="6" w:space="0" w:color="A0A0A0"/>
              <w:left w:val="single" w:sz="6" w:space="0" w:color="A0A0A0"/>
              <w:bottom w:val="single" w:sz="6" w:space="0" w:color="A0A0A0"/>
              <w:right w:val="single" w:sz="6" w:space="0" w:color="A0A0A0"/>
            </w:tcBorders>
            <w:shd w:val="clear" w:color="auto" w:fill="F2F2F2"/>
            <w:hideMark/>
          </w:tcPr>
          <w:p w14:paraId="26D30AB7" w14:textId="77777777" w:rsidR="00AB0C0E" w:rsidRPr="00D84789" w:rsidRDefault="00AB0C0E" w:rsidP="00E743E9">
            <w:pPr>
              <w:pStyle w:val="TableHeader0"/>
            </w:pPr>
            <w:r w:rsidRPr="00D84789">
              <w:t>Строка</w:t>
            </w:r>
          </w:p>
        </w:tc>
        <w:tc>
          <w:tcPr>
            <w:tcW w:w="2234" w:type="dxa"/>
            <w:tcBorders>
              <w:top w:val="single" w:sz="6" w:space="0" w:color="A0A0A0"/>
              <w:left w:val="single" w:sz="6" w:space="0" w:color="A0A0A0"/>
              <w:bottom w:val="single" w:sz="6" w:space="0" w:color="A0A0A0"/>
              <w:right w:val="single" w:sz="6" w:space="0" w:color="A0A0A0"/>
            </w:tcBorders>
            <w:shd w:val="clear" w:color="auto" w:fill="F2F2F2"/>
            <w:hideMark/>
          </w:tcPr>
          <w:p w14:paraId="094ED07F" w14:textId="77777777" w:rsidR="00AB0C0E" w:rsidRPr="00D84789" w:rsidRDefault="00AB0C0E" w:rsidP="00E743E9">
            <w:pPr>
              <w:pStyle w:val="TableHeader0"/>
            </w:pPr>
            <w:r w:rsidRPr="00D84789">
              <w:t>Колонка</w:t>
            </w:r>
          </w:p>
        </w:tc>
        <w:tc>
          <w:tcPr>
            <w:tcW w:w="1559" w:type="dxa"/>
            <w:tcBorders>
              <w:top w:val="single" w:sz="6" w:space="0" w:color="A0A0A0"/>
              <w:left w:val="single" w:sz="6" w:space="0" w:color="A0A0A0"/>
              <w:bottom w:val="single" w:sz="6" w:space="0" w:color="A0A0A0"/>
              <w:right w:val="single" w:sz="6" w:space="0" w:color="A0A0A0"/>
            </w:tcBorders>
            <w:shd w:val="clear" w:color="auto" w:fill="F2F2F2"/>
            <w:hideMark/>
          </w:tcPr>
          <w:p w14:paraId="2FA14C96" w14:textId="77777777" w:rsidR="00AB0C0E" w:rsidRPr="00D84789" w:rsidRDefault="00AB0C0E" w:rsidP="00E743E9">
            <w:pPr>
              <w:pStyle w:val="TableHeader0"/>
            </w:pPr>
            <w:r w:rsidRPr="00D84789">
              <w:t>Значение</w:t>
            </w:r>
          </w:p>
        </w:tc>
      </w:tr>
      <w:tr w:rsidR="00AB0C0E" w:rsidRPr="00D84789" w14:paraId="04A1BC97" w14:textId="77777777" w:rsidTr="00E743E9">
        <w:trPr>
          <w:trHeight w:val="255"/>
          <w:jc w:val="center"/>
        </w:trPr>
        <w:tc>
          <w:tcPr>
            <w:tcW w:w="2544" w:type="dxa"/>
            <w:tcBorders>
              <w:top w:val="single" w:sz="6" w:space="0" w:color="A0A0A0"/>
              <w:left w:val="single" w:sz="6" w:space="0" w:color="A0A0A0"/>
              <w:bottom w:val="single" w:sz="6" w:space="0" w:color="A0A0A0"/>
              <w:right w:val="single" w:sz="6" w:space="0" w:color="A0A0A0"/>
            </w:tcBorders>
            <w:shd w:val="clear" w:color="auto" w:fill="FFFFFF"/>
            <w:hideMark/>
          </w:tcPr>
          <w:p w14:paraId="650234B8" w14:textId="77777777" w:rsidR="00AB0C0E" w:rsidRPr="00D84789" w:rsidRDefault="00AB0C0E" w:rsidP="00E743E9">
            <w:pPr>
              <w:rPr>
                <w:lang w:eastAsia="ru-RU"/>
              </w:rPr>
            </w:pPr>
            <w:r w:rsidRPr="00D84789">
              <w:rPr>
                <w:lang w:eastAsia="ru-RU"/>
              </w:rPr>
              <w:t>Покупка ВР</w:t>
            </w:r>
          </w:p>
        </w:tc>
        <w:tc>
          <w:tcPr>
            <w:tcW w:w="459" w:type="dxa"/>
            <w:tcBorders>
              <w:top w:val="single" w:sz="6" w:space="0" w:color="A0A0A0"/>
              <w:left w:val="single" w:sz="6" w:space="0" w:color="A0A0A0"/>
              <w:bottom w:val="single" w:sz="6" w:space="0" w:color="A0A0A0"/>
              <w:right w:val="single" w:sz="6" w:space="0" w:color="A0A0A0"/>
            </w:tcBorders>
            <w:shd w:val="clear" w:color="auto" w:fill="FFFFFF"/>
            <w:hideMark/>
          </w:tcPr>
          <w:p w14:paraId="20AD704E" w14:textId="77777777" w:rsidR="00AB0C0E" w:rsidRPr="00D84789" w:rsidRDefault="00AB0C0E" w:rsidP="00E743E9">
            <w:pPr>
              <w:rPr>
                <w:lang w:eastAsia="ru-RU"/>
              </w:rPr>
            </w:pPr>
            <w:r w:rsidRPr="00D84789">
              <w:rPr>
                <w:lang w:eastAsia="ru-RU"/>
              </w:rPr>
              <w:t>5</w:t>
            </w:r>
          </w:p>
        </w:tc>
        <w:tc>
          <w:tcPr>
            <w:tcW w:w="2234" w:type="dxa"/>
            <w:tcBorders>
              <w:top w:val="single" w:sz="6" w:space="0" w:color="A0A0A0"/>
              <w:left w:val="single" w:sz="6" w:space="0" w:color="A0A0A0"/>
              <w:bottom w:val="single" w:sz="6" w:space="0" w:color="A0A0A0"/>
              <w:right w:val="single" w:sz="6" w:space="0" w:color="A0A0A0"/>
            </w:tcBorders>
            <w:shd w:val="clear" w:color="auto" w:fill="FFFFFF"/>
            <w:hideMark/>
          </w:tcPr>
          <w:p w14:paraId="38BA24AC" w14:textId="77777777" w:rsidR="00AB0C0E" w:rsidRPr="00D84789" w:rsidRDefault="00AB0C0E" w:rsidP="00E743E9">
            <w:pPr>
              <w:rPr>
                <w:lang w:eastAsia="ru-RU"/>
              </w:rPr>
            </w:pPr>
            <w:r w:rsidRPr="00D84789">
              <w:rPr>
                <w:lang w:eastAsia="ru-RU"/>
              </w:rPr>
              <w:t>1</w:t>
            </w:r>
          </w:p>
        </w:tc>
        <w:tc>
          <w:tcPr>
            <w:tcW w:w="1559" w:type="dxa"/>
            <w:tcBorders>
              <w:top w:val="single" w:sz="6" w:space="0" w:color="A0A0A0"/>
              <w:left w:val="single" w:sz="6" w:space="0" w:color="A0A0A0"/>
              <w:bottom w:val="single" w:sz="6" w:space="0" w:color="A0A0A0"/>
              <w:right w:val="single" w:sz="6" w:space="0" w:color="A0A0A0"/>
            </w:tcBorders>
            <w:shd w:val="clear" w:color="auto" w:fill="FFFFFF"/>
            <w:hideMark/>
          </w:tcPr>
          <w:p w14:paraId="581DA723" w14:textId="77777777" w:rsidR="00AB0C0E" w:rsidRPr="00D84789" w:rsidRDefault="00AB0C0E" w:rsidP="00E743E9">
            <w:pPr>
              <w:rPr>
                <w:lang w:eastAsia="ru-RU"/>
              </w:rPr>
            </w:pPr>
            <w:r w:rsidRPr="00D84789">
              <w:rPr>
                <w:lang w:eastAsia="ru-RU"/>
              </w:rPr>
              <w:t>мощность</w:t>
            </w:r>
          </w:p>
        </w:tc>
      </w:tr>
      <w:tr w:rsidR="00AB0C0E" w:rsidRPr="00D84789" w14:paraId="1E17F952" w14:textId="77777777" w:rsidTr="00E743E9">
        <w:trPr>
          <w:trHeight w:val="255"/>
          <w:jc w:val="center"/>
        </w:trPr>
        <w:tc>
          <w:tcPr>
            <w:tcW w:w="2544" w:type="dxa"/>
            <w:tcBorders>
              <w:top w:val="single" w:sz="6" w:space="0" w:color="A0A0A0"/>
              <w:left w:val="single" w:sz="6" w:space="0" w:color="A0A0A0"/>
              <w:bottom w:val="single" w:sz="6" w:space="0" w:color="A0A0A0"/>
              <w:right w:val="single" w:sz="6" w:space="0" w:color="A0A0A0"/>
            </w:tcBorders>
            <w:shd w:val="clear" w:color="auto" w:fill="FFFFFF"/>
            <w:hideMark/>
          </w:tcPr>
          <w:p w14:paraId="4BCC9C49" w14:textId="77777777" w:rsidR="00AB0C0E" w:rsidRPr="00D84789" w:rsidRDefault="00AB0C0E" w:rsidP="00E743E9">
            <w:pPr>
              <w:rPr>
                <w:lang w:eastAsia="ru-RU"/>
              </w:rPr>
            </w:pPr>
            <w:r w:rsidRPr="00D84789">
              <w:rPr>
                <w:lang w:eastAsia="ru-RU"/>
              </w:rPr>
              <w:t>Покупка КОМ</w:t>
            </w:r>
          </w:p>
        </w:tc>
        <w:tc>
          <w:tcPr>
            <w:tcW w:w="459" w:type="dxa"/>
            <w:tcBorders>
              <w:top w:val="single" w:sz="6" w:space="0" w:color="A0A0A0"/>
              <w:left w:val="single" w:sz="6" w:space="0" w:color="A0A0A0"/>
              <w:bottom w:val="single" w:sz="6" w:space="0" w:color="A0A0A0"/>
              <w:right w:val="single" w:sz="6" w:space="0" w:color="A0A0A0"/>
            </w:tcBorders>
            <w:shd w:val="clear" w:color="auto" w:fill="FFFFFF"/>
            <w:hideMark/>
          </w:tcPr>
          <w:p w14:paraId="0394758A" w14:textId="77777777" w:rsidR="00AB0C0E" w:rsidRPr="00D84789" w:rsidRDefault="00AB0C0E" w:rsidP="00E743E9">
            <w:pPr>
              <w:rPr>
                <w:lang w:eastAsia="ru-RU"/>
              </w:rPr>
            </w:pPr>
            <w:r w:rsidRPr="00D84789">
              <w:rPr>
                <w:lang w:eastAsia="ru-RU"/>
              </w:rPr>
              <w:t>7</w:t>
            </w:r>
          </w:p>
        </w:tc>
        <w:tc>
          <w:tcPr>
            <w:tcW w:w="2234" w:type="dxa"/>
            <w:tcBorders>
              <w:top w:val="single" w:sz="6" w:space="0" w:color="A0A0A0"/>
              <w:left w:val="single" w:sz="6" w:space="0" w:color="A0A0A0"/>
              <w:bottom w:val="single" w:sz="6" w:space="0" w:color="A0A0A0"/>
              <w:right w:val="single" w:sz="6" w:space="0" w:color="A0A0A0"/>
            </w:tcBorders>
            <w:shd w:val="clear" w:color="auto" w:fill="FFFFFF"/>
            <w:hideMark/>
          </w:tcPr>
          <w:p w14:paraId="716DDA83" w14:textId="77777777" w:rsidR="00AB0C0E" w:rsidRPr="00D84789" w:rsidRDefault="00AB0C0E" w:rsidP="00E743E9">
            <w:pPr>
              <w:rPr>
                <w:lang w:eastAsia="ru-RU"/>
              </w:rPr>
            </w:pPr>
            <w:r w:rsidRPr="00D84789">
              <w:rPr>
                <w:lang w:eastAsia="ru-RU"/>
              </w:rPr>
              <w:t>1</w:t>
            </w:r>
          </w:p>
        </w:tc>
        <w:tc>
          <w:tcPr>
            <w:tcW w:w="1559" w:type="dxa"/>
            <w:tcBorders>
              <w:top w:val="single" w:sz="6" w:space="0" w:color="A0A0A0"/>
              <w:left w:val="single" w:sz="6" w:space="0" w:color="A0A0A0"/>
              <w:bottom w:val="single" w:sz="6" w:space="0" w:color="A0A0A0"/>
              <w:right w:val="single" w:sz="6" w:space="0" w:color="A0A0A0"/>
            </w:tcBorders>
            <w:shd w:val="clear" w:color="auto" w:fill="FFFFFF"/>
            <w:hideMark/>
          </w:tcPr>
          <w:p w14:paraId="1E64DA50" w14:textId="77777777" w:rsidR="00AB0C0E" w:rsidRPr="00D84789" w:rsidRDefault="00AB0C0E" w:rsidP="00E743E9">
            <w:pPr>
              <w:rPr>
                <w:lang w:eastAsia="ru-RU"/>
              </w:rPr>
            </w:pPr>
            <w:r w:rsidRPr="00D84789">
              <w:rPr>
                <w:lang w:eastAsia="ru-RU"/>
              </w:rPr>
              <w:t>ПОКУПКА</w:t>
            </w:r>
          </w:p>
        </w:tc>
      </w:tr>
    </w:tbl>
    <w:p w14:paraId="18C4727E" w14:textId="77777777" w:rsidR="00AB0C0E" w:rsidRDefault="00AB0C0E" w:rsidP="00AB0C0E"/>
    <w:p w14:paraId="43690BFD" w14:textId="77777777" w:rsidR="00AB0C0E" w:rsidRPr="005C7AD2" w:rsidRDefault="00AB0C0E" w:rsidP="006429C5">
      <w:pPr>
        <w:pStyle w:val="41"/>
      </w:pPr>
      <w:bookmarkStart w:id="622" w:name="_Ref77542114"/>
      <w:bookmarkStart w:id="623" w:name="_Toc77771262"/>
      <w:bookmarkStart w:id="624" w:name="_Toc90634823"/>
      <w:r w:rsidRPr="005C7AD2">
        <w:t>ОРЭМ: Настройки по загрузке реестров договоров ОРЭМ (Регистры сведений)</w:t>
      </w:r>
      <w:bookmarkEnd w:id="622"/>
      <w:bookmarkEnd w:id="623"/>
      <w:bookmarkEnd w:id="624"/>
    </w:p>
    <w:p w14:paraId="2FFDB5F0" w14:textId="77777777" w:rsidR="00AB0C0E" w:rsidRPr="00341427" w:rsidRDefault="00AB0C0E" w:rsidP="00AB0C0E"/>
    <w:tbl>
      <w:tblPr>
        <w:tblW w:w="0" w:type="auto"/>
        <w:jc w:val="center"/>
        <w:tblCellMar>
          <w:left w:w="30" w:type="dxa"/>
          <w:right w:w="0" w:type="dxa"/>
        </w:tblCellMar>
        <w:tblLook w:val="04A0" w:firstRow="1" w:lastRow="0" w:firstColumn="1" w:lastColumn="0" w:noHBand="0" w:noVBand="1"/>
      </w:tblPr>
      <w:tblGrid>
        <w:gridCol w:w="2438"/>
        <w:gridCol w:w="4089"/>
        <w:gridCol w:w="936"/>
      </w:tblGrid>
      <w:tr w:rsidR="00AB0C0E" w:rsidRPr="00D84789" w14:paraId="326BB15A" w14:textId="77777777" w:rsidTr="00E743E9">
        <w:trPr>
          <w:trHeight w:val="345"/>
          <w:tblHeader/>
          <w:jc w:val="center"/>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3339878A" w14:textId="77777777" w:rsidR="00AB0C0E" w:rsidRPr="00D84789" w:rsidRDefault="00AB0C0E" w:rsidP="00E743E9">
            <w:pPr>
              <w:pStyle w:val="TableHeader0"/>
            </w:pPr>
            <w:r w:rsidRPr="00D84789">
              <w:t>Тип загружаемого файла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41117A52" w14:textId="77777777" w:rsidR="00AB0C0E" w:rsidRPr="00D84789" w:rsidRDefault="00AB0C0E" w:rsidP="00E743E9">
            <w:pPr>
              <w:pStyle w:val="TableHeader0"/>
            </w:pPr>
            <w:r w:rsidRPr="00D84789">
              <w:t>Реквизит файла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568E76AD" w14:textId="77777777" w:rsidR="00AB0C0E" w:rsidRPr="00D84789" w:rsidRDefault="00AB0C0E" w:rsidP="00E743E9">
            <w:pPr>
              <w:pStyle w:val="TableHeader0"/>
            </w:pPr>
            <w:r w:rsidRPr="00D84789">
              <w:t>Значение</w:t>
            </w:r>
          </w:p>
        </w:tc>
      </w:tr>
      <w:tr w:rsidR="00AB0C0E" w:rsidRPr="00D84789" w14:paraId="67A6BFBF"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7F8FC0"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BAB296" w14:textId="77777777" w:rsidR="00AB0C0E" w:rsidRPr="00D84789" w:rsidRDefault="00AB0C0E" w:rsidP="00E743E9">
            <w:pPr>
              <w:rPr>
                <w:lang w:eastAsia="ru-RU"/>
              </w:rPr>
            </w:pPr>
            <w:r w:rsidRPr="00D84789">
              <w:rPr>
                <w:lang w:eastAsia="ru-RU"/>
              </w:rPr>
              <w:t>НомерКолонкиДатаДоговора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61E54F" w14:textId="77777777" w:rsidR="00AB0C0E" w:rsidRPr="00D84789" w:rsidRDefault="00AB0C0E" w:rsidP="00E743E9">
            <w:pPr>
              <w:rPr>
                <w:lang w:eastAsia="ru-RU"/>
              </w:rPr>
            </w:pPr>
            <w:r w:rsidRPr="00D84789">
              <w:rPr>
                <w:lang w:eastAsia="ru-RU"/>
              </w:rPr>
              <w:t>3</w:t>
            </w:r>
          </w:p>
        </w:tc>
      </w:tr>
      <w:tr w:rsidR="00AB0C0E" w:rsidRPr="00D84789" w14:paraId="0E9AEE05"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16E2A3"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0133B9" w14:textId="77777777" w:rsidR="00AB0C0E" w:rsidRPr="00D84789" w:rsidRDefault="00AB0C0E" w:rsidP="00E743E9">
            <w:pPr>
              <w:rPr>
                <w:lang w:eastAsia="ru-RU"/>
              </w:rPr>
            </w:pPr>
            <w:r w:rsidRPr="00D84789">
              <w:rPr>
                <w:lang w:eastAsia="ru-RU"/>
              </w:rPr>
              <w:t>НомерКолонкиДатаПрекращенияДоговора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2A1600" w14:textId="77777777" w:rsidR="00AB0C0E" w:rsidRPr="00D84789" w:rsidRDefault="00AB0C0E" w:rsidP="00E743E9">
            <w:pPr>
              <w:rPr>
                <w:lang w:eastAsia="ru-RU"/>
              </w:rPr>
            </w:pPr>
          </w:p>
        </w:tc>
      </w:tr>
      <w:tr w:rsidR="00AB0C0E" w:rsidRPr="00D84789" w14:paraId="11EF0B73"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A9FE7F"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952F51" w14:textId="77777777" w:rsidR="00AB0C0E" w:rsidRPr="00D84789" w:rsidRDefault="00AB0C0E" w:rsidP="00E743E9">
            <w:pPr>
              <w:rPr>
                <w:lang w:eastAsia="ru-RU"/>
              </w:rPr>
            </w:pPr>
            <w:r w:rsidRPr="00D84789">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4526D1" w14:textId="77777777" w:rsidR="00AB0C0E" w:rsidRPr="00D84789" w:rsidRDefault="00AB0C0E" w:rsidP="00E743E9">
            <w:pPr>
              <w:rPr>
                <w:lang w:eastAsia="ru-RU"/>
              </w:rPr>
            </w:pPr>
            <w:r w:rsidRPr="00D84789">
              <w:rPr>
                <w:lang w:eastAsia="ru-RU"/>
              </w:rPr>
              <w:t>5</w:t>
            </w:r>
          </w:p>
        </w:tc>
      </w:tr>
      <w:tr w:rsidR="00AB0C0E" w:rsidRPr="00D84789" w14:paraId="01B29ECD"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97075B"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01F9F6" w14:textId="77777777" w:rsidR="00AB0C0E" w:rsidRPr="00D84789" w:rsidRDefault="00AB0C0E" w:rsidP="00E743E9">
            <w:pPr>
              <w:rPr>
                <w:lang w:eastAsia="ru-RU"/>
              </w:rPr>
            </w:pPr>
            <w:r w:rsidRPr="00D84789">
              <w:rPr>
                <w:lang w:eastAsia="ru-RU"/>
              </w:rPr>
              <w:t>НомерКолонкиНомерДоговора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DF2C47" w14:textId="77777777" w:rsidR="00AB0C0E" w:rsidRPr="00D84789" w:rsidRDefault="00AB0C0E" w:rsidP="00E743E9">
            <w:pPr>
              <w:rPr>
                <w:lang w:eastAsia="ru-RU"/>
              </w:rPr>
            </w:pPr>
            <w:r w:rsidRPr="00D84789">
              <w:rPr>
                <w:lang w:eastAsia="ru-RU"/>
              </w:rPr>
              <w:t>2</w:t>
            </w:r>
          </w:p>
        </w:tc>
      </w:tr>
      <w:tr w:rsidR="00AB0C0E" w:rsidRPr="00D84789" w14:paraId="6599D97A"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82CD74"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10B0B7" w14:textId="77777777" w:rsidR="00AB0C0E" w:rsidRPr="00D84789" w:rsidRDefault="00AB0C0E" w:rsidP="00E743E9">
            <w:pPr>
              <w:rPr>
                <w:lang w:eastAsia="ru-RU"/>
              </w:rPr>
            </w:pPr>
            <w:r w:rsidRPr="00D84789">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58113A" w14:textId="77777777" w:rsidR="00AB0C0E" w:rsidRPr="00D84789" w:rsidRDefault="00AB0C0E" w:rsidP="00E743E9">
            <w:pPr>
              <w:rPr>
                <w:lang w:eastAsia="ru-RU"/>
              </w:rPr>
            </w:pPr>
            <w:r w:rsidRPr="00D84789">
              <w:rPr>
                <w:lang w:eastAsia="ru-RU"/>
              </w:rPr>
              <w:t>1</w:t>
            </w:r>
          </w:p>
        </w:tc>
      </w:tr>
      <w:tr w:rsidR="00AB0C0E" w:rsidRPr="00D84789" w14:paraId="4E1FA7A9"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3908FE"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1AD2C9" w14:textId="77777777" w:rsidR="00AB0C0E" w:rsidRPr="00D84789" w:rsidRDefault="00AB0C0E" w:rsidP="00E743E9">
            <w:pPr>
              <w:rPr>
                <w:lang w:eastAsia="ru-RU"/>
              </w:rPr>
            </w:pPr>
            <w:r w:rsidRPr="00D84789">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15530A" w14:textId="77777777" w:rsidR="00AB0C0E" w:rsidRPr="00D84789" w:rsidRDefault="00AB0C0E" w:rsidP="00E743E9">
            <w:pPr>
              <w:rPr>
                <w:lang w:eastAsia="ru-RU"/>
              </w:rPr>
            </w:pPr>
            <w:r w:rsidRPr="00D84789">
              <w:rPr>
                <w:lang w:eastAsia="ru-RU"/>
              </w:rPr>
              <w:t>7</w:t>
            </w:r>
          </w:p>
        </w:tc>
      </w:tr>
      <w:tr w:rsidR="00AB0C0E" w:rsidRPr="00D84789" w14:paraId="498D7EF3" w14:textId="77777777" w:rsidTr="00E743E9">
        <w:trPr>
          <w:trHeight w:val="255"/>
          <w:jc w:val="center"/>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6FD025" w14:textId="77777777" w:rsidR="00AB0C0E" w:rsidRPr="00D84789" w:rsidRDefault="00AB0C0E" w:rsidP="00E743E9">
            <w:pPr>
              <w:rPr>
                <w:lang w:eastAsia="ru-RU"/>
              </w:rPr>
            </w:pPr>
            <w:r w:rsidRPr="00D84789">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90D56F" w14:textId="77777777" w:rsidR="00AB0C0E" w:rsidRPr="00D84789" w:rsidRDefault="00AB0C0E" w:rsidP="00E743E9">
            <w:pPr>
              <w:rPr>
                <w:lang w:eastAsia="ru-RU"/>
              </w:rPr>
            </w:pPr>
            <w:r w:rsidRPr="00D84789">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58F3CB" w14:textId="77777777" w:rsidR="00AB0C0E" w:rsidRPr="00D84789" w:rsidRDefault="00AB0C0E" w:rsidP="00E743E9">
            <w:pPr>
              <w:rPr>
                <w:lang w:eastAsia="ru-RU"/>
              </w:rPr>
            </w:pPr>
            <w:r w:rsidRPr="00D84789">
              <w:rPr>
                <w:lang w:eastAsia="ru-RU"/>
              </w:rPr>
              <w:t>4</w:t>
            </w:r>
          </w:p>
        </w:tc>
      </w:tr>
    </w:tbl>
    <w:p w14:paraId="544BFFB3" w14:textId="77777777" w:rsidR="00AB0C0E" w:rsidRDefault="00AB0C0E" w:rsidP="00AB0C0E"/>
    <w:p w14:paraId="029D648D" w14:textId="77777777" w:rsidR="00AB0C0E" w:rsidRDefault="00AB0C0E" w:rsidP="006429C5">
      <w:pPr>
        <w:pStyle w:val="41"/>
      </w:pPr>
      <w:bookmarkStart w:id="625" w:name="_Ref72347552"/>
      <w:bookmarkStart w:id="626" w:name="_Toc77771263"/>
      <w:bookmarkStart w:id="627" w:name="_Toc90634824"/>
      <w:r w:rsidRPr="005C7AD2">
        <w:t>ОРЭМ: Настройки операций (Регистры сведений)</w:t>
      </w:r>
      <w:bookmarkEnd w:id="625"/>
      <w:bookmarkEnd w:id="626"/>
      <w:bookmarkEnd w:id="627"/>
    </w:p>
    <w:p w14:paraId="6B2725A0" w14:textId="77777777" w:rsidR="00AB0C0E" w:rsidRPr="00341427" w:rsidRDefault="00AB0C0E" w:rsidP="00AB0C0E"/>
    <w:tbl>
      <w:tblPr>
        <w:tblW w:w="9348" w:type="dxa"/>
        <w:tblLayout w:type="fixed"/>
        <w:tblCellMar>
          <w:left w:w="30" w:type="dxa"/>
          <w:right w:w="0" w:type="dxa"/>
        </w:tblCellMar>
        <w:tblLook w:val="04A0" w:firstRow="1" w:lastRow="0" w:firstColumn="1" w:lastColumn="0" w:noHBand="0" w:noVBand="1"/>
      </w:tblPr>
      <w:tblGrid>
        <w:gridCol w:w="1126"/>
        <w:gridCol w:w="1418"/>
        <w:gridCol w:w="2236"/>
        <w:gridCol w:w="2016"/>
        <w:gridCol w:w="2552"/>
      </w:tblGrid>
      <w:tr w:rsidR="00153A0C" w:rsidRPr="00341427" w14:paraId="7948D18B" w14:textId="77777777" w:rsidTr="006429C5">
        <w:trPr>
          <w:trHeight w:val="354"/>
        </w:trPr>
        <w:tc>
          <w:tcPr>
            <w:tcW w:w="1126" w:type="dxa"/>
            <w:tcBorders>
              <w:top w:val="single" w:sz="6" w:space="0" w:color="A0A0A0"/>
              <w:left w:val="single" w:sz="6" w:space="0" w:color="A0A0A0"/>
              <w:bottom w:val="single" w:sz="6" w:space="0" w:color="A0A0A0"/>
              <w:right w:val="single" w:sz="6" w:space="0" w:color="A0A0A0"/>
            </w:tcBorders>
            <w:shd w:val="clear" w:color="auto" w:fill="F2F2F2"/>
            <w:hideMark/>
          </w:tcPr>
          <w:p w14:paraId="57DB5201" w14:textId="77777777" w:rsidR="00AB0C0E" w:rsidRPr="00341427" w:rsidRDefault="00AB0C0E" w:rsidP="00E743E9">
            <w:pPr>
              <w:pStyle w:val="TableHeader0"/>
            </w:pPr>
            <w:r w:rsidRPr="00341427">
              <w:t>Период</w:t>
            </w:r>
          </w:p>
        </w:tc>
        <w:tc>
          <w:tcPr>
            <w:tcW w:w="1418" w:type="dxa"/>
            <w:tcBorders>
              <w:top w:val="single" w:sz="6" w:space="0" w:color="A0A0A0"/>
              <w:left w:val="single" w:sz="6" w:space="0" w:color="A0A0A0"/>
              <w:bottom w:val="single" w:sz="6" w:space="0" w:color="A0A0A0"/>
              <w:right w:val="single" w:sz="6" w:space="0" w:color="A0A0A0"/>
            </w:tcBorders>
            <w:shd w:val="clear" w:color="auto" w:fill="F2F2F2"/>
            <w:hideMark/>
          </w:tcPr>
          <w:p w14:paraId="13E5C9E8" w14:textId="77777777" w:rsidR="00AB0C0E" w:rsidRPr="00341427" w:rsidRDefault="00AB0C0E" w:rsidP="00E743E9">
            <w:pPr>
              <w:pStyle w:val="TableHeader0"/>
            </w:pPr>
            <w:r w:rsidRPr="00341427">
              <w:t>Организация</w:t>
            </w:r>
          </w:p>
        </w:tc>
        <w:tc>
          <w:tcPr>
            <w:tcW w:w="2236" w:type="dxa"/>
            <w:tcBorders>
              <w:top w:val="single" w:sz="6" w:space="0" w:color="A0A0A0"/>
              <w:left w:val="single" w:sz="6" w:space="0" w:color="A0A0A0"/>
              <w:bottom w:val="single" w:sz="6" w:space="0" w:color="A0A0A0"/>
              <w:right w:val="single" w:sz="6" w:space="0" w:color="A0A0A0"/>
            </w:tcBorders>
            <w:shd w:val="clear" w:color="auto" w:fill="F2F2F2"/>
            <w:hideMark/>
          </w:tcPr>
          <w:p w14:paraId="717F7F14" w14:textId="77777777" w:rsidR="00AB0C0E" w:rsidRPr="00341427" w:rsidRDefault="00AB0C0E" w:rsidP="00E743E9">
            <w:pPr>
              <w:pStyle w:val="TableHeader0"/>
            </w:pPr>
            <w:r w:rsidRPr="00341427">
              <w:t>Торговый счет организации</w:t>
            </w:r>
          </w:p>
        </w:tc>
        <w:tc>
          <w:tcPr>
            <w:tcW w:w="2016" w:type="dxa"/>
            <w:tcBorders>
              <w:top w:val="single" w:sz="6" w:space="0" w:color="A0A0A0"/>
              <w:left w:val="single" w:sz="6" w:space="0" w:color="A0A0A0"/>
              <w:bottom w:val="single" w:sz="6" w:space="0" w:color="A0A0A0"/>
              <w:right w:val="single" w:sz="6" w:space="0" w:color="A0A0A0"/>
            </w:tcBorders>
            <w:shd w:val="clear" w:color="auto" w:fill="F2F2F2"/>
            <w:hideMark/>
          </w:tcPr>
          <w:p w14:paraId="433B0C24" w14:textId="77777777" w:rsidR="00AB0C0E" w:rsidRPr="00341427" w:rsidRDefault="00AB0C0E" w:rsidP="00E743E9">
            <w:pPr>
              <w:pStyle w:val="TableHeader0"/>
            </w:pPr>
            <w:r w:rsidRPr="00341427">
              <w:t>Использовать обработку по зачету авансов для торговых счетов</w:t>
            </w:r>
          </w:p>
        </w:tc>
        <w:tc>
          <w:tcPr>
            <w:tcW w:w="2552" w:type="dxa"/>
            <w:tcBorders>
              <w:top w:val="single" w:sz="6" w:space="0" w:color="A0A0A0"/>
              <w:left w:val="single" w:sz="6" w:space="0" w:color="A0A0A0"/>
              <w:bottom w:val="single" w:sz="6" w:space="0" w:color="A0A0A0"/>
              <w:right w:val="single" w:sz="6" w:space="0" w:color="A0A0A0"/>
            </w:tcBorders>
            <w:shd w:val="clear" w:color="auto" w:fill="F2F2F2"/>
            <w:hideMark/>
          </w:tcPr>
          <w:p w14:paraId="4B4D8DE1" w14:textId="77777777" w:rsidR="00AB0C0E" w:rsidRPr="00341427" w:rsidRDefault="00AB0C0E" w:rsidP="00E743E9">
            <w:pPr>
              <w:pStyle w:val="TableHeader0"/>
            </w:pPr>
            <w:r w:rsidRPr="00341427">
              <w:t>Использовать транзитную номенклатуру при отражении поступлений</w:t>
            </w:r>
          </w:p>
        </w:tc>
      </w:tr>
      <w:tr w:rsidR="00153A0C" w:rsidRPr="00341427" w14:paraId="17E206A3" w14:textId="77777777" w:rsidTr="006429C5">
        <w:trPr>
          <w:trHeight w:val="261"/>
        </w:trPr>
        <w:tc>
          <w:tcPr>
            <w:tcW w:w="1126" w:type="dxa"/>
            <w:tcBorders>
              <w:top w:val="single" w:sz="6" w:space="0" w:color="A0A0A0"/>
              <w:left w:val="single" w:sz="6" w:space="0" w:color="A0A0A0"/>
              <w:bottom w:val="single" w:sz="6" w:space="0" w:color="A0A0A0"/>
              <w:right w:val="single" w:sz="6" w:space="0" w:color="A0A0A0"/>
            </w:tcBorders>
            <w:shd w:val="clear" w:color="auto" w:fill="FFFFFF"/>
            <w:hideMark/>
          </w:tcPr>
          <w:p w14:paraId="799BB568" w14:textId="77777777" w:rsidR="00AB0C0E" w:rsidRPr="00341427" w:rsidRDefault="00AB0C0E" w:rsidP="00E743E9">
            <w:pPr>
              <w:rPr>
                <w:lang w:eastAsia="ru-RU"/>
              </w:rPr>
            </w:pPr>
            <w:r w:rsidRPr="00341427">
              <w:rPr>
                <w:lang w:eastAsia="ru-RU"/>
              </w:rPr>
              <w:t>01.01.2020</w:t>
            </w:r>
          </w:p>
        </w:tc>
        <w:tc>
          <w:tcPr>
            <w:tcW w:w="1418" w:type="dxa"/>
            <w:tcBorders>
              <w:top w:val="single" w:sz="6" w:space="0" w:color="A0A0A0"/>
              <w:left w:val="single" w:sz="6" w:space="0" w:color="A0A0A0"/>
              <w:bottom w:val="single" w:sz="6" w:space="0" w:color="A0A0A0"/>
              <w:right w:val="single" w:sz="6" w:space="0" w:color="A0A0A0"/>
            </w:tcBorders>
            <w:shd w:val="clear" w:color="auto" w:fill="FFFFFF"/>
            <w:hideMark/>
          </w:tcPr>
          <w:p w14:paraId="658B56FB" w14:textId="77777777" w:rsidR="00AB0C0E" w:rsidRPr="00341427" w:rsidRDefault="00AB0C0E" w:rsidP="00E743E9">
            <w:pPr>
              <w:rPr>
                <w:lang w:eastAsia="ru-RU"/>
              </w:rPr>
            </w:pPr>
            <w:r w:rsidRPr="00341427">
              <w:rPr>
                <w:lang w:eastAsia="ru-RU"/>
              </w:rPr>
              <w:t>“Петербургская сбытовая компания” АО</w:t>
            </w:r>
          </w:p>
        </w:tc>
        <w:tc>
          <w:tcPr>
            <w:tcW w:w="2236" w:type="dxa"/>
            <w:tcBorders>
              <w:top w:val="single" w:sz="6" w:space="0" w:color="A0A0A0"/>
              <w:left w:val="single" w:sz="6" w:space="0" w:color="A0A0A0"/>
              <w:bottom w:val="single" w:sz="6" w:space="0" w:color="A0A0A0"/>
              <w:right w:val="single" w:sz="6" w:space="0" w:color="A0A0A0"/>
            </w:tcBorders>
            <w:shd w:val="clear" w:color="auto" w:fill="FFFFFF"/>
            <w:hideMark/>
          </w:tcPr>
          <w:p w14:paraId="2D94D34C" w14:textId="77777777" w:rsidR="00AB0C0E" w:rsidRPr="00341427" w:rsidRDefault="00AB0C0E" w:rsidP="00E743E9">
            <w:pPr>
              <w:rPr>
                <w:lang w:eastAsia="ru-RU"/>
              </w:rPr>
            </w:pPr>
            <w:r w:rsidRPr="00341427">
              <w:rPr>
                <w:lang w:eastAsia="ru-RU"/>
              </w:rPr>
              <w:t>40702810960016100065, ЦЕНТРАЛЬНЫЙ ФИЛИАЛ АБ "РОССИЯ"</w:t>
            </w:r>
          </w:p>
        </w:tc>
        <w:tc>
          <w:tcPr>
            <w:tcW w:w="2016" w:type="dxa"/>
            <w:tcBorders>
              <w:top w:val="single" w:sz="6" w:space="0" w:color="A0A0A0"/>
              <w:left w:val="single" w:sz="6" w:space="0" w:color="A0A0A0"/>
              <w:bottom w:val="single" w:sz="6" w:space="0" w:color="A0A0A0"/>
              <w:right w:val="single" w:sz="6" w:space="0" w:color="A0A0A0"/>
            </w:tcBorders>
            <w:shd w:val="clear" w:color="auto" w:fill="FFFFFF"/>
            <w:hideMark/>
          </w:tcPr>
          <w:p w14:paraId="417AC49B" w14:textId="77777777" w:rsidR="00AB0C0E" w:rsidRPr="00341427" w:rsidRDefault="00AB0C0E" w:rsidP="00E743E9">
            <w:pPr>
              <w:rPr>
                <w:lang w:eastAsia="ru-RU"/>
              </w:rPr>
            </w:pPr>
            <w:r w:rsidRPr="00341427">
              <w:rPr>
                <w:lang w:eastAsia="ru-RU"/>
              </w:rPr>
              <w:t>Да</w:t>
            </w:r>
          </w:p>
        </w:tc>
        <w:tc>
          <w:tcPr>
            <w:tcW w:w="2552" w:type="dxa"/>
            <w:tcBorders>
              <w:top w:val="single" w:sz="6" w:space="0" w:color="A0A0A0"/>
              <w:left w:val="single" w:sz="6" w:space="0" w:color="A0A0A0"/>
              <w:bottom w:val="single" w:sz="6" w:space="0" w:color="A0A0A0"/>
              <w:right w:val="single" w:sz="6" w:space="0" w:color="A0A0A0"/>
            </w:tcBorders>
            <w:shd w:val="clear" w:color="auto" w:fill="FFFFFF"/>
            <w:hideMark/>
          </w:tcPr>
          <w:p w14:paraId="1DD5386A" w14:textId="77777777" w:rsidR="00AB0C0E" w:rsidRPr="00341427" w:rsidRDefault="00AB0C0E" w:rsidP="00E743E9">
            <w:pPr>
              <w:rPr>
                <w:lang w:eastAsia="ru-RU"/>
              </w:rPr>
            </w:pPr>
            <w:r w:rsidRPr="00341427">
              <w:rPr>
                <w:lang w:eastAsia="ru-RU"/>
              </w:rPr>
              <w:t>Да</w:t>
            </w:r>
          </w:p>
        </w:tc>
      </w:tr>
    </w:tbl>
    <w:p w14:paraId="552563AB" w14:textId="77777777" w:rsidR="00AB0C0E" w:rsidRDefault="00AB0C0E" w:rsidP="00AB0C0E"/>
    <w:p w14:paraId="166D89C4" w14:textId="77777777" w:rsidR="00AB0C0E" w:rsidRPr="005C7AD2" w:rsidRDefault="00AB0C0E" w:rsidP="006429C5">
      <w:pPr>
        <w:pStyle w:val="41"/>
      </w:pPr>
      <w:bookmarkStart w:id="628" w:name="_Ref72341824"/>
      <w:bookmarkStart w:id="629" w:name="_Toc77771264"/>
      <w:bookmarkStart w:id="630" w:name="_Toc90634825"/>
      <w:r w:rsidRPr="005C7AD2">
        <w:t>ОРЭМ: Соответствие операции и имени файла (Регистры сведений)</w:t>
      </w:r>
      <w:bookmarkEnd w:id="628"/>
      <w:bookmarkEnd w:id="629"/>
      <w:bookmarkEnd w:id="630"/>
    </w:p>
    <w:tbl>
      <w:tblPr>
        <w:tblW w:w="0" w:type="auto"/>
        <w:tblCellMar>
          <w:left w:w="30" w:type="dxa"/>
          <w:right w:w="0" w:type="dxa"/>
        </w:tblCellMar>
        <w:tblLook w:val="04A0" w:firstRow="1" w:lastRow="0" w:firstColumn="1" w:lastColumn="0" w:noHBand="0" w:noVBand="1"/>
      </w:tblPr>
      <w:tblGrid>
        <w:gridCol w:w="4232"/>
        <w:gridCol w:w="1260"/>
      </w:tblGrid>
      <w:tr w:rsidR="00AB0C0E" w:rsidRPr="00341427" w14:paraId="2CFE5386" w14:textId="77777777" w:rsidTr="00E743E9">
        <w:trPr>
          <w:trHeight w:val="345"/>
          <w:tblHeader/>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034AD43C" w14:textId="77777777" w:rsidR="00AB0C0E" w:rsidRPr="00341427" w:rsidRDefault="00AB0C0E" w:rsidP="00E743E9">
            <w:pPr>
              <w:pStyle w:val="TableHeader0"/>
            </w:pPr>
            <w:r w:rsidRPr="00341427">
              <w:t>Вид операции ОРЭМ</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68BCC5D4" w14:textId="77777777" w:rsidR="00AB0C0E" w:rsidRPr="00341427" w:rsidRDefault="00AB0C0E" w:rsidP="00E743E9">
            <w:pPr>
              <w:pStyle w:val="TableHeader0"/>
            </w:pPr>
            <w:r w:rsidRPr="00341427">
              <w:t>Имя файла</w:t>
            </w:r>
          </w:p>
        </w:tc>
      </w:tr>
      <w:tr w:rsidR="00AB0C0E" w:rsidRPr="00341427" w14:paraId="625E5FD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D70FAD"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812B13" w14:textId="77777777" w:rsidR="00AB0C0E" w:rsidRPr="00341427" w:rsidRDefault="00AB0C0E" w:rsidP="00E743E9">
            <w:pPr>
              <w:rPr>
                <w:lang w:eastAsia="ru-RU"/>
              </w:rPr>
            </w:pPr>
            <w:r w:rsidRPr="00341427">
              <w:rPr>
                <w:lang w:eastAsia="ru-RU"/>
              </w:rPr>
              <w:t>BUY</w:t>
            </w:r>
          </w:p>
        </w:tc>
      </w:tr>
      <w:tr w:rsidR="00AB0C0E" w:rsidRPr="00341427" w14:paraId="25862A6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8F1F61"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B3C47F" w14:textId="77777777" w:rsidR="00AB0C0E" w:rsidRPr="00341427" w:rsidRDefault="00AB0C0E" w:rsidP="00E743E9">
            <w:pPr>
              <w:rPr>
                <w:lang w:eastAsia="ru-RU"/>
              </w:rPr>
            </w:pPr>
            <w:r w:rsidRPr="00341427">
              <w:rPr>
                <w:lang w:eastAsia="ru-RU"/>
              </w:rPr>
              <w:t>fact_volume</w:t>
            </w:r>
          </w:p>
        </w:tc>
      </w:tr>
      <w:tr w:rsidR="00AB0C0E" w:rsidRPr="00341427" w14:paraId="2C6680D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16A630" w14:textId="77777777" w:rsidR="00AB0C0E" w:rsidRPr="00341427" w:rsidRDefault="00AB0C0E" w:rsidP="00E743E9">
            <w:pPr>
              <w:rPr>
                <w:lang w:eastAsia="ru-RU"/>
              </w:rPr>
            </w:pPr>
            <w:r w:rsidRPr="00341427">
              <w:rPr>
                <w:lang w:eastAsia="ru-RU"/>
              </w:rPr>
              <w:lastRenderedPageBreak/>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F24C51" w14:textId="77777777" w:rsidR="00AB0C0E" w:rsidRPr="00341427" w:rsidRDefault="00AB0C0E" w:rsidP="00E743E9">
            <w:pPr>
              <w:rPr>
                <w:lang w:eastAsia="ru-RU"/>
              </w:rPr>
            </w:pPr>
            <w:r w:rsidRPr="00341427">
              <w:rPr>
                <w:lang w:eastAsia="ru-RU"/>
              </w:rPr>
              <w:t>ITOG_REESTR</w:t>
            </w:r>
          </w:p>
        </w:tc>
      </w:tr>
      <w:tr w:rsidR="00AB0C0E" w:rsidRPr="00341427" w14:paraId="2BC937E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698188"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9B3EE9" w14:textId="77777777" w:rsidR="00AB0C0E" w:rsidRPr="00341427" w:rsidRDefault="00AB0C0E" w:rsidP="00E743E9">
            <w:pPr>
              <w:rPr>
                <w:lang w:eastAsia="ru-RU"/>
              </w:rPr>
            </w:pPr>
            <w:r w:rsidRPr="00341427">
              <w:rPr>
                <w:lang w:eastAsia="ru-RU"/>
              </w:rPr>
              <w:t>RDFinOblig</w:t>
            </w:r>
          </w:p>
        </w:tc>
      </w:tr>
      <w:tr w:rsidR="00AB0C0E" w:rsidRPr="00341427" w14:paraId="7592DDB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7268CA"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2AFF58" w14:textId="77777777" w:rsidR="00AB0C0E" w:rsidRPr="00341427" w:rsidRDefault="00AB0C0E" w:rsidP="00E743E9">
            <w:pPr>
              <w:rPr>
                <w:lang w:eastAsia="ru-RU"/>
              </w:rPr>
            </w:pPr>
            <w:r w:rsidRPr="00341427">
              <w:rPr>
                <w:lang w:eastAsia="ru-RU"/>
              </w:rPr>
              <w:t>reestr_dp</w:t>
            </w:r>
          </w:p>
        </w:tc>
      </w:tr>
      <w:tr w:rsidR="00AB0C0E" w:rsidRPr="00341427" w14:paraId="4554C7E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515E6C"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A02915" w14:textId="77777777" w:rsidR="00AB0C0E" w:rsidRPr="00341427" w:rsidRDefault="00AB0C0E" w:rsidP="00E743E9">
            <w:pPr>
              <w:rPr>
                <w:lang w:eastAsia="ru-RU"/>
              </w:rPr>
            </w:pPr>
            <w:r w:rsidRPr="00341427">
              <w:rPr>
                <w:lang w:eastAsia="ru-RU"/>
              </w:rPr>
              <w:t>ВР</w:t>
            </w:r>
          </w:p>
        </w:tc>
      </w:tr>
      <w:tr w:rsidR="00AB0C0E" w:rsidRPr="00341427" w14:paraId="09A814B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867289"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E4EEC1" w14:textId="77777777" w:rsidR="00AB0C0E" w:rsidRPr="00341427" w:rsidRDefault="00AB0C0E" w:rsidP="00E743E9">
            <w:pPr>
              <w:rPr>
                <w:lang w:eastAsia="ru-RU"/>
              </w:rPr>
            </w:pPr>
            <w:r w:rsidRPr="00341427">
              <w:rPr>
                <w:lang w:eastAsia="ru-RU"/>
              </w:rPr>
              <w:t>ДПМ</w:t>
            </w:r>
          </w:p>
        </w:tc>
      </w:tr>
      <w:tr w:rsidR="00AB0C0E" w:rsidRPr="00341427" w14:paraId="0F34DD1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2E9515"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1A04BE" w14:textId="77777777" w:rsidR="00AB0C0E" w:rsidRPr="00341427" w:rsidRDefault="00AB0C0E" w:rsidP="00E743E9">
            <w:pPr>
              <w:rPr>
                <w:lang w:eastAsia="ru-RU"/>
              </w:rPr>
            </w:pPr>
            <w:r w:rsidRPr="00341427">
              <w:rPr>
                <w:lang w:eastAsia="ru-RU"/>
              </w:rPr>
              <w:t>КОМ</w:t>
            </w:r>
          </w:p>
        </w:tc>
      </w:tr>
      <w:tr w:rsidR="00AB0C0E" w:rsidRPr="00341427" w14:paraId="7541D24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13978B"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A9B2EB" w14:textId="77777777" w:rsidR="00AB0C0E" w:rsidRPr="00341427" w:rsidRDefault="00AB0C0E" w:rsidP="00E743E9">
            <w:pPr>
              <w:rPr>
                <w:lang w:eastAsia="ru-RU"/>
              </w:rPr>
            </w:pPr>
            <w:r w:rsidRPr="00341427">
              <w:rPr>
                <w:lang w:eastAsia="ru-RU"/>
              </w:rPr>
              <w:t>обязательств</w:t>
            </w:r>
          </w:p>
        </w:tc>
      </w:tr>
      <w:tr w:rsidR="00AB0C0E" w:rsidRPr="00341427" w14:paraId="481051E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2D3074"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A8CEBF" w14:textId="77777777" w:rsidR="00AB0C0E" w:rsidRPr="00341427" w:rsidRDefault="00AB0C0E" w:rsidP="00E743E9">
            <w:pPr>
              <w:rPr>
                <w:lang w:eastAsia="ru-RU"/>
              </w:rPr>
            </w:pPr>
            <w:r w:rsidRPr="00341427">
              <w:rPr>
                <w:lang w:eastAsia="ru-RU"/>
              </w:rPr>
              <w:t>РД</w:t>
            </w:r>
          </w:p>
        </w:tc>
      </w:tr>
      <w:tr w:rsidR="00AB0C0E" w:rsidRPr="00341427" w14:paraId="77ED5F0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23B116" w14:textId="77777777" w:rsidR="00AB0C0E" w:rsidRPr="00341427" w:rsidRDefault="00AB0C0E" w:rsidP="00E743E9">
            <w:pPr>
              <w:rPr>
                <w:lang w:eastAsia="ru-RU"/>
              </w:rPr>
            </w:pPr>
            <w:r w:rsidRPr="00341427">
              <w:rPr>
                <w:lang w:eastAsia="ru-RU"/>
              </w:rPr>
              <w:t>Загрузка дебиторской задолженности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4D777A" w14:textId="77777777" w:rsidR="00AB0C0E" w:rsidRPr="00341427" w:rsidRDefault="00AB0C0E" w:rsidP="00E743E9">
            <w:pPr>
              <w:rPr>
                <w:lang w:eastAsia="ru-RU"/>
              </w:rPr>
            </w:pPr>
            <w:r w:rsidRPr="00341427">
              <w:rPr>
                <w:lang w:eastAsia="ru-RU"/>
              </w:rPr>
              <w:t>дебитор</w:t>
            </w:r>
          </w:p>
        </w:tc>
      </w:tr>
      <w:tr w:rsidR="00AB0C0E" w:rsidRPr="00341427" w14:paraId="25D9CA5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639C55"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714E68" w14:textId="77777777" w:rsidR="00AB0C0E" w:rsidRPr="00341427" w:rsidRDefault="00AB0C0E" w:rsidP="00E743E9">
            <w:pPr>
              <w:rPr>
                <w:lang w:eastAsia="ru-RU"/>
              </w:rPr>
            </w:pPr>
            <w:r w:rsidRPr="00341427">
              <w:rPr>
                <w:lang w:eastAsia="ru-RU"/>
              </w:rPr>
              <w:t>comissioner</w:t>
            </w:r>
          </w:p>
        </w:tc>
      </w:tr>
      <w:tr w:rsidR="00AB0C0E" w:rsidRPr="00341427" w14:paraId="5BA70C7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344E4A"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AC28D4" w14:textId="77777777" w:rsidR="00AB0C0E" w:rsidRPr="00341427" w:rsidRDefault="00AB0C0E" w:rsidP="00E743E9">
            <w:pPr>
              <w:rPr>
                <w:lang w:eastAsia="ru-RU"/>
              </w:rPr>
            </w:pPr>
            <w:r w:rsidRPr="00341427">
              <w:rPr>
                <w:lang w:eastAsia="ru-RU"/>
              </w:rPr>
              <w:t>gen</w:t>
            </w:r>
          </w:p>
        </w:tc>
      </w:tr>
      <w:tr w:rsidR="00AB0C0E" w:rsidRPr="00341427" w14:paraId="785ECE8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969EC1"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55244F" w14:textId="77777777" w:rsidR="00AB0C0E" w:rsidRPr="00341427" w:rsidRDefault="00AB0C0E" w:rsidP="00E743E9">
            <w:pPr>
              <w:rPr>
                <w:lang w:eastAsia="ru-RU"/>
              </w:rPr>
            </w:pPr>
            <w:r w:rsidRPr="00341427">
              <w:rPr>
                <w:lang w:eastAsia="ru-RU"/>
              </w:rPr>
              <w:t>SELL</w:t>
            </w:r>
          </w:p>
        </w:tc>
      </w:tr>
      <w:tr w:rsidR="00AB0C0E" w:rsidRPr="00341427" w14:paraId="65F96D2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25029A"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E1C2C2" w14:textId="77777777" w:rsidR="00AB0C0E" w:rsidRPr="00341427" w:rsidRDefault="00AB0C0E" w:rsidP="00E743E9">
            <w:pPr>
              <w:rPr>
                <w:lang w:eastAsia="ru-RU"/>
              </w:rPr>
            </w:pPr>
            <w:r w:rsidRPr="00341427">
              <w:rPr>
                <w:lang w:eastAsia="ru-RU"/>
              </w:rPr>
              <w:t>прил</w:t>
            </w:r>
          </w:p>
        </w:tc>
      </w:tr>
    </w:tbl>
    <w:p w14:paraId="2CDC977B" w14:textId="77777777" w:rsidR="00AB0C0E" w:rsidRDefault="00AB0C0E" w:rsidP="00AB0C0E"/>
    <w:p w14:paraId="25AC1344" w14:textId="77777777" w:rsidR="00AB0C0E" w:rsidRPr="005C7AD2" w:rsidRDefault="00AB0C0E" w:rsidP="006429C5">
      <w:pPr>
        <w:pStyle w:val="41"/>
      </w:pPr>
      <w:bookmarkStart w:id="631" w:name="_Toc77771265"/>
      <w:bookmarkStart w:id="632" w:name="_Toc90634826"/>
      <w:r w:rsidRPr="005C7AD2">
        <w:t>ОРЭМ: Статьи для договоров ОРЭМ (Регистры сведений)</w:t>
      </w:r>
      <w:bookmarkEnd w:id="631"/>
      <w:bookmarkEnd w:id="632"/>
    </w:p>
    <w:p w14:paraId="556BD96A" w14:textId="77777777" w:rsidR="00AB0C0E" w:rsidRPr="00341427" w:rsidRDefault="00AB0C0E" w:rsidP="00AB0C0E"/>
    <w:tbl>
      <w:tblPr>
        <w:tblW w:w="9113" w:type="dxa"/>
        <w:tblCellMar>
          <w:left w:w="30" w:type="dxa"/>
          <w:right w:w="0" w:type="dxa"/>
        </w:tblCellMar>
        <w:tblLook w:val="04A0" w:firstRow="1" w:lastRow="0" w:firstColumn="1" w:lastColumn="0" w:noHBand="0" w:noVBand="1"/>
      </w:tblPr>
      <w:tblGrid>
        <w:gridCol w:w="2521"/>
        <w:gridCol w:w="877"/>
        <w:gridCol w:w="2096"/>
        <w:gridCol w:w="2333"/>
        <w:gridCol w:w="1511"/>
      </w:tblGrid>
      <w:tr w:rsidR="00AC2F7B" w:rsidRPr="00341427" w14:paraId="28BBDD16" w14:textId="77777777" w:rsidTr="00AC2F7B">
        <w:trPr>
          <w:trHeight w:val="808"/>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25809CD0" w14:textId="77777777" w:rsidR="00AB0C0E" w:rsidRPr="00341427" w:rsidRDefault="00AB0C0E" w:rsidP="00E743E9">
            <w:pPr>
              <w:pStyle w:val="TableHeader0"/>
            </w:pPr>
            <w:r w:rsidRPr="00341427">
              <w:t>Организация</w:t>
            </w:r>
          </w:p>
        </w:tc>
        <w:tc>
          <w:tcPr>
            <w:tcW w:w="850" w:type="dxa"/>
            <w:tcBorders>
              <w:top w:val="single" w:sz="6" w:space="0" w:color="A0A0A0"/>
              <w:left w:val="single" w:sz="6" w:space="0" w:color="A0A0A0"/>
              <w:bottom w:val="single" w:sz="6" w:space="0" w:color="A0A0A0"/>
              <w:right w:val="single" w:sz="6" w:space="0" w:color="A0A0A0"/>
            </w:tcBorders>
            <w:shd w:val="clear" w:color="auto" w:fill="F2F2F2"/>
            <w:hideMark/>
          </w:tcPr>
          <w:p w14:paraId="520CA137" w14:textId="77777777" w:rsidR="00AB0C0E" w:rsidRPr="00341427" w:rsidRDefault="00AB0C0E" w:rsidP="00E743E9">
            <w:pPr>
              <w:pStyle w:val="TableHeader0"/>
            </w:pPr>
            <w:r w:rsidRPr="00341427">
              <w:t>Сектор ОРЭМ</w:t>
            </w:r>
          </w:p>
        </w:tc>
        <w:tc>
          <w:tcPr>
            <w:tcW w:w="2047" w:type="dxa"/>
            <w:tcBorders>
              <w:top w:val="single" w:sz="6" w:space="0" w:color="A0A0A0"/>
              <w:left w:val="single" w:sz="6" w:space="0" w:color="A0A0A0"/>
              <w:bottom w:val="single" w:sz="6" w:space="0" w:color="A0A0A0"/>
              <w:right w:val="single" w:sz="6" w:space="0" w:color="A0A0A0"/>
            </w:tcBorders>
            <w:shd w:val="clear" w:color="auto" w:fill="F2F2F2"/>
            <w:hideMark/>
          </w:tcPr>
          <w:p w14:paraId="4991AA06" w14:textId="77777777" w:rsidR="00AB0C0E" w:rsidRPr="00341427" w:rsidRDefault="00AB0C0E" w:rsidP="00E743E9">
            <w:pPr>
              <w:pStyle w:val="TableHeader0"/>
            </w:pPr>
            <w:r w:rsidRPr="00341427">
              <w:t>Вид взаиморасчетов</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434895C" w14:textId="77777777" w:rsidR="00AB0C0E" w:rsidRPr="00341427" w:rsidRDefault="00AB0C0E" w:rsidP="00E743E9">
            <w:pPr>
              <w:pStyle w:val="TableHeader0"/>
            </w:pPr>
            <w:r w:rsidRPr="00341427">
              <w:t>Статья движения денежных средств</w:t>
            </w:r>
          </w:p>
        </w:tc>
        <w:tc>
          <w:tcPr>
            <w:tcW w:w="1473" w:type="dxa"/>
            <w:tcBorders>
              <w:top w:val="single" w:sz="6" w:space="0" w:color="A0A0A0"/>
              <w:left w:val="single" w:sz="6" w:space="0" w:color="A0A0A0"/>
              <w:bottom w:val="single" w:sz="6" w:space="0" w:color="A0A0A0"/>
              <w:right w:val="single" w:sz="6" w:space="0" w:color="A0A0A0"/>
            </w:tcBorders>
            <w:shd w:val="clear" w:color="auto" w:fill="F2F2F2"/>
            <w:hideMark/>
          </w:tcPr>
          <w:p w14:paraId="1E867ED1" w14:textId="77777777" w:rsidR="00AB0C0E" w:rsidRPr="00341427" w:rsidRDefault="00AB0C0E" w:rsidP="00E743E9">
            <w:pPr>
              <w:pStyle w:val="TableHeader0"/>
            </w:pPr>
            <w:r w:rsidRPr="00341427">
              <w:t>Статья исполнения</w:t>
            </w:r>
          </w:p>
        </w:tc>
      </w:tr>
      <w:tr w:rsidR="00AC2F7B" w:rsidRPr="00341427" w14:paraId="7311B9C1" w14:textId="77777777" w:rsidTr="00AC2F7B">
        <w:trPr>
          <w:trHeight w:val="597"/>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1D6192" w14:textId="77777777" w:rsidR="00AB0C0E" w:rsidRPr="00341427" w:rsidRDefault="00AB0C0E" w:rsidP="00E743E9">
            <w:pPr>
              <w:rPr>
                <w:lang w:eastAsia="ru-RU"/>
              </w:rPr>
            </w:pPr>
            <w:r w:rsidRPr="00341427">
              <w:rPr>
                <w:lang w:eastAsia="ru-RU"/>
              </w:rPr>
              <w:t>“Петербургская сбытовая компания” АО</w:t>
            </w:r>
          </w:p>
        </w:tc>
        <w:tc>
          <w:tcPr>
            <w:tcW w:w="850" w:type="dxa"/>
            <w:tcBorders>
              <w:top w:val="single" w:sz="6" w:space="0" w:color="A0A0A0"/>
              <w:left w:val="single" w:sz="6" w:space="0" w:color="A0A0A0"/>
              <w:bottom w:val="single" w:sz="6" w:space="0" w:color="A0A0A0"/>
              <w:right w:val="single" w:sz="6" w:space="0" w:color="A0A0A0"/>
            </w:tcBorders>
            <w:shd w:val="clear" w:color="auto" w:fill="FFFFFF"/>
            <w:hideMark/>
          </w:tcPr>
          <w:p w14:paraId="6434E9F1" w14:textId="77777777" w:rsidR="00AB0C0E" w:rsidRPr="00341427" w:rsidRDefault="00AB0C0E" w:rsidP="00E743E9">
            <w:pPr>
              <w:rPr>
                <w:lang w:eastAsia="ru-RU"/>
              </w:rPr>
            </w:pPr>
            <w:r w:rsidRPr="00341427">
              <w:rPr>
                <w:lang w:eastAsia="ru-RU"/>
              </w:rPr>
              <w:t>КО</w:t>
            </w:r>
          </w:p>
        </w:tc>
        <w:tc>
          <w:tcPr>
            <w:tcW w:w="2047" w:type="dxa"/>
            <w:tcBorders>
              <w:top w:val="single" w:sz="6" w:space="0" w:color="A0A0A0"/>
              <w:left w:val="single" w:sz="6" w:space="0" w:color="A0A0A0"/>
              <w:bottom w:val="single" w:sz="6" w:space="0" w:color="A0A0A0"/>
              <w:right w:val="single" w:sz="6" w:space="0" w:color="A0A0A0"/>
            </w:tcBorders>
            <w:shd w:val="clear" w:color="auto" w:fill="FFFFFF"/>
            <w:hideMark/>
          </w:tcPr>
          <w:p w14:paraId="5CFF9C77" w14:textId="77777777" w:rsidR="00AB0C0E" w:rsidRPr="00341427" w:rsidRDefault="00AB0C0E" w:rsidP="00E743E9">
            <w:pPr>
              <w:rPr>
                <w:lang w:eastAsia="ru-RU"/>
              </w:rPr>
            </w:pPr>
            <w:r w:rsidRPr="00341427">
              <w:rPr>
                <w:lang w:eastAsia="ru-RU"/>
              </w:rPr>
              <w:t>Электроэнергия (оптовый рынок)</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2259DF" w14:textId="77777777" w:rsidR="00AB0C0E" w:rsidRPr="00341427" w:rsidRDefault="00AB0C0E" w:rsidP="00E743E9">
            <w:pPr>
              <w:rPr>
                <w:lang w:eastAsia="ru-RU"/>
              </w:rPr>
            </w:pPr>
            <w:r w:rsidRPr="00341427">
              <w:rPr>
                <w:lang w:eastAsia="ru-RU"/>
              </w:rPr>
              <w:t>Покупка электроэнергии на РСВ</w:t>
            </w:r>
          </w:p>
        </w:tc>
        <w:tc>
          <w:tcPr>
            <w:tcW w:w="1473" w:type="dxa"/>
            <w:tcBorders>
              <w:top w:val="single" w:sz="6" w:space="0" w:color="A0A0A0"/>
              <w:left w:val="single" w:sz="6" w:space="0" w:color="A0A0A0"/>
              <w:bottom w:val="single" w:sz="6" w:space="0" w:color="A0A0A0"/>
              <w:right w:val="single" w:sz="6" w:space="0" w:color="A0A0A0"/>
            </w:tcBorders>
            <w:shd w:val="clear" w:color="auto" w:fill="FFFFFF"/>
            <w:hideMark/>
          </w:tcPr>
          <w:p w14:paraId="21DE9548" w14:textId="77777777" w:rsidR="00AB0C0E" w:rsidRPr="00341427" w:rsidRDefault="00AB0C0E" w:rsidP="00E743E9">
            <w:pPr>
              <w:rPr>
                <w:lang w:eastAsia="ru-RU"/>
              </w:rPr>
            </w:pPr>
            <w:r w:rsidRPr="00341427">
              <w:rPr>
                <w:lang w:eastAsia="ru-RU"/>
              </w:rPr>
              <w:t>Электроснабжение(Тех)</w:t>
            </w:r>
          </w:p>
        </w:tc>
      </w:tr>
    </w:tbl>
    <w:p w14:paraId="0A100FB6" w14:textId="77777777" w:rsidR="00AB0C0E" w:rsidRDefault="00AB0C0E" w:rsidP="00AB0C0E"/>
    <w:p w14:paraId="2537707E" w14:textId="77777777" w:rsidR="00AB0C0E" w:rsidRPr="005C7AD2" w:rsidRDefault="00AB0C0E" w:rsidP="006429C5">
      <w:pPr>
        <w:pStyle w:val="41"/>
      </w:pPr>
      <w:bookmarkStart w:id="633" w:name="_Toc77771266"/>
      <w:bookmarkStart w:id="634" w:name="_Toc90634827"/>
      <w:r w:rsidRPr="005C7AD2">
        <w:t>ОРЭМ: Соответствие номера договора и сектора ОРЭМ (Регистры сведений)</w:t>
      </w:r>
      <w:bookmarkEnd w:id="633"/>
      <w:bookmarkEnd w:id="634"/>
    </w:p>
    <w:p w14:paraId="5AE34E2A" w14:textId="77777777" w:rsidR="00AB0C0E" w:rsidRPr="00341427" w:rsidRDefault="00AB0C0E" w:rsidP="00AB0C0E"/>
    <w:tbl>
      <w:tblPr>
        <w:tblW w:w="0" w:type="auto"/>
        <w:tblCellMar>
          <w:left w:w="30" w:type="dxa"/>
          <w:right w:w="0" w:type="dxa"/>
        </w:tblCellMar>
        <w:tblLook w:val="04A0" w:firstRow="1" w:lastRow="0" w:firstColumn="1" w:lastColumn="0" w:noHBand="0" w:noVBand="1"/>
      </w:tblPr>
      <w:tblGrid>
        <w:gridCol w:w="1619"/>
        <w:gridCol w:w="3605"/>
      </w:tblGrid>
      <w:tr w:rsidR="00AB0C0E" w:rsidRPr="00341427" w14:paraId="46F0DDFB" w14:textId="77777777" w:rsidTr="00E743E9">
        <w:trPr>
          <w:trHeight w:val="345"/>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5D3A8A88" w14:textId="77777777" w:rsidR="00AB0C0E" w:rsidRPr="00341427" w:rsidRDefault="00AB0C0E" w:rsidP="00E743E9">
            <w:pPr>
              <w:pStyle w:val="TableHeader0"/>
            </w:pPr>
            <w:r w:rsidRPr="00341427">
              <w:t>Номер договора</w:t>
            </w:r>
          </w:p>
        </w:tc>
        <w:tc>
          <w:tcPr>
            <w:tcW w:w="3605" w:type="dxa"/>
            <w:tcBorders>
              <w:top w:val="single" w:sz="6" w:space="0" w:color="A0A0A0"/>
              <w:left w:val="single" w:sz="6" w:space="0" w:color="A0A0A0"/>
              <w:bottom w:val="single" w:sz="6" w:space="0" w:color="A0A0A0"/>
              <w:right w:val="single" w:sz="6" w:space="0" w:color="A0A0A0"/>
            </w:tcBorders>
            <w:shd w:val="clear" w:color="auto" w:fill="F2F2F2"/>
            <w:hideMark/>
          </w:tcPr>
          <w:p w14:paraId="29E1651D" w14:textId="77777777" w:rsidR="00AB0C0E" w:rsidRPr="00341427" w:rsidRDefault="00AB0C0E" w:rsidP="00E743E9">
            <w:pPr>
              <w:pStyle w:val="TableHeader0"/>
            </w:pPr>
            <w:r w:rsidRPr="00341427">
              <w:t>Сектор ОРЭМ</w:t>
            </w:r>
          </w:p>
        </w:tc>
      </w:tr>
      <w:tr w:rsidR="00AB0C0E" w:rsidRPr="00341427" w14:paraId="652E1DE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80B4DC" w14:textId="77777777" w:rsidR="00AB0C0E" w:rsidRPr="00341427" w:rsidRDefault="00AB0C0E" w:rsidP="00E743E9">
            <w:pPr>
              <w:rPr>
                <w:lang w:eastAsia="ru-RU"/>
              </w:rPr>
            </w:pPr>
            <w:r w:rsidRPr="00341427">
              <w:rPr>
                <w:lang w:eastAsia="ru-RU"/>
              </w:rPr>
              <w:t>BMA</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61A72B1F" w14:textId="77777777" w:rsidR="00AB0C0E" w:rsidRPr="00341427" w:rsidRDefault="00AB0C0E" w:rsidP="00E743E9">
            <w:pPr>
              <w:rPr>
                <w:lang w:eastAsia="ru-RU"/>
              </w:rPr>
            </w:pPr>
            <w:r w:rsidRPr="00341427">
              <w:rPr>
                <w:lang w:eastAsia="ru-RU"/>
              </w:rPr>
              <w:t>БР</w:t>
            </w:r>
          </w:p>
        </w:tc>
      </w:tr>
      <w:tr w:rsidR="00AB0C0E" w:rsidRPr="00341427" w14:paraId="5521318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3CFD82" w14:textId="77777777" w:rsidR="00AB0C0E" w:rsidRPr="00341427" w:rsidRDefault="00AB0C0E" w:rsidP="00E743E9">
            <w:pPr>
              <w:rPr>
                <w:lang w:eastAsia="ru-RU"/>
              </w:rPr>
            </w:pPr>
            <w:r w:rsidRPr="00341427">
              <w:rPr>
                <w:lang w:eastAsia="ru-RU"/>
              </w:rPr>
              <w:t>DD</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7FD6239D" w14:textId="77777777" w:rsidR="00AB0C0E" w:rsidRPr="00341427" w:rsidRDefault="00AB0C0E" w:rsidP="00E743E9">
            <w:pPr>
              <w:rPr>
                <w:lang w:eastAsia="ru-RU"/>
              </w:rPr>
            </w:pPr>
            <w:r w:rsidRPr="00341427">
              <w:rPr>
                <w:lang w:eastAsia="ru-RU"/>
              </w:rPr>
              <w:t>СДД</w:t>
            </w:r>
          </w:p>
        </w:tc>
      </w:tr>
      <w:tr w:rsidR="00AB0C0E" w:rsidRPr="00341427" w14:paraId="5E53423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74D1E4" w14:textId="77777777" w:rsidR="00AB0C0E" w:rsidRPr="00341427" w:rsidRDefault="00AB0C0E" w:rsidP="00E743E9">
            <w:pPr>
              <w:rPr>
                <w:lang w:eastAsia="ru-RU"/>
              </w:rPr>
            </w:pPr>
            <w:r w:rsidRPr="00341427">
              <w:rPr>
                <w:lang w:eastAsia="ru-RU"/>
              </w:rPr>
              <w:t>DPMA</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1DA5023B" w14:textId="77777777" w:rsidR="00AB0C0E" w:rsidRPr="00341427" w:rsidRDefault="00AB0C0E" w:rsidP="00E743E9">
            <w:pPr>
              <w:rPr>
                <w:lang w:eastAsia="ru-RU"/>
              </w:rPr>
            </w:pPr>
            <w:r w:rsidRPr="00341427">
              <w:rPr>
                <w:lang w:eastAsia="ru-RU"/>
              </w:rPr>
              <w:t>ДПА</w:t>
            </w:r>
          </w:p>
        </w:tc>
      </w:tr>
      <w:tr w:rsidR="00AB0C0E" w:rsidRPr="00341427" w14:paraId="7CF354D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1FF4F9" w14:textId="77777777" w:rsidR="00AB0C0E" w:rsidRPr="00341427" w:rsidRDefault="00AB0C0E" w:rsidP="00E743E9">
            <w:pPr>
              <w:rPr>
                <w:lang w:eastAsia="ru-RU"/>
              </w:rPr>
            </w:pPr>
            <w:r w:rsidRPr="00341427">
              <w:rPr>
                <w:lang w:eastAsia="ru-RU"/>
              </w:rPr>
              <w:lastRenderedPageBreak/>
              <w:t>DPMC</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5405C8C0" w14:textId="77777777" w:rsidR="00AB0C0E" w:rsidRPr="00341427" w:rsidRDefault="00AB0C0E" w:rsidP="00E743E9">
            <w:pPr>
              <w:rPr>
                <w:lang w:eastAsia="ru-RU"/>
              </w:rPr>
            </w:pPr>
            <w:r w:rsidRPr="00341427">
              <w:rPr>
                <w:lang w:eastAsia="ru-RU"/>
              </w:rPr>
              <w:t>ДП</w:t>
            </w:r>
          </w:p>
        </w:tc>
      </w:tr>
      <w:tr w:rsidR="00AB0C0E" w:rsidRPr="00341427" w14:paraId="3416ED5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0B06A4" w14:textId="77777777" w:rsidR="00AB0C0E" w:rsidRPr="00341427" w:rsidRDefault="00AB0C0E" w:rsidP="00E743E9">
            <w:pPr>
              <w:rPr>
                <w:lang w:eastAsia="ru-RU"/>
              </w:rPr>
            </w:pPr>
            <w:r w:rsidRPr="00341427">
              <w:rPr>
                <w:lang w:eastAsia="ru-RU"/>
              </w:rPr>
              <w:t>DPMG</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280A7428" w14:textId="77777777" w:rsidR="00AB0C0E" w:rsidRPr="00341427" w:rsidRDefault="00AB0C0E" w:rsidP="00E743E9">
            <w:pPr>
              <w:rPr>
                <w:lang w:eastAsia="ru-RU"/>
              </w:rPr>
            </w:pPr>
            <w:r w:rsidRPr="00341427">
              <w:rPr>
                <w:lang w:eastAsia="ru-RU"/>
              </w:rPr>
              <w:t>ДПА</w:t>
            </w:r>
          </w:p>
        </w:tc>
      </w:tr>
      <w:tr w:rsidR="00AB0C0E" w:rsidRPr="00341427" w14:paraId="2F2C68B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9AD42D" w14:textId="77777777" w:rsidR="00AB0C0E" w:rsidRPr="00341427" w:rsidRDefault="00AB0C0E" w:rsidP="00E743E9">
            <w:pPr>
              <w:rPr>
                <w:lang w:eastAsia="ru-RU"/>
              </w:rPr>
            </w:pPr>
            <w:r w:rsidRPr="00341427">
              <w:rPr>
                <w:lang w:eastAsia="ru-RU"/>
              </w:rPr>
              <w:t>DPMN</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44CAB271" w14:textId="77777777" w:rsidR="00AB0C0E" w:rsidRPr="00341427" w:rsidRDefault="00AB0C0E" w:rsidP="00E743E9">
            <w:pPr>
              <w:rPr>
                <w:lang w:eastAsia="ru-RU"/>
              </w:rPr>
            </w:pPr>
            <w:r w:rsidRPr="00341427">
              <w:rPr>
                <w:lang w:eastAsia="ru-RU"/>
              </w:rPr>
              <w:t>ДП</w:t>
            </w:r>
          </w:p>
        </w:tc>
      </w:tr>
      <w:tr w:rsidR="00AB0C0E" w:rsidRPr="00341427" w14:paraId="1D2EFE7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B97816" w14:textId="77777777" w:rsidR="00AB0C0E" w:rsidRPr="00341427" w:rsidRDefault="00AB0C0E" w:rsidP="00E743E9">
            <w:pPr>
              <w:rPr>
                <w:lang w:eastAsia="ru-RU"/>
              </w:rPr>
            </w:pPr>
            <w:r w:rsidRPr="00341427">
              <w:rPr>
                <w:lang w:eastAsia="ru-RU"/>
              </w:rPr>
              <w:t>DPMV</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4740D4C2" w14:textId="77777777" w:rsidR="00AB0C0E" w:rsidRPr="00341427" w:rsidRDefault="00AB0C0E" w:rsidP="00E743E9">
            <w:pPr>
              <w:rPr>
                <w:lang w:eastAsia="ru-RU"/>
              </w:rPr>
            </w:pPr>
            <w:r w:rsidRPr="00341427">
              <w:rPr>
                <w:lang w:eastAsia="ru-RU"/>
              </w:rPr>
              <w:t>ДПВ</w:t>
            </w:r>
          </w:p>
        </w:tc>
      </w:tr>
      <w:tr w:rsidR="00AB0C0E" w:rsidRPr="00341427" w14:paraId="61F16B8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E56CA8" w14:textId="77777777" w:rsidR="00AB0C0E" w:rsidRPr="00341427" w:rsidRDefault="00AB0C0E" w:rsidP="00E743E9">
            <w:pPr>
              <w:rPr>
                <w:lang w:eastAsia="ru-RU"/>
              </w:rPr>
            </w:pPr>
            <w:r w:rsidRPr="00341427">
              <w:rPr>
                <w:lang w:eastAsia="ru-RU"/>
              </w:rPr>
              <w:t>DVR</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28636CF" w14:textId="77777777" w:rsidR="00AB0C0E" w:rsidRPr="00341427" w:rsidRDefault="00AB0C0E" w:rsidP="00E743E9">
            <w:pPr>
              <w:rPr>
                <w:lang w:eastAsia="ru-RU"/>
              </w:rPr>
            </w:pPr>
            <w:r w:rsidRPr="00341427">
              <w:rPr>
                <w:lang w:eastAsia="ru-RU"/>
              </w:rPr>
              <w:t>ВР</w:t>
            </w:r>
          </w:p>
        </w:tc>
      </w:tr>
      <w:tr w:rsidR="00AB0C0E" w:rsidRPr="00341427" w14:paraId="6D112D5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B61892" w14:textId="77777777" w:rsidR="00AB0C0E" w:rsidRPr="00341427" w:rsidRDefault="00AB0C0E" w:rsidP="00E743E9">
            <w:pPr>
              <w:rPr>
                <w:lang w:eastAsia="ru-RU"/>
              </w:rPr>
            </w:pPr>
            <w:r w:rsidRPr="00341427">
              <w:rPr>
                <w:lang w:eastAsia="ru-RU"/>
              </w:rPr>
              <w:t>ENZ</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5D95150" w14:textId="77777777" w:rsidR="00AB0C0E" w:rsidRPr="00341427" w:rsidRDefault="00AB0C0E" w:rsidP="00E743E9">
            <w:pPr>
              <w:rPr>
                <w:lang w:eastAsia="ru-RU"/>
              </w:rPr>
            </w:pPr>
            <w:r w:rsidRPr="00341427">
              <w:rPr>
                <w:lang w:eastAsia="ru-RU"/>
              </w:rPr>
              <w:t>НЦЗ</w:t>
            </w:r>
          </w:p>
        </w:tc>
      </w:tr>
      <w:tr w:rsidR="00AB0C0E" w:rsidRPr="00341427" w14:paraId="5F3D99F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058D84" w14:textId="77777777" w:rsidR="00AB0C0E" w:rsidRPr="00341427" w:rsidRDefault="00AB0C0E" w:rsidP="00E743E9">
            <w:pPr>
              <w:rPr>
                <w:lang w:eastAsia="ru-RU"/>
              </w:rPr>
            </w:pPr>
            <w:r w:rsidRPr="00341427">
              <w:rPr>
                <w:lang w:eastAsia="ru-RU"/>
              </w:rPr>
              <w:t>KOM</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B12E73B" w14:textId="77777777" w:rsidR="00AB0C0E" w:rsidRPr="00341427" w:rsidRDefault="00AB0C0E" w:rsidP="00E743E9">
            <w:pPr>
              <w:rPr>
                <w:lang w:eastAsia="ru-RU"/>
              </w:rPr>
            </w:pPr>
            <w:r w:rsidRPr="00341427">
              <w:rPr>
                <w:lang w:eastAsia="ru-RU"/>
              </w:rPr>
              <w:t>КО</w:t>
            </w:r>
          </w:p>
        </w:tc>
      </w:tr>
      <w:tr w:rsidR="00AB0C0E" w:rsidRPr="00341427" w14:paraId="03EC42B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47DF1C" w14:textId="77777777" w:rsidR="00AB0C0E" w:rsidRPr="00341427" w:rsidRDefault="00AB0C0E" w:rsidP="00E743E9">
            <w:pPr>
              <w:rPr>
                <w:lang w:eastAsia="ru-RU"/>
              </w:rPr>
            </w:pPr>
            <w:r w:rsidRPr="00341427">
              <w:rPr>
                <w:lang w:eastAsia="ru-RU"/>
              </w:rPr>
              <w:t>MNZ</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5471B3A" w14:textId="77777777" w:rsidR="00AB0C0E" w:rsidRPr="00341427" w:rsidRDefault="00AB0C0E" w:rsidP="00E743E9">
            <w:pPr>
              <w:rPr>
                <w:lang w:eastAsia="ru-RU"/>
              </w:rPr>
            </w:pPr>
            <w:r w:rsidRPr="00341427">
              <w:rPr>
                <w:lang w:eastAsia="ru-RU"/>
              </w:rPr>
              <w:t>НЦЗ</w:t>
            </w:r>
          </w:p>
        </w:tc>
      </w:tr>
      <w:tr w:rsidR="00AB0C0E" w:rsidRPr="00341427" w14:paraId="18AAE64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C6F969" w14:textId="77777777" w:rsidR="00AB0C0E" w:rsidRPr="00341427" w:rsidRDefault="00AB0C0E" w:rsidP="00E743E9">
            <w:pPr>
              <w:rPr>
                <w:lang w:eastAsia="ru-RU"/>
              </w:rPr>
            </w:pPr>
            <w:r w:rsidRPr="00341427">
              <w:rPr>
                <w:lang w:eastAsia="ru-RU"/>
              </w:rPr>
              <w:t>RDN</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015AEFB7" w14:textId="77777777" w:rsidR="00AB0C0E" w:rsidRPr="00341427" w:rsidRDefault="00AB0C0E" w:rsidP="00E743E9">
            <w:pPr>
              <w:rPr>
                <w:lang w:eastAsia="ru-RU"/>
              </w:rPr>
            </w:pPr>
            <w:r w:rsidRPr="00341427">
              <w:rPr>
                <w:lang w:eastAsia="ru-RU"/>
              </w:rPr>
              <w:t>РД электроэнергия</w:t>
            </w:r>
          </w:p>
        </w:tc>
      </w:tr>
      <w:tr w:rsidR="00AB0C0E" w:rsidRPr="00341427" w14:paraId="6F9AAC4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51A888" w14:textId="77777777" w:rsidR="00AB0C0E" w:rsidRPr="00341427" w:rsidRDefault="00AB0C0E" w:rsidP="00E743E9">
            <w:pPr>
              <w:rPr>
                <w:lang w:eastAsia="ru-RU"/>
              </w:rPr>
            </w:pPr>
            <w:r w:rsidRPr="00341427">
              <w:rPr>
                <w:lang w:eastAsia="ru-RU"/>
              </w:rPr>
              <w:t>RDP</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2ABB5438" w14:textId="77777777" w:rsidR="00AB0C0E" w:rsidRPr="00341427" w:rsidRDefault="00AB0C0E" w:rsidP="00E743E9">
            <w:pPr>
              <w:rPr>
                <w:lang w:eastAsia="ru-RU"/>
              </w:rPr>
            </w:pPr>
            <w:r w:rsidRPr="00341427">
              <w:rPr>
                <w:lang w:eastAsia="ru-RU"/>
              </w:rPr>
              <w:t>РД электроэнергия</w:t>
            </w:r>
          </w:p>
        </w:tc>
      </w:tr>
      <w:tr w:rsidR="00AB0C0E" w:rsidRPr="00341427" w14:paraId="699F030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D0FC83" w14:textId="77777777" w:rsidR="00AB0C0E" w:rsidRPr="00341427" w:rsidRDefault="00AB0C0E" w:rsidP="00E743E9">
            <w:pPr>
              <w:rPr>
                <w:lang w:eastAsia="ru-RU"/>
              </w:rPr>
            </w:pPr>
            <w:r w:rsidRPr="00341427">
              <w:rPr>
                <w:lang w:eastAsia="ru-RU"/>
              </w:rPr>
              <w:t>RSV</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B73EEDA" w14:textId="77777777" w:rsidR="00AB0C0E" w:rsidRPr="00341427" w:rsidRDefault="00AB0C0E" w:rsidP="00E743E9">
            <w:pPr>
              <w:rPr>
                <w:lang w:eastAsia="ru-RU"/>
              </w:rPr>
            </w:pPr>
            <w:r w:rsidRPr="00341427">
              <w:rPr>
                <w:lang w:eastAsia="ru-RU"/>
              </w:rPr>
              <w:t>РСВ</w:t>
            </w:r>
          </w:p>
        </w:tc>
      </w:tr>
      <w:tr w:rsidR="00AB0C0E" w:rsidRPr="00341427" w14:paraId="4FB7B07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44EC1B" w14:textId="77777777" w:rsidR="00AB0C0E" w:rsidRPr="00341427" w:rsidRDefault="00AB0C0E" w:rsidP="00E743E9">
            <w:pPr>
              <w:rPr>
                <w:lang w:eastAsia="ru-RU"/>
              </w:rPr>
            </w:pPr>
            <w:r w:rsidRPr="00341427">
              <w:rPr>
                <w:lang w:eastAsia="ru-RU"/>
              </w:rPr>
              <w:t>SDM</w:t>
            </w:r>
          </w:p>
        </w:tc>
        <w:tc>
          <w:tcPr>
            <w:tcW w:w="3605" w:type="dxa"/>
            <w:tcBorders>
              <w:top w:val="single" w:sz="6" w:space="0" w:color="A0A0A0"/>
              <w:left w:val="single" w:sz="6" w:space="0" w:color="A0A0A0"/>
              <w:bottom w:val="single" w:sz="6" w:space="0" w:color="A0A0A0"/>
              <w:right w:val="single" w:sz="6" w:space="0" w:color="A0A0A0"/>
            </w:tcBorders>
            <w:shd w:val="clear" w:color="auto" w:fill="FFFFFF"/>
            <w:hideMark/>
          </w:tcPr>
          <w:p w14:paraId="33228E3E" w14:textId="77777777" w:rsidR="00AB0C0E" w:rsidRPr="00341427" w:rsidRDefault="00AB0C0E" w:rsidP="00E743E9">
            <w:pPr>
              <w:rPr>
                <w:lang w:eastAsia="ru-RU"/>
              </w:rPr>
            </w:pPr>
            <w:r w:rsidRPr="00341427">
              <w:rPr>
                <w:lang w:eastAsia="ru-RU"/>
              </w:rPr>
              <w:t>СДМ</w:t>
            </w:r>
          </w:p>
        </w:tc>
      </w:tr>
    </w:tbl>
    <w:p w14:paraId="54F9E487" w14:textId="77777777" w:rsidR="00AB0C0E" w:rsidRDefault="00AB0C0E" w:rsidP="00AB0C0E"/>
    <w:p w14:paraId="11C0EF54" w14:textId="77777777" w:rsidR="00AB0C0E" w:rsidRPr="005C7AD2" w:rsidRDefault="00AB0C0E" w:rsidP="006429C5">
      <w:pPr>
        <w:pStyle w:val="41"/>
      </w:pPr>
      <w:bookmarkStart w:id="635" w:name="_Ref72341392"/>
      <w:bookmarkStart w:id="636" w:name="_Toc77771267"/>
      <w:bookmarkStart w:id="637" w:name="_Toc90634828"/>
      <w:r w:rsidRPr="005C7AD2">
        <w:t>ОРЭМ: Реквизиты загружаемых файлов (Справочники)</w:t>
      </w:r>
      <w:bookmarkEnd w:id="635"/>
      <w:bookmarkEnd w:id="636"/>
      <w:bookmarkEnd w:id="637"/>
    </w:p>
    <w:p w14:paraId="31AA2CA7" w14:textId="77777777" w:rsidR="00AB0C0E" w:rsidRPr="00341427" w:rsidRDefault="00AB0C0E" w:rsidP="00AB0C0E"/>
    <w:tbl>
      <w:tblPr>
        <w:tblW w:w="0" w:type="auto"/>
        <w:tblCellMar>
          <w:left w:w="30" w:type="dxa"/>
          <w:right w:w="0" w:type="dxa"/>
        </w:tblCellMar>
        <w:tblLook w:val="04A0" w:firstRow="1" w:lastRow="0" w:firstColumn="1" w:lastColumn="0" w:noHBand="0" w:noVBand="1"/>
      </w:tblPr>
      <w:tblGrid>
        <w:gridCol w:w="3864"/>
        <w:gridCol w:w="758"/>
        <w:gridCol w:w="3865"/>
        <w:gridCol w:w="851"/>
      </w:tblGrid>
      <w:tr w:rsidR="00AB0C0E" w:rsidRPr="00341427" w14:paraId="1343F39A" w14:textId="77777777" w:rsidTr="006429C5">
        <w:trPr>
          <w:trHeight w:val="345"/>
          <w:tblHeader/>
        </w:trPr>
        <w:tc>
          <w:tcPr>
            <w:tcW w:w="3864" w:type="dxa"/>
            <w:tcBorders>
              <w:top w:val="single" w:sz="6" w:space="0" w:color="A0A0A0"/>
              <w:left w:val="single" w:sz="6" w:space="0" w:color="A0A0A0"/>
              <w:bottom w:val="single" w:sz="6" w:space="0" w:color="A0A0A0"/>
              <w:right w:val="single" w:sz="6" w:space="0" w:color="A0A0A0"/>
            </w:tcBorders>
            <w:shd w:val="clear" w:color="auto" w:fill="F2F2F2"/>
            <w:hideMark/>
          </w:tcPr>
          <w:p w14:paraId="687FD2EA" w14:textId="77777777" w:rsidR="00AB0C0E" w:rsidRPr="00341427" w:rsidRDefault="00AB0C0E" w:rsidP="00E743E9">
            <w:pPr>
              <w:pStyle w:val="TableHeader0"/>
            </w:pPr>
            <w:r w:rsidRPr="00341427">
              <w:t>Наименование</w:t>
            </w:r>
          </w:p>
        </w:tc>
        <w:tc>
          <w:tcPr>
            <w:tcW w:w="948" w:type="dxa"/>
            <w:tcBorders>
              <w:top w:val="single" w:sz="6" w:space="0" w:color="A0A0A0"/>
              <w:left w:val="single" w:sz="6" w:space="0" w:color="A0A0A0"/>
              <w:bottom w:val="single" w:sz="6" w:space="0" w:color="A0A0A0"/>
              <w:right w:val="single" w:sz="6" w:space="0" w:color="A0A0A0"/>
            </w:tcBorders>
            <w:shd w:val="clear" w:color="auto" w:fill="F2F2F2"/>
            <w:hideMark/>
          </w:tcPr>
          <w:p w14:paraId="0ACB4975" w14:textId="77777777" w:rsidR="00AB0C0E" w:rsidRPr="00341427" w:rsidRDefault="00AB0C0E" w:rsidP="00E743E9">
            <w:pPr>
              <w:pStyle w:val="TableHeader0"/>
            </w:pPr>
            <w:r w:rsidRPr="00341427">
              <w:t>Код</w:t>
            </w:r>
          </w:p>
        </w:tc>
        <w:tc>
          <w:tcPr>
            <w:tcW w:w="3675" w:type="dxa"/>
            <w:tcBorders>
              <w:top w:val="single" w:sz="6" w:space="0" w:color="A0A0A0"/>
              <w:left w:val="single" w:sz="6" w:space="0" w:color="A0A0A0"/>
              <w:bottom w:val="single" w:sz="6" w:space="0" w:color="A0A0A0"/>
              <w:right w:val="single" w:sz="6" w:space="0" w:color="A0A0A0"/>
            </w:tcBorders>
            <w:shd w:val="clear" w:color="auto" w:fill="F2F2F2"/>
            <w:hideMark/>
          </w:tcPr>
          <w:p w14:paraId="33CDB6F1" w14:textId="77777777" w:rsidR="00AB0C0E" w:rsidRPr="00341427" w:rsidRDefault="00AB0C0E" w:rsidP="00E743E9">
            <w:pPr>
              <w:pStyle w:val="TableHeader0"/>
            </w:pPr>
            <w:r w:rsidRPr="00341427">
              <w:t>Наименование реквизита на форме</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5F0002F" w14:textId="77777777" w:rsidR="00AB0C0E" w:rsidRPr="00341427" w:rsidRDefault="00AB0C0E" w:rsidP="00E743E9">
            <w:pPr>
              <w:pStyle w:val="TableHeader0"/>
            </w:pPr>
            <w:r w:rsidRPr="00341427">
              <w:t>Тип данных</w:t>
            </w:r>
          </w:p>
        </w:tc>
      </w:tr>
      <w:tr w:rsidR="00AB0C0E" w:rsidRPr="00341427" w14:paraId="054ACAAC"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0E51D68" w14:textId="77777777" w:rsidR="00AB0C0E" w:rsidRPr="00341427" w:rsidRDefault="00AB0C0E" w:rsidP="00E743E9">
            <w:pPr>
              <w:rPr>
                <w:lang w:eastAsia="ru-RU"/>
              </w:rPr>
            </w:pPr>
            <w:r w:rsidRPr="00341427">
              <w:rPr>
                <w:lang w:eastAsia="ru-RU"/>
              </w:rPr>
              <w:t>НомерКолонкиДатаДоговора1</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60A5FD0A" w14:textId="77777777" w:rsidR="00AB0C0E" w:rsidRPr="00341427" w:rsidRDefault="00AB0C0E" w:rsidP="00E743E9">
            <w:pPr>
              <w:rPr>
                <w:lang w:eastAsia="ru-RU"/>
              </w:rPr>
            </w:pPr>
            <w:r w:rsidRPr="00341427">
              <w:rPr>
                <w:lang w:eastAsia="ru-RU"/>
              </w:rPr>
              <w:t>000000001</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5AE955CD" w14:textId="77777777" w:rsidR="00AB0C0E" w:rsidRPr="00341427" w:rsidRDefault="00AB0C0E" w:rsidP="00E743E9">
            <w:pPr>
              <w:rPr>
                <w:lang w:eastAsia="ru-RU"/>
              </w:rPr>
            </w:pPr>
            <w:r w:rsidRPr="00341427">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8D8C43" w14:textId="77777777" w:rsidR="00AB0C0E" w:rsidRPr="00341427" w:rsidRDefault="00AB0C0E" w:rsidP="00E743E9">
            <w:pPr>
              <w:rPr>
                <w:lang w:eastAsia="ru-RU"/>
              </w:rPr>
            </w:pPr>
            <w:r w:rsidRPr="00341427">
              <w:rPr>
                <w:lang w:eastAsia="ru-RU"/>
              </w:rPr>
              <w:t>Дата</w:t>
            </w:r>
          </w:p>
        </w:tc>
      </w:tr>
      <w:tr w:rsidR="00AB0C0E" w:rsidRPr="00341427" w14:paraId="0DE23E7F"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214DE448" w14:textId="77777777" w:rsidR="00AB0C0E" w:rsidRPr="00341427" w:rsidRDefault="00AB0C0E" w:rsidP="00E743E9">
            <w:pPr>
              <w:rPr>
                <w:lang w:eastAsia="ru-RU"/>
              </w:rPr>
            </w:pPr>
            <w:r w:rsidRPr="00341427">
              <w:rPr>
                <w:lang w:eastAsia="ru-RU"/>
              </w:rPr>
              <w:t>НомерКолонкиИдентификаторКонтрагента</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443B4FAF" w14:textId="77777777" w:rsidR="00AB0C0E" w:rsidRPr="00341427" w:rsidRDefault="00AB0C0E" w:rsidP="00E743E9">
            <w:pPr>
              <w:rPr>
                <w:lang w:eastAsia="ru-RU"/>
              </w:rPr>
            </w:pPr>
            <w:r w:rsidRPr="00341427">
              <w:rPr>
                <w:lang w:eastAsia="ru-RU"/>
              </w:rPr>
              <w:t>000000002</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326CC8E3" w14:textId="77777777" w:rsidR="00AB0C0E" w:rsidRPr="00341427" w:rsidRDefault="00AB0C0E" w:rsidP="00E743E9">
            <w:pPr>
              <w:rPr>
                <w:lang w:eastAsia="ru-RU"/>
              </w:rPr>
            </w:pPr>
            <w:r w:rsidRPr="00341427">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637DEA" w14:textId="77777777" w:rsidR="00AB0C0E" w:rsidRPr="00341427" w:rsidRDefault="00AB0C0E" w:rsidP="00E743E9">
            <w:pPr>
              <w:rPr>
                <w:lang w:eastAsia="ru-RU"/>
              </w:rPr>
            </w:pPr>
          </w:p>
        </w:tc>
      </w:tr>
      <w:tr w:rsidR="00AB0C0E" w:rsidRPr="00341427" w14:paraId="6A1C7490"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B84425D" w14:textId="77777777" w:rsidR="00AB0C0E" w:rsidRPr="00341427" w:rsidRDefault="00AB0C0E" w:rsidP="00E743E9">
            <w:pPr>
              <w:rPr>
                <w:lang w:eastAsia="ru-RU"/>
              </w:rPr>
            </w:pPr>
            <w:r w:rsidRPr="00341427">
              <w:rPr>
                <w:lang w:eastAsia="ru-RU"/>
              </w:rPr>
              <w:t>НомерКолонкиКоличествоМощность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5BF2B46A" w14:textId="77777777" w:rsidR="00AB0C0E" w:rsidRPr="00341427" w:rsidRDefault="00AB0C0E" w:rsidP="00E743E9">
            <w:pPr>
              <w:rPr>
                <w:lang w:eastAsia="ru-RU"/>
              </w:rPr>
            </w:pPr>
            <w:r w:rsidRPr="00341427">
              <w:rPr>
                <w:lang w:eastAsia="ru-RU"/>
              </w:rPr>
              <w:t>000000003</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09001D0E" w14:textId="77777777" w:rsidR="00AB0C0E" w:rsidRPr="00341427" w:rsidRDefault="00AB0C0E" w:rsidP="00E743E9">
            <w:pPr>
              <w:rPr>
                <w:lang w:eastAsia="ru-RU"/>
              </w:rPr>
            </w:pPr>
            <w:r w:rsidRPr="00341427">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4674DB1" w14:textId="77777777" w:rsidR="00AB0C0E" w:rsidRPr="00341427" w:rsidRDefault="00AB0C0E" w:rsidP="00E743E9">
            <w:pPr>
              <w:rPr>
                <w:lang w:eastAsia="ru-RU"/>
              </w:rPr>
            </w:pPr>
            <w:r w:rsidRPr="00341427">
              <w:rPr>
                <w:lang w:eastAsia="ru-RU"/>
              </w:rPr>
              <w:t>Число</w:t>
            </w:r>
          </w:p>
        </w:tc>
      </w:tr>
      <w:tr w:rsidR="00AB0C0E" w:rsidRPr="00341427" w14:paraId="27C252E8"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60B09C6A" w14:textId="77777777" w:rsidR="00AB0C0E" w:rsidRPr="00341427" w:rsidRDefault="00AB0C0E" w:rsidP="00E743E9">
            <w:pPr>
              <w:rPr>
                <w:lang w:eastAsia="ru-RU"/>
              </w:rPr>
            </w:pPr>
            <w:r w:rsidRPr="00341427">
              <w:rPr>
                <w:lang w:eastAsia="ru-RU"/>
              </w:rPr>
              <w:t>НомерКолонкиКоличествоЭлектроэнергия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726D821F" w14:textId="77777777" w:rsidR="00AB0C0E" w:rsidRPr="00341427" w:rsidRDefault="00AB0C0E" w:rsidP="00E743E9">
            <w:pPr>
              <w:rPr>
                <w:lang w:eastAsia="ru-RU"/>
              </w:rPr>
            </w:pPr>
            <w:r w:rsidRPr="00341427">
              <w:rPr>
                <w:lang w:eastAsia="ru-RU"/>
              </w:rPr>
              <w:t>000000004</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E25C383" w14:textId="77777777" w:rsidR="00AB0C0E" w:rsidRPr="00341427" w:rsidRDefault="00AB0C0E" w:rsidP="00E743E9">
            <w:pPr>
              <w:rPr>
                <w:lang w:eastAsia="ru-RU"/>
              </w:rPr>
            </w:pPr>
            <w:r w:rsidRPr="00341427">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CA7A4B" w14:textId="77777777" w:rsidR="00AB0C0E" w:rsidRPr="00341427" w:rsidRDefault="00AB0C0E" w:rsidP="00E743E9">
            <w:pPr>
              <w:rPr>
                <w:lang w:eastAsia="ru-RU"/>
              </w:rPr>
            </w:pPr>
            <w:r w:rsidRPr="00341427">
              <w:rPr>
                <w:lang w:eastAsia="ru-RU"/>
              </w:rPr>
              <w:t>Число</w:t>
            </w:r>
          </w:p>
        </w:tc>
      </w:tr>
      <w:tr w:rsidR="00AB0C0E" w:rsidRPr="00341427" w14:paraId="3E3A0A11"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64F368F1" w14:textId="77777777" w:rsidR="00AB0C0E" w:rsidRPr="00341427" w:rsidRDefault="00AB0C0E" w:rsidP="00E743E9">
            <w:pPr>
              <w:rPr>
                <w:lang w:eastAsia="ru-RU"/>
              </w:rPr>
            </w:pPr>
            <w:r w:rsidRPr="00341427">
              <w:rPr>
                <w:lang w:eastAsia="ru-RU"/>
              </w:rPr>
              <w:t>НомерКолонкиНаименованиеКонтрагента</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690DDD82" w14:textId="77777777" w:rsidR="00AB0C0E" w:rsidRPr="00341427" w:rsidRDefault="00AB0C0E" w:rsidP="00E743E9">
            <w:pPr>
              <w:rPr>
                <w:lang w:eastAsia="ru-RU"/>
              </w:rPr>
            </w:pPr>
            <w:r w:rsidRPr="00341427">
              <w:rPr>
                <w:lang w:eastAsia="ru-RU"/>
              </w:rPr>
              <w:t>000000005</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53F7BD03" w14:textId="77777777" w:rsidR="00AB0C0E" w:rsidRPr="00341427" w:rsidRDefault="00AB0C0E" w:rsidP="00E743E9">
            <w:pPr>
              <w:rPr>
                <w:lang w:eastAsia="ru-RU"/>
              </w:rPr>
            </w:pPr>
            <w:r w:rsidRPr="00341427">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1AEE6F" w14:textId="77777777" w:rsidR="00AB0C0E" w:rsidRPr="00341427" w:rsidRDefault="00AB0C0E" w:rsidP="00E743E9">
            <w:pPr>
              <w:rPr>
                <w:lang w:eastAsia="ru-RU"/>
              </w:rPr>
            </w:pPr>
          </w:p>
        </w:tc>
      </w:tr>
      <w:tr w:rsidR="00AB0C0E" w:rsidRPr="00341427" w14:paraId="00D15D32"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53A0FDAC" w14:textId="77777777" w:rsidR="00AB0C0E" w:rsidRPr="00341427" w:rsidRDefault="00AB0C0E" w:rsidP="00E743E9">
            <w:pPr>
              <w:rPr>
                <w:lang w:eastAsia="ru-RU"/>
              </w:rPr>
            </w:pPr>
            <w:r w:rsidRPr="00341427">
              <w:rPr>
                <w:lang w:eastAsia="ru-RU"/>
              </w:rPr>
              <w:t>НомерКолонкиНаименованиеОрганизации</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6230A4F8" w14:textId="77777777" w:rsidR="00AB0C0E" w:rsidRPr="00341427" w:rsidRDefault="00AB0C0E" w:rsidP="00E743E9">
            <w:pPr>
              <w:rPr>
                <w:lang w:eastAsia="ru-RU"/>
              </w:rPr>
            </w:pPr>
            <w:r w:rsidRPr="00341427">
              <w:rPr>
                <w:lang w:eastAsia="ru-RU"/>
              </w:rPr>
              <w:t>000000006</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7F35B719" w14:textId="77777777" w:rsidR="00AB0C0E" w:rsidRPr="00341427" w:rsidRDefault="00AB0C0E" w:rsidP="00E743E9">
            <w:pPr>
              <w:rPr>
                <w:lang w:eastAsia="ru-RU"/>
              </w:rPr>
            </w:pPr>
            <w:r w:rsidRPr="00341427">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BE47B2" w14:textId="77777777" w:rsidR="00AB0C0E" w:rsidRPr="00341427" w:rsidRDefault="00AB0C0E" w:rsidP="00E743E9">
            <w:pPr>
              <w:rPr>
                <w:lang w:eastAsia="ru-RU"/>
              </w:rPr>
            </w:pPr>
          </w:p>
        </w:tc>
      </w:tr>
      <w:tr w:rsidR="00AB0C0E" w:rsidRPr="00341427" w14:paraId="60A007E3"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AF0FF5B" w14:textId="77777777" w:rsidR="00AB0C0E" w:rsidRPr="00341427" w:rsidRDefault="00AB0C0E" w:rsidP="00E743E9">
            <w:pPr>
              <w:rPr>
                <w:lang w:eastAsia="ru-RU"/>
              </w:rPr>
            </w:pPr>
            <w:r w:rsidRPr="00341427">
              <w:rPr>
                <w:lang w:eastAsia="ru-RU"/>
              </w:rPr>
              <w:lastRenderedPageBreak/>
              <w:t>НомерКолонкиНомерДоговора1</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A814F1B" w14:textId="77777777" w:rsidR="00AB0C0E" w:rsidRPr="00341427" w:rsidRDefault="00AB0C0E" w:rsidP="00E743E9">
            <w:pPr>
              <w:rPr>
                <w:lang w:eastAsia="ru-RU"/>
              </w:rPr>
            </w:pPr>
            <w:r w:rsidRPr="00341427">
              <w:rPr>
                <w:lang w:eastAsia="ru-RU"/>
              </w:rPr>
              <w:t>000000007</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1DC4865E" w14:textId="77777777" w:rsidR="00AB0C0E" w:rsidRPr="00341427" w:rsidRDefault="00AB0C0E" w:rsidP="00E743E9">
            <w:pPr>
              <w:rPr>
                <w:lang w:eastAsia="ru-RU"/>
              </w:rPr>
            </w:pPr>
            <w:r w:rsidRPr="00341427">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638989" w14:textId="77777777" w:rsidR="00AB0C0E" w:rsidRPr="00341427" w:rsidRDefault="00AB0C0E" w:rsidP="00E743E9">
            <w:pPr>
              <w:rPr>
                <w:lang w:eastAsia="ru-RU"/>
              </w:rPr>
            </w:pPr>
          </w:p>
        </w:tc>
      </w:tr>
      <w:tr w:rsidR="00AB0C0E" w:rsidRPr="00341427" w14:paraId="428185AD"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65B755D" w14:textId="77777777" w:rsidR="00AB0C0E" w:rsidRPr="00341427" w:rsidRDefault="00AB0C0E" w:rsidP="00E743E9">
            <w:pPr>
              <w:rPr>
                <w:lang w:eastAsia="ru-RU"/>
              </w:rPr>
            </w:pPr>
            <w:r w:rsidRPr="00341427">
              <w:rPr>
                <w:lang w:eastAsia="ru-RU"/>
              </w:rPr>
              <w:t>НомерКолонкиПП</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2DB27230" w14:textId="77777777" w:rsidR="00AB0C0E" w:rsidRPr="00341427" w:rsidRDefault="00AB0C0E" w:rsidP="00E743E9">
            <w:pPr>
              <w:rPr>
                <w:lang w:eastAsia="ru-RU"/>
              </w:rPr>
            </w:pPr>
            <w:r w:rsidRPr="00341427">
              <w:rPr>
                <w:lang w:eastAsia="ru-RU"/>
              </w:rPr>
              <w:t>000000008</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31D36997" w14:textId="77777777" w:rsidR="00AB0C0E" w:rsidRPr="00341427" w:rsidRDefault="00AB0C0E" w:rsidP="00E743E9">
            <w:pPr>
              <w:rPr>
                <w:lang w:eastAsia="ru-RU"/>
              </w:rPr>
            </w:pPr>
            <w:r w:rsidRPr="00341427">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868AA4" w14:textId="77777777" w:rsidR="00AB0C0E" w:rsidRPr="00341427" w:rsidRDefault="00AB0C0E" w:rsidP="00E743E9">
            <w:pPr>
              <w:rPr>
                <w:lang w:eastAsia="ru-RU"/>
              </w:rPr>
            </w:pPr>
          </w:p>
        </w:tc>
      </w:tr>
      <w:tr w:rsidR="00AB0C0E" w:rsidRPr="00341427" w14:paraId="64B2BF1D"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DF21E5A" w14:textId="77777777" w:rsidR="00AB0C0E" w:rsidRPr="00341427" w:rsidRDefault="00AB0C0E" w:rsidP="00E743E9">
            <w:pPr>
              <w:rPr>
                <w:lang w:eastAsia="ru-RU"/>
              </w:rPr>
            </w:pPr>
            <w:r w:rsidRPr="00341427">
              <w:rPr>
                <w:lang w:eastAsia="ru-RU"/>
              </w:rPr>
              <w:t>НомерКолонкиСуммаБезНДСМощность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4C836119" w14:textId="77777777" w:rsidR="00AB0C0E" w:rsidRPr="00341427" w:rsidRDefault="00AB0C0E" w:rsidP="00E743E9">
            <w:pPr>
              <w:rPr>
                <w:lang w:eastAsia="ru-RU"/>
              </w:rPr>
            </w:pPr>
            <w:r w:rsidRPr="00341427">
              <w:rPr>
                <w:lang w:eastAsia="ru-RU"/>
              </w:rPr>
              <w:t>000000009</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730E667" w14:textId="77777777" w:rsidR="00AB0C0E" w:rsidRPr="00341427" w:rsidRDefault="00AB0C0E" w:rsidP="00E743E9">
            <w:pPr>
              <w:rPr>
                <w:lang w:eastAsia="ru-RU"/>
              </w:rPr>
            </w:pPr>
            <w:r w:rsidRPr="00341427">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03F3F4" w14:textId="77777777" w:rsidR="00AB0C0E" w:rsidRPr="00341427" w:rsidRDefault="00AB0C0E" w:rsidP="00E743E9">
            <w:pPr>
              <w:rPr>
                <w:lang w:eastAsia="ru-RU"/>
              </w:rPr>
            </w:pPr>
            <w:r w:rsidRPr="00341427">
              <w:rPr>
                <w:lang w:eastAsia="ru-RU"/>
              </w:rPr>
              <w:t>Число</w:t>
            </w:r>
          </w:p>
        </w:tc>
      </w:tr>
      <w:tr w:rsidR="00AB0C0E" w:rsidRPr="00341427" w14:paraId="266E28DA"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85AB5D2" w14:textId="77777777" w:rsidR="00AB0C0E" w:rsidRPr="00341427" w:rsidRDefault="00AB0C0E" w:rsidP="00E743E9">
            <w:pPr>
              <w:rPr>
                <w:lang w:eastAsia="ru-RU"/>
              </w:rPr>
            </w:pPr>
            <w:r w:rsidRPr="00341427">
              <w:rPr>
                <w:lang w:eastAsia="ru-RU"/>
              </w:rPr>
              <w:t>НомерКолонкиСуммаБезНДСЭлектроэнергия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AFDFD8D" w14:textId="77777777" w:rsidR="00AB0C0E" w:rsidRPr="00341427" w:rsidRDefault="00AB0C0E" w:rsidP="00E743E9">
            <w:pPr>
              <w:rPr>
                <w:lang w:eastAsia="ru-RU"/>
              </w:rPr>
            </w:pPr>
            <w:r w:rsidRPr="00341427">
              <w:rPr>
                <w:lang w:eastAsia="ru-RU"/>
              </w:rPr>
              <w:t>000000010</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4CF4CFE8" w14:textId="77777777" w:rsidR="00AB0C0E" w:rsidRPr="00341427" w:rsidRDefault="00AB0C0E" w:rsidP="00E743E9">
            <w:pPr>
              <w:rPr>
                <w:lang w:eastAsia="ru-RU"/>
              </w:rPr>
            </w:pPr>
            <w:r w:rsidRPr="00341427">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D8CE45" w14:textId="77777777" w:rsidR="00AB0C0E" w:rsidRPr="00341427" w:rsidRDefault="00AB0C0E" w:rsidP="00E743E9">
            <w:pPr>
              <w:rPr>
                <w:lang w:eastAsia="ru-RU"/>
              </w:rPr>
            </w:pPr>
            <w:r w:rsidRPr="00341427">
              <w:rPr>
                <w:lang w:eastAsia="ru-RU"/>
              </w:rPr>
              <w:t>Число</w:t>
            </w:r>
          </w:p>
        </w:tc>
      </w:tr>
      <w:tr w:rsidR="00AB0C0E" w:rsidRPr="00341427" w14:paraId="517BF255"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6B21E95E" w14:textId="77777777" w:rsidR="00AB0C0E" w:rsidRPr="00341427" w:rsidRDefault="00AB0C0E" w:rsidP="00E743E9">
            <w:pPr>
              <w:rPr>
                <w:lang w:eastAsia="ru-RU"/>
              </w:rPr>
            </w:pPr>
            <w:r w:rsidRPr="00341427">
              <w:rPr>
                <w:lang w:eastAsia="ru-RU"/>
              </w:rPr>
              <w:t>НомерКолонкиСуммаНДСМощность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F02A181" w14:textId="77777777" w:rsidR="00AB0C0E" w:rsidRPr="00341427" w:rsidRDefault="00AB0C0E" w:rsidP="00E743E9">
            <w:pPr>
              <w:rPr>
                <w:lang w:eastAsia="ru-RU"/>
              </w:rPr>
            </w:pPr>
            <w:r w:rsidRPr="00341427">
              <w:rPr>
                <w:lang w:eastAsia="ru-RU"/>
              </w:rPr>
              <w:t>000000011</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72FA8A22" w14:textId="77777777" w:rsidR="00AB0C0E" w:rsidRPr="00341427" w:rsidRDefault="00AB0C0E" w:rsidP="00E743E9">
            <w:pPr>
              <w:rPr>
                <w:lang w:eastAsia="ru-RU"/>
              </w:rPr>
            </w:pPr>
            <w:r w:rsidRPr="00341427">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922401" w14:textId="77777777" w:rsidR="00AB0C0E" w:rsidRPr="00341427" w:rsidRDefault="00AB0C0E" w:rsidP="00E743E9">
            <w:pPr>
              <w:rPr>
                <w:lang w:eastAsia="ru-RU"/>
              </w:rPr>
            </w:pPr>
            <w:r w:rsidRPr="00341427">
              <w:rPr>
                <w:lang w:eastAsia="ru-RU"/>
              </w:rPr>
              <w:t>Число</w:t>
            </w:r>
          </w:p>
        </w:tc>
      </w:tr>
      <w:tr w:rsidR="00AB0C0E" w:rsidRPr="00341427" w14:paraId="06DAB770"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1B0C9B05" w14:textId="77777777" w:rsidR="00AB0C0E" w:rsidRPr="00341427" w:rsidRDefault="00AB0C0E" w:rsidP="00E743E9">
            <w:pPr>
              <w:rPr>
                <w:lang w:eastAsia="ru-RU"/>
              </w:rPr>
            </w:pPr>
            <w:r w:rsidRPr="00341427">
              <w:rPr>
                <w:lang w:eastAsia="ru-RU"/>
              </w:rPr>
              <w:t>НомерКолонкиСуммаНДСЭлектроэнергия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4DA3D71F" w14:textId="77777777" w:rsidR="00AB0C0E" w:rsidRPr="00341427" w:rsidRDefault="00AB0C0E" w:rsidP="00E743E9">
            <w:pPr>
              <w:rPr>
                <w:lang w:eastAsia="ru-RU"/>
              </w:rPr>
            </w:pPr>
            <w:r w:rsidRPr="00341427">
              <w:rPr>
                <w:lang w:eastAsia="ru-RU"/>
              </w:rPr>
              <w:t>000000012</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2180A4F8" w14:textId="77777777" w:rsidR="00AB0C0E" w:rsidRPr="00341427" w:rsidRDefault="00AB0C0E" w:rsidP="00E743E9">
            <w:pPr>
              <w:rPr>
                <w:lang w:eastAsia="ru-RU"/>
              </w:rPr>
            </w:pPr>
            <w:r w:rsidRPr="00341427">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45765D" w14:textId="77777777" w:rsidR="00AB0C0E" w:rsidRPr="00341427" w:rsidRDefault="00AB0C0E" w:rsidP="00E743E9">
            <w:pPr>
              <w:rPr>
                <w:lang w:eastAsia="ru-RU"/>
              </w:rPr>
            </w:pPr>
            <w:r w:rsidRPr="00341427">
              <w:rPr>
                <w:lang w:eastAsia="ru-RU"/>
              </w:rPr>
              <w:t>Число</w:t>
            </w:r>
          </w:p>
        </w:tc>
      </w:tr>
      <w:tr w:rsidR="00AB0C0E" w:rsidRPr="00341427" w14:paraId="03EBC965"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0FBBFB83" w14:textId="77777777" w:rsidR="00AB0C0E" w:rsidRPr="00341427" w:rsidRDefault="00AB0C0E" w:rsidP="00E743E9">
            <w:pPr>
              <w:rPr>
                <w:lang w:eastAsia="ru-RU"/>
              </w:rPr>
            </w:pPr>
            <w:r w:rsidRPr="00341427">
              <w:rPr>
                <w:lang w:eastAsia="ru-RU"/>
              </w:rPr>
              <w:t>НомерКолонкиСуммаСНДСМощность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9AC906E" w14:textId="77777777" w:rsidR="00AB0C0E" w:rsidRPr="00341427" w:rsidRDefault="00AB0C0E" w:rsidP="00E743E9">
            <w:pPr>
              <w:rPr>
                <w:lang w:eastAsia="ru-RU"/>
              </w:rPr>
            </w:pPr>
            <w:r w:rsidRPr="00341427">
              <w:rPr>
                <w:lang w:eastAsia="ru-RU"/>
              </w:rPr>
              <w:t>000000013</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2C2D9C83" w14:textId="77777777" w:rsidR="00AB0C0E" w:rsidRPr="00341427" w:rsidRDefault="00AB0C0E" w:rsidP="00E743E9">
            <w:pPr>
              <w:rPr>
                <w:lang w:eastAsia="ru-RU"/>
              </w:rPr>
            </w:pPr>
            <w:r w:rsidRPr="00341427">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DA0B2E" w14:textId="77777777" w:rsidR="00AB0C0E" w:rsidRPr="00341427" w:rsidRDefault="00AB0C0E" w:rsidP="00E743E9">
            <w:pPr>
              <w:rPr>
                <w:lang w:eastAsia="ru-RU"/>
              </w:rPr>
            </w:pPr>
            <w:r w:rsidRPr="00341427">
              <w:rPr>
                <w:lang w:eastAsia="ru-RU"/>
              </w:rPr>
              <w:t>Число</w:t>
            </w:r>
          </w:p>
        </w:tc>
      </w:tr>
      <w:tr w:rsidR="00AB0C0E" w:rsidRPr="00341427" w14:paraId="76621F20"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0799C78A" w14:textId="77777777" w:rsidR="00AB0C0E" w:rsidRPr="00341427" w:rsidRDefault="00AB0C0E" w:rsidP="00E743E9">
            <w:pPr>
              <w:rPr>
                <w:lang w:eastAsia="ru-RU"/>
              </w:rPr>
            </w:pPr>
            <w:r w:rsidRPr="00341427">
              <w:rPr>
                <w:lang w:eastAsia="ru-RU"/>
              </w:rPr>
              <w:t>НомерКолонкиСуммаСНДСЭлектроэнергия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188B42D" w14:textId="77777777" w:rsidR="00AB0C0E" w:rsidRPr="00341427" w:rsidRDefault="00AB0C0E" w:rsidP="00E743E9">
            <w:pPr>
              <w:rPr>
                <w:lang w:eastAsia="ru-RU"/>
              </w:rPr>
            </w:pPr>
            <w:r w:rsidRPr="00341427">
              <w:rPr>
                <w:lang w:eastAsia="ru-RU"/>
              </w:rPr>
              <w:t>000000014</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4750148" w14:textId="77777777" w:rsidR="00AB0C0E" w:rsidRPr="00341427" w:rsidRDefault="00AB0C0E" w:rsidP="00E743E9">
            <w:pPr>
              <w:rPr>
                <w:lang w:eastAsia="ru-RU"/>
              </w:rPr>
            </w:pPr>
            <w:r w:rsidRPr="00341427">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BF0650" w14:textId="77777777" w:rsidR="00AB0C0E" w:rsidRPr="00341427" w:rsidRDefault="00AB0C0E" w:rsidP="00E743E9">
            <w:pPr>
              <w:rPr>
                <w:lang w:eastAsia="ru-RU"/>
              </w:rPr>
            </w:pPr>
            <w:r w:rsidRPr="00341427">
              <w:rPr>
                <w:lang w:eastAsia="ru-RU"/>
              </w:rPr>
              <w:t>Число</w:t>
            </w:r>
          </w:p>
        </w:tc>
      </w:tr>
      <w:tr w:rsidR="00AB0C0E" w:rsidRPr="00341427" w14:paraId="7372C3AF"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2D50F667" w14:textId="77777777" w:rsidR="00AB0C0E" w:rsidRPr="00341427" w:rsidRDefault="00AB0C0E" w:rsidP="00E743E9">
            <w:pPr>
              <w:rPr>
                <w:lang w:eastAsia="ru-RU"/>
              </w:rPr>
            </w:pPr>
            <w:r w:rsidRPr="00341427">
              <w:rPr>
                <w:lang w:eastAsia="ru-RU"/>
              </w:rPr>
              <w:t>НомерКолонкиЦенаМощность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160996ED" w14:textId="77777777" w:rsidR="00AB0C0E" w:rsidRPr="00341427" w:rsidRDefault="00AB0C0E" w:rsidP="00E743E9">
            <w:pPr>
              <w:rPr>
                <w:lang w:eastAsia="ru-RU"/>
              </w:rPr>
            </w:pPr>
            <w:r w:rsidRPr="00341427">
              <w:rPr>
                <w:lang w:eastAsia="ru-RU"/>
              </w:rPr>
              <w:t>000000015</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08EFBCD8" w14:textId="77777777" w:rsidR="00AB0C0E" w:rsidRPr="00341427" w:rsidRDefault="00AB0C0E" w:rsidP="00E743E9">
            <w:pPr>
              <w:rPr>
                <w:lang w:eastAsia="ru-RU"/>
              </w:rPr>
            </w:pPr>
            <w:r w:rsidRPr="00341427">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2C6D87" w14:textId="77777777" w:rsidR="00AB0C0E" w:rsidRPr="00341427" w:rsidRDefault="00AB0C0E" w:rsidP="00E743E9">
            <w:pPr>
              <w:rPr>
                <w:lang w:eastAsia="ru-RU"/>
              </w:rPr>
            </w:pPr>
            <w:r w:rsidRPr="00341427">
              <w:rPr>
                <w:lang w:eastAsia="ru-RU"/>
              </w:rPr>
              <w:t>Число</w:t>
            </w:r>
          </w:p>
        </w:tc>
      </w:tr>
      <w:tr w:rsidR="00AB0C0E" w:rsidRPr="00341427" w14:paraId="64A0F3F2"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14CA034B" w14:textId="77777777" w:rsidR="00AB0C0E" w:rsidRPr="00341427" w:rsidRDefault="00AB0C0E" w:rsidP="00E743E9">
            <w:pPr>
              <w:rPr>
                <w:lang w:eastAsia="ru-RU"/>
              </w:rPr>
            </w:pPr>
            <w:r w:rsidRPr="00341427">
              <w:rPr>
                <w:lang w:eastAsia="ru-RU"/>
              </w:rPr>
              <w:t>НомерКолонкиЦенаЭлектроэнергия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24ED0B52" w14:textId="77777777" w:rsidR="00AB0C0E" w:rsidRPr="00341427" w:rsidRDefault="00AB0C0E" w:rsidP="00E743E9">
            <w:pPr>
              <w:rPr>
                <w:lang w:eastAsia="ru-RU"/>
              </w:rPr>
            </w:pPr>
            <w:r w:rsidRPr="00341427">
              <w:rPr>
                <w:lang w:eastAsia="ru-RU"/>
              </w:rPr>
              <w:t>000000016</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34D80FAC" w14:textId="77777777" w:rsidR="00AB0C0E" w:rsidRPr="00341427" w:rsidRDefault="00AB0C0E" w:rsidP="00E743E9">
            <w:pPr>
              <w:rPr>
                <w:lang w:eastAsia="ru-RU"/>
              </w:rPr>
            </w:pPr>
            <w:r w:rsidRPr="00341427">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DE0CE1" w14:textId="77777777" w:rsidR="00AB0C0E" w:rsidRPr="00341427" w:rsidRDefault="00AB0C0E" w:rsidP="00E743E9">
            <w:pPr>
              <w:rPr>
                <w:lang w:eastAsia="ru-RU"/>
              </w:rPr>
            </w:pPr>
            <w:r w:rsidRPr="00341427">
              <w:rPr>
                <w:lang w:eastAsia="ru-RU"/>
              </w:rPr>
              <w:t>Число</w:t>
            </w:r>
          </w:p>
        </w:tc>
      </w:tr>
      <w:tr w:rsidR="00AB0C0E" w:rsidRPr="00341427" w14:paraId="4D5CCE11"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0DBB6D73" w14:textId="77777777" w:rsidR="00AB0C0E" w:rsidRPr="00341427" w:rsidRDefault="00AB0C0E" w:rsidP="00E743E9">
            <w:pPr>
              <w:rPr>
                <w:lang w:eastAsia="ru-RU"/>
              </w:rPr>
            </w:pPr>
            <w:r w:rsidRPr="00341427">
              <w:rPr>
                <w:lang w:eastAsia="ru-RU"/>
              </w:rPr>
              <w:t>НомерПервойСтрокиЗагрузки</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6A6282C8" w14:textId="77777777" w:rsidR="00AB0C0E" w:rsidRPr="00341427" w:rsidRDefault="00AB0C0E" w:rsidP="00E743E9">
            <w:pPr>
              <w:rPr>
                <w:lang w:eastAsia="ru-RU"/>
              </w:rPr>
            </w:pPr>
            <w:r w:rsidRPr="00341427">
              <w:rPr>
                <w:lang w:eastAsia="ru-RU"/>
              </w:rPr>
              <w:t>000000017</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04020B9" w14:textId="77777777" w:rsidR="00AB0C0E" w:rsidRPr="00341427" w:rsidRDefault="00AB0C0E" w:rsidP="00E743E9">
            <w:pPr>
              <w:rPr>
                <w:lang w:eastAsia="ru-RU"/>
              </w:rPr>
            </w:pPr>
            <w:r w:rsidRPr="00341427">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3452E5" w14:textId="77777777" w:rsidR="00AB0C0E" w:rsidRPr="00341427" w:rsidRDefault="00AB0C0E" w:rsidP="00E743E9">
            <w:pPr>
              <w:rPr>
                <w:lang w:eastAsia="ru-RU"/>
              </w:rPr>
            </w:pPr>
          </w:p>
        </w:tc>
      </w:tr>
      <w:tr w:rsidR="00AB0C0E" w:rsidRPr="00341427" w14:paraId="325B2FF4"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C5A48D3" w14:textId="77777777" w:rsidR="00AB0C0E" w:rsidRPr="00341427" w:rsidRDefault="00AB0C0E" w:rsidP="00E743E9">
            <w:pPr>
              <w:rPr>
                <w:lang w:eastAsia="ru-RU"/>
              </w:rPr>
            </w:pPr>
            <w:r w:rsidRPr="00341427">
              <w:rPr>
                <w:lang w:eastAsia="ru-RU"/>
              </w:rPr>
              <w:t>КонечнаяСтрокаЧтенияРеализация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2EA8C103" w14:textId="77777777" w:rsidR="00AB0C0E" w:rsidRPr="00341427" w:rsidRDefault="00AB0C0E" w:rsidP="00E743E9">
            <w:pPr>
              <w:rPr>
                <w:lang w:eastAsia="ru-RU"/>
              </w:rPr>
            </w:pPr>
            <w:r w:rsidRPr="00341427">
              <w:rPr>
                <w:lang w:eastAsia="ru-RU"/>
              </w:rPr>
              <w:t>000000018</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1B015B65" w14:textId="77777777" w:rsidR="00AB0C0E" w:rsidRPr="00341427" w:rsidRDefault="00AB0C0E" w:rsidP="00E743E9">
            <w:pPr>
              <w:rPr>
                <w:lang w:eastAsia="ru-RU"/>
              </w:rPr>
            </w:pPr>
            <w:r w:rsidRPr="00341427">
              <w:rPr>
                <w:lang w:eastAsia="ru-RU"/>
              </w:rPr>
              <w:t>КонечнаяСтрокаЧтенияРеализация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1BFA39" w14:textId="77777777" w:rsidR="00AB0C0E" w:rsidRPr="00341427" w:rsidRDefault="00AB0C0E" w:rsidP="00E743E9">
            <w:pPr>
              <w:rPr>
                <w:lang w:eastAsia="ru-RU"/>
              </w:rPr>
            </w:pPr>
            <w:r w:rsidRPr="00341427">
              <w:rPr>
                <w:lang w:eastAsia="ru-RU"/>
              </w:rPr>
              <w:t>Число</w:t>
            </w:r>
          </w:p>
        </w:tc>
      </w:tr>
      <w:tr w:rsidR="00AB0C0E" w:rsidRPr="00341427" w14:paraId="2223AEBD"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6F4B75E9" w14:textId="77777777" w:rsidR="00AB0C0E" w:rsidRPr="00341427" w:rsidRDefault="00AB0C0E" w:rsidP="00E743E9">
            <w:pPr>
              <w:rPr>
                <w:lang w:eastAsia="ru-RU"/>
              </w:rPr>
            </w:pPr>
            <w:r w:rsidRPr="00341427">
              <w:rPr>
                <w:lang w:eastAsia="ru-RU"/>
              </w:rPr>
              <w:t>Дата договора</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CF7566B" w14:textId="77777777" w:rsidR="00AB0C0E" w:rsidRPr="00341427" w:rsidRDefault="00AB0C0E" w:rsidP="00E743E9">
            <w:pPr>
              <w:rPr>
                <w:lang w:eastAsia="ru-RU"/>
              </w:rPr>
            </w:pPr>
            <w:r w:rsidRPr="00341427">
              <w:rPr>
                <w:lang w:eastAsia="ru-RU"/>
              </w:rPr>
              <w:t>000000019</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77BB1A90" w14:textId="77777777" w:rsidR="00AB0C0E" w:rsidRPr="00341427" w:rsidRDefault="00AB0C0E" w:rsidP="00E743E9">
            <w:pPr>
              <w:rPr>
                <w:lang w:eastAsia="ru-RU"/>
              </w:rPr>
            </w:pPr>
            <w:r w:rsidRPr="00341427">
              <w:rPr>
                <w:lang w:eastAsia="ru-RU"/>
              </w:rPr>
              <w:t>НомерКолонкиПримечаниеДата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F70264" w14:textId="77777777" w:rsidR="00AB0C0E" w:rsidRPr="00341427" w:rsidRDefault="00AB0C0E" w:rsidP="00E743E9">
            <w:pPr>
              <w:rPr>
                <w:lang w:eastAsia="ru-RU"/>
              </w:rPr>
            </w:pPr>
            <w:r w:rsidRPr="00341427">
              <w:rPr>
                <w:lang w:eastAsia="ru-RU"/>
              </w:rPr>
              <w:t>Дата</w:t>
            </w:r>
          </w:p>
        </w:tc>
      </w:tr>
      <w:tr w:rsidR="00AB0C0E" w:rsidRPr="00341427" w14:paraId="615CA2A4"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4DF35E87" w14:textId="77777777" w:rsidR="00AB0C0E" w:rsidRPr="00341427" w:rsidRDefault="00AB0C0E" w:rsidP="00E743E9">
            <w:pPr>
              <w:rPr>
                <w:lang w:eastAsia="ru-RU"/>
              </w:rPr>
            </w:pPr>
            <w:r w:rsidRPr="00341427">
              <w:rPr>
                <w:lang w:eastAsia="ru-RU"/>
              </w:rPr>
              <w:t>НомерКолонкиПримечаниеДоговор</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C7E4108" w14:textId="77777777" w:rsidR="00AB0C0E" w:rsidRPr="00341427" w:rsidRDefault="00AB0C0E" w:rsidP="00E743E9">
            <w:pPr>
              <w:rPr>
                <w:lang w:eastAsia="ru-RU"/>
              </w:rPr>
            </w:pPr>
            <w:r w:rsidRPr="00341427">
              <w:rPr>
                <w:lang w:eastAsia="ru-RU"/>
              </w:rPr>
              <w:t>000000020</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291772B" w14:textId="77777777" w:rsidR="00AB0C0E" w:rsidRPr="00341427" w:rsidRDefault="00AB0C0E" w:rsidP="00E743E9">
            <w:pPr>
              <w:rPr>
                <w:lang w:eastAsia="ru-RU"/>
              </w:rPr>
            </w:pPr>
            <w:r w:rsidRPr="00341427">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958D5C" w14:textId="77777777" w:rsidR="00AB0C0E" w:rsidRPr="00341427" w:rsidRDefault="00AB0C0E" w:rsidP="00E743E9">
            <w:pPr>
              <w:rPr>
                <w:lang w:eastAsia="ru-RU"/>
              </w:rPr>
            </w:pPr>
          </w:p>
        </w:tc>
      </w:tr>
      <w:tr w:rsidR="00AB0C0E" w:rsidRPr="00341427" w14:paraId="680C0700"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9D84B77" w14:textId="77777777" w:rsidR="00AB0C0E" w:rsidRPr="00341427" w:rsidRDefault="00AB0C0E" w:rsidP="00E743E9">
            <w:pPr>
              <w:rPr>
                <w:lang w:eastAsia="ru-RU"/>
              </w:rPr>
            </w:pPr>
            <w:r w:rsidRPr="00341427">
              <w:rPr>
                <w:lang w:eastAsia="ru-RU"/>
              </w:rPr>
              <w:t>НомерКолонкиСуммаРеализация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9D3EA06" w14:textId="77777777" w:rsidR="00AB0C0E" w:rsidRPr="00341427" w:rsidRDefault="00AB0C0E" w:rsidP="00E743E9">
            <w:pPr>
              <w:rPr>
                <w:lang w:eastAsia="ru-RU"/>
              </w:rPr>
            </w:pPr>
            <w:r w:rsidRPr="00341427">
              <w:rPr>
                <w:lang w:eastAsia="ru-RU"/>
              </w:rPr>
              <w:t>000000021</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11C5C133" w14:textId="77777777" w:rsidR="00AB0C0E" w:rsidRPr="00341427" w:rsidRDefault="00AB0C0E" w:rsidP="00E743E9">
            <w:pPr>
              <w:rPr>
                <w:lang w:eastAsia="ru-RU"/>
              </w:rPr>
            </w:pPr>
            <w:r w:rsidRPr="00341427">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A916CE9" w14:textId="77777777" w:rsidR="00AB0C0E" w:rsidRPr="00341427" w:rsidRDefault="00AB0C0E" w:rsidP="00E743E9">
            <w:pPr>
              <w:rPr>
                <w:lang w:eastAsia="ru-RU"/>
              </w:rPr>
            </w:pPr>
            <w:r w:rsidRPr="00341427">
              <w:rPr>
                <w:lang w:eastAsia="ru-RU"/>
              </w:rPr>
              <w:t>Число</w:t>
            </w:r>
          </w:p>
        </w:tc>
      </w:tr>
      <w:tr w:rsidR="00AB0C0E" w:rsidRPr="00341427" w14:paraId="6BDC34A9"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0757B78" w14:textId="77777777" w:rsidR="00AB0C0E" w:rsidRPr="00341427" w:rsidRDefault="00AB0C0E" w:rsidP="00E743E9">
            <w:pPr>
              <w:rPr>
                <w:lang w:eastAsia="ru-RU"/>
              </w:rPr>
            </w:pPr>
            <w:r w:rsidRPr="00341427">
              <w:rPr>
                <w:lang w:eastAsia="ru-RU"/>
              </w:rPr>
              <w:lastRenderedPageBreak/>
              <w:t>Сумма НДС</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260E76B9" w14:textId="77777777" w:rsidR="00AB0C0E" w:rsidRPr="00341427" w:rsidRDefault="00AB0C0E" w:rsidP="00E743E9">
            <w:pPr>
              <w:rPr>
                <w:lang w:eastAsia="ru-RU"/>
              </w:rPr>
            </w:pPr>
            <w:r w:rsidRPr="00341427">
              <w:rPr>
                <w:lang w:eastAsia="ru-RU"/>
              </w:rPr>
              <w:t>000000022</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13ED5FAA" w14:textId="77777777" w:rsidR="00AB0C0E" w:rsidRPr="00341427" w:rsidRDefault="00AB0C0E" w:rsidP="00E743E9">
            <w:pPr>
              <w:rPr>
                <w:lang w:eastAsia="ru-RU"/>
              </w:rPr>
            </w:pPr>
            <w:r w:rsidRPr="00341427">
              <w:rPr>
                <w:lang w:eastAsia="ru-RU"/>
              </w:rPr>
              <w:t>НомерКолонкиНДСРеализация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7BC90A" w14:textId="77777777" w:rsidR="00AB0C0E" w:rsidRPr="00341427" w:rsidRDefault="00AB0C0E" w:rsidP="00E743E9">
            <w:pPr>
              <w:rPr>
                <w:lang w:eastAsia="ru-RU"/>
              </w:rPr>
            </w:pPr>
            <w:r w:rsidRPr="00341427">
              <w:rPr>
                <w:lang w:eastAsia="ru-RU"/>
              </w:rPr>
              <w:t>Число</w:t>
            </w:r>
          </w:p>
        </w:tc>
      </w:tr>
      <w:tr w:rsidR="00AB0C0E" w:rsidRPr="00341427" w14:paraId="1C5EDB46"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9DD21CA" w14:textId="77777777" w:rsidR="00AB0C0E" w:rsidRPr="00341427" w:rsidRDefault="00AB0C0E" w:rsidP="00E743E9">
            <w:pPr>
              <w:rPr>
                <w:lang w:eastAsia="ru-RU"/>
              </w:rPr>
            </w:pPr>
            <w:r w:rsidRPr="00341427">
              <w:rPr>
                <w:lang w:eastAsia="ru-RU"/>
              </w:rPr>
              <w:t>НомерКолонкиКоличествоПроданнойЭлектроэнергии</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3663FE4" w14:textId="77777777" w:rsidR="00AB0C0E" w:rsidRPr="00341427" w:rsidRDefault="00AB0C0E" w:rsidP="00E743E9">
            <w:pPr>
              <w:rPr>
                <w:lang w:eastAsia="ru-RU"/>
              </w:rPr>
            </w:pPr>
            <w:r w:rsidRPr="00341427">
              <w:rPr>
                <w:lang w:eastAsia="ru-RU"/>
              </w:rPr>
              <w:t>000000023</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74ADCAE4" w14:textId="77777777" w:rsidR="00AB0C0E" w:rsidRPr="00341427" w:rsidRDefault="00AB0C0E" w:rsidP="00E743E9">
            <w:pPr>
              <w:rPr>
                <w:lang w:eastAsia="ru-RU"/>
              </w:rPr>
            </w:pPr>
            <w:r w:rsidRPr="00341427">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4D8E74" w14:textId="77777777" w:rsidR="00AB0C0E" w:rsidRPr="00341427" w:rsidRDefault="00AB0C0E" w:rsidP="00E743E9">
            <w:pPr>
              <w:rPr>
                <w:lang w:eastAsia="ru-RU"/>
              </w:rPr>
            </w:pPr>
            <w:r w:rsidRPr="00341427">
              <w:rPr>
                <w:lang w:eastAsia="ru-RU"/>
              </w:rPr>
              <w:t>Число</w:t>
            </w:r>
          </w:p>
        </w:tc>
      </w:tr>
      <w:tr w:rsidR="00AB0C0E" w:rsidRPr="00341427" w14:paraId="36C180AA"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E0ECBD1" w14:textId="77777777" w:rsidR="00AB0C0E" w:rsidRPr="00341427" w:rsidRDefault="00AB0C0E" w:rsidP="00E743E9">
            <w:pPr>
              <w:rPr>
                <w:lang w:eastAsia="ru-RU"/>
              </w:rPr>
            </w:pPr>
            <w:r w:rsidRPr="00341427">
              <w:rPr>
                <w:lang w:eastAsia="ru-RU"/>
              </w:rPr>
              <w:t>НомерКолонкиИННРеализация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18AE0465" w14:textId="77777777" w:rsidR="00AB0C0E" w:rsidRPr="00341427" w:rsidRDefault="00AB0C0E" w:rsidP="00E743E9">
            <w:pPr>
              <w:rPr>
                <w:lang w:eastAsia="ru-RU"/>
              </w:rPr>
            </w:pPr>
            <w:r w:rsidRPr="00341427">
              <w:rPr>
                <w:lang w:eastAsia="ru-RU"/>
              </w:rPr>
              <w:t>000000024</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6EB46B8" w14:textId="77777777" w:rsidR="00AB0C0E" w:rsidRPr="00341427" w:rsidRDefault="00AB0C0E" w:rsidP="00E743E9">
            <w:pPr>
              <w:rPr>
                <w:lang w:eastAsia="ru-RU"/>
              </w:rPr>
            </w:pPr>
            <w:r w:rsidRPr="00341427">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04EB3D" w14:textId="77777777" w:rsidR="00AB0C0E" w:rsidRPr="00341427" w:rsidRDefault="00AB0C0E" w:rsidP="00E743E9">
            <w:pPr>
              <w:rPr>
                <w:lang w:eastAsia="ru-RU"/>
              </w:rPr>
            </w:pPr>
          </w:p>
        </w:tc>
      </w:tr>
      <w:tr w:rsidR="00AB0C0E" w:rsidRPr="00341427" w14:paraId="697063D7"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3871DD30" w14:textId="77777777" w:rsidR="00AB0C0E" w:rsidRPr="00341427" w:rsidRDefault="00AB0C0E" w:rsidP="00E743E9">
            <w:pPr>
              <w:rPr>
                <w:lang w:eastAsia="ru-RU"/>
              </w:rPr>
            </w:pPr>
            <w:r w:rsidRPr="00341427">
              <w:rPr>
                <w:lang w:eastAsia="ru-RU"/>
              </w:rPr>
              <w:t>НомерКолонкиНаименованиеОрганизацииРенализация</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33F55B4" w14:textId="77777777" w:rsidR="00AB0C0E" w:rsidRPr="00341427" w:rsidRDefault="00AB0C0E" w:rsidP="00E743E9">
            <w:pPr>
              <w:rPr>
                <w:lang w:eastAsia="ru-RU"/>
              </w:rPr>
            </w:pPr>
            <w:r w:rsidRPr="00341427">
              <w:rPr>
                <w:lang w:eastAsia="ru-RU"/>
              </w:rPr>
              <w:t>000000025</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2FC79702" w14:textId="77777777" w:rsidR="00AB0C0E" w:rsidRPr="00341427" w:rsidRDefault="00AB0C0E" w:rsidP="00E743E9">
            <w:pPr>
              <w:rPr>
                <w:lang w:eastAsia="ru-RU"/>
              </w:rPr>
            </w:pPr>
            <w:r w:rsidRPr="00341427">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F8FF8C" w14:textId="77777777" w:rsidR="00AB0C0E" w:rsidRPr="00341427" w:rsidRDefault="00AB0C0E" w:rsidP="00E743E9">
            <w:pPr>
              <w:rPr>
                <w:lang w:eastAsia="ru-RU"/>
              </w:rPr>
            </w:pPr>
          </w:p>
        </w:tc>
      </w:tr>
      <w:tr w:rsidR="00AB0C0E" w:rsidRPr="00341427" w14:paraId="6F30F783"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17B321F9" w14:textId="77777777" w:rsidR="00AB0C0E" w:rsidRPr="00341427" w:rsidRDefault="00AB0C0E" w:rsidP="00E743E9">
            <w:pPr>
              <w:rPr>
                <w:lang w:eastAsia="ru-RU"/>
              </w:rPr>
            </w:pPr>
            <w:r w:rsidRPr="00341427">
              <w:rPr>
                <w:lang w:eastAsia="ru-RU"/>
              </w:rPr>
              <w:t>Покупатель</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4E2B1264" w14:textId="77777777" w:rsidR="00AB0C0E" w:rsidRPr="00341427" w:rsidRDefault="00AB0C0E" w:rsidP="00E743E9">
            <w:pPr>
              <w:rPr>
                <w:lang w:eastAsia="ru-RU"/>
              </w:rPr>
            </w:pPr>
            <w:r w:rsidRPr="00341427">
              <w:rPr>
                <w:lang w:eastAsia="ru-RU"/>
              </w:rPr>
              <w:t>000000026</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656D645C" w14:textId="77777777" w:rsidR="00AB0C0E" w:rsidRPr="00341427" w:rsidRDefault="00AB0C0E" w:rsidP="00E743E9">
            <w:pPr>
              <w:rPr>
                <w:lang w:eastAsia="ru-RU"/>
              </w:rPr>
            </w:pPr>
            <w:r w:rsidRPr="00341427">
              <w:rPr>
                <w:lang w:eastAsia="ru-RU"/>
              </w:rPr>
              <w:t>НомерКолонкиНаименованиеПокупателя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B01C0D" w14:textId="77777777" w:rsidR="00AB0C0E" w:rsidRPr="00341427" w:rsidRDefault="00AB0C0E" w:rsidP="00E743E9">
            <w:pPr>
              <w:rPr>
                <w:lang w:eastAsia="ru-RU"/>
              </w:rPr>
            </w:pPr>
          </w:p>
        </w:tc>
      </w:tr>
      <w:tr w:rsidR="00AB0C0E" w:rsidRPr="00341427" w14:paraId="508429A0"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44943FCC" w14:textId="77777777" w:rsidR="00AB0C0E" w:rsidRPr="00341427" w:rsidRDefault="00AB0C0E" w:rsidP="00E743E9">
            <w:pPr>
              <w:rPr>
                <w:lang w:eastAsia="ru-RU"/>
              </w:rPr>
            </w:pPr>
            <w:r w:rsidRPr="00341427">
              <w:rPr>
                <w:lang w:eastAsia="ru-RU"/>
              </w:rPr>
              <w:t>Период задолжности</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06603B79" w14:textId="77777777" w:rsidR="00AB0C0E" w:rsidRPr="00341427" w:rsidRDefault="00AB0C0E" w:rsidP="00E743E9">
            <w:pPr>
              <w:rPr>
                <w:lang w:eastAsia="ru-RU"/>
              </w:rPr>
            </w:pPr>
            <w:r w:rsidRPr="00341427">
              <w:rPr>
                <w:lang w:eastAsia="ru-RU"/>
              </w:rPr>
              <w:t>000000027</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34D63393" w14:textId="77777777" w:rsidR="00AB0C0E" w:rsidRPr="00341427" w:rsidRDefault="00AB0C0E" w:rsidP="00E743E9">
            <w:pPr>
              <w:rPr>
                <w:lang w:eastAsia="ru-RU"/>
              </w:rPr>
            </w:pPr>
            <w:r w:rsidRPr="00341427">
              <w:rPr>
                <w:lang w:eastAsia="ru-RU"/>
              </w:rPr>
              <w:t>НомерКолонкиПериод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856519" w14:textId="77777777" w:rsidR="00AB0C0E" w:rsidRPr="00341427" w:rsidRDefault="00AB0C0E" w:rsidP="00E743E9">
            <w:pPr>
              <w:rPr>
                <w:lang w:eastAsia="ru-RU"/>
              </w:rPr>
            </w:pPr>
            <w:r w:rsidRPr="00341427">
              <w:rPr>
                <w:lang w:eastAsia="ru-RU"/>
              </w:rPr>
              <w:t>Дата</w:t>
            </w:r>
          </w:p>
        </w:tc>
      </w:tr>
      <w:tr w:rsidR="00AB0C0E" w:rsidRPr="00341427" w14:paraId="30E7E398"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93DCC24" w14:textId="77777777" w:rsidR="00AB0C0E" w:rsidRPr="00341427" w:rsidRDefault="00AB0C0E" w:rsidP="00E743E9">
            <w:pPr>
              <w:rPr>
                <w:lang w:eastAsia="ru-RU"/>
              </w:rPr>
            </w:pPr>
            <w:r w:rsidRPr="00341427">
              <w:rPr>
                <w:lang w:eastAsia="ru-RU"/>
              </w:rPr>
              <w:t>Номер договора</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52CD8C4B" w14:textId="77777777" w:rsidR="00AB0C0E" w:rsidRPr="00341427" w:rsidRDefault="00AB0C0E" w:rsidP="00E743E9">
            <w:pPr>
              <w:rPr>
                <w:lang w:eastAsia="ru-RU"/>
              </w:rPr>
            </w:pPr>
            <w:r w:rsidRPr="00341427">
              <w:rPr>
                <w:lang w:eastAsia="ru-RU"/>
              </w:rPr>
              <w:t>000000028</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328C05F8" w14:textId="77777777" w:rsidR="00AB0C0E" w:rsidRPr="00341427" w:rsidRDefault="00AB0C0E" w:rsidP="00E743E9">
            <w:pPr>
              <w:rPr>
                <w:lang w:eastAsia="ru-RU"/>
              </w:rPr>
            </w:pPr>
            <w:r w:rsidRPr="00341427">
              <w:rPr>
                <w:lang w:eastAsia="ru-RU"/>
              </w:rPr>
              <w:t>НомерКолонкиНомерДоговораДебитор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CDC413" w14:textId="77777777" w:rsidR="00AB0C0E" w:rsidRPr="00341427" w:rsidRDefault="00AB0C0E" w:rsidP="00E743E9">
            <w:pPr>
              <w:rPr>
                <w:lang w:eastAsia="ru-RU"/>
              </w:rPr>
            </w:pPr>
          </w:p>
        </w:tc>
      </w:tr>
      <w:tr w:rsidR="00AB0C0E" w:rsidRPr="00341427" w14:paraId="23DD20D6"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4B131E20" w14:textId="77777777" w:rsidR="00AB0C0E" w:rsidRPr="00341427" w:rsidRDefault="00AB0C0E" w:rsidP="00E743E9">
            <w:pPr>
              <w:rPr>
                <w:lang w:eastAsia="ru-RU"/>
              </w:rPr>
            </w:pPr>
            <w:r w:rsidRPr="00341427">
              <w:rPr>
                <w:lang w:eastAsia="ru-RU"/>
              </w:rPr>
              <w:t>Сумма задолжности</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37779EA6" w14:textId="77777777" w:rsidR="00AB0C0E" w:rsidRPr="00341427" w:rsidRDefault="00AB0C0E" w:rsidP="00E743E9">
            <w:pPr>
              <w:rPr>
                <w:lang w:eastAsia="ru-RU"/>
              </w:rPr>
            </w:pPr>
            <w:r w:rsidRPr="00341427">
              <w:rPr>
                <w:lang w:eastAsia="ru-RU"/>
              </w:rPr>
              <w:t>000000029</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030E04CD" w14:textId="77777777" w:rsidR="00AB0C0E" w:rsidRPr="00341427" w:rsidRDefault="00AB0C0E" w:rsidP="00E743E9">
            <w:pPr>
              <w:rPr>
                <w:lang w:eastAsia="ru-RU"/>
              </w:rPr>
            </w:pPr>
            <w:r w:rsidRPr="00341427">
              <w:rPr>
                <w:lang w:eastAsia="ru-RU"/>
              </w:rPr>
              <w:t>НомерКолонкиСуммаЗадолженности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DACC51" w14:textId="77777777" w:rsidR="00AB0C0E" w:rsidRPr="00341427" w:rsidRDefault="00AB0C0E" w:rsidP="00E743E9">
            <w:pPr>
              <w:rPr>
                <w:lang w:eastAsia="ru-RU"/>
              </w:rPr>
            </w:pPr>
            <w:r w:rsidRPr="00341427">
              <w:rPr>
                <w:lang w:eastAsia="ru-RU"/>
              </w:rPr>
              <w:t>Число</w:t>
            </w:r>
          </w:p>
        </w:tc>
      </w:tr>
      <w:tr w:rsidR="00AB0C0E" w:rsidRPr="00341427" w14:paraId="51563E8D" w14:textId="77777777" w:rsidTr="006429C5">
        <w:trPr>
          <w:trHeight w:val="255"/>
        </w:trPr>
        <w:tc>
          <w:tcPr>
            <w:tcW w:w="3864" w:type="dxa"/>
            <w:tcBorders>
              <w:top w:val="single" w:sz="6" w:space="0" w:color="A0A0A0"/>
              <w:left w:val="single" w:sz="6" w:space="0" w:color="A0A0A0"/>
              <w:bottom w:val="single" w:sz="6" w:space="0" w:color="A0A0A0"/>
              <w:right w:val="single" w:sz="6" w:space="0" w:color="A0A0A0"/>
            </w:tcBorders>
            <w:shd w:val="clear" w:color="auto" w:fill="FFFFFF"/>
            <w:hideMark/>
          </w:tcPr>
          <w:p w14:paraId="75418150" w14:textId="77777777" w:rsidR="00AB0C0E" w:rsidRPr="00341427" w:rsidRDefault="00AB0C0E" w:rsidP="00E743E9">
            <w:pPr>
              <w:rPr>
                <w:lang w:eastAsia="ru-RU"/>
              </w:rPr>
            </w:pPr>
            <w:r w:rsidRPr="00341427">
              <w:rPr>
                <w:lang w:eastAsia="ru-RU"/>
              </w:rPr>
              <w:t>ИНН</w:t>
            </w:r>
          </w:p>
        </w:tc>
        <w:tc>
          <w:tcPr>
            <w:tcW w:w="948" w:type="dxa"/>
            <w:tcBorders>
              <w:top w:val="single" w:sz="6" w:space="0" w:color="A0A0A0"/>
              <w:left w:val="single" w:sz="6" w:space="0" w:color="A0A0A0"/>
              <w:bottom w:val="single" w:sz="6" w:space="0" w:color="A0A0A0"/>
              <w:right w:val="single" w:sz="6" w:space="0" w:color="A0A0A0"/>
            </w:tcBorders>
            <w:shd w:val="clear" w:color="auto" w:fill="FFFFFF"/>
            <w:hideMark/>
          </w:tcPr>
          <w:p w14:paraId="6D0AD684" w14:textId="77777777" w:rsidR="00AB0C0E" w:rsidRPr="00341427" w:rsidRDefault="00AB0C0E" w:rsidP="00E743E9">
            <w:pPr>
              <w:rPr>
                <w:lang w:eastAsia="ru-RU"/>
              </w:rPr>
            </w:pPr>
            <w:r w:rsidRPr="00341427">
              <w:rPr>
                <w:lang w:eastAsia="ru-RU"/>
              </w:rPr>
              <w:t>000000030</w:t>
            </w:r>
          </w:p>
        </w:tc>
        <w:tc>
          <w:tcPr>
            <w:tcW w:w="3675" w:type="dxa"/>
            <w:tcBorders>
              <w:top w:val="single" w:sz="6" w:space="0" w:color="A0A0A0"/>
              <w:left w:val="single" w:sz="6" w:space="0" w:color="A0A0A0"/>
              <w:bottom w:val="single" w:sz="6" w:space="0" w:color="A0A0A0"/>
              <w:right w:val="single" w:sz="6" w:space="0" w:color="A0A0A0"/>
            </w:tcBorders>
            <w:shd w:val="clear" w:color="auto" w:fill="FFFFFF"/>
            <w:hideMark/>
          </w:tcPr>
          <w:p w14:paraId="53D47AEA" w14:textId="77777777" w:rsidR="00AB0C0E" w:rsidRPr="00341427" w:rsidRDefault="00AB0C0E" w:rsidP="00E743E9">
            <w:pPr>
              <w:rPr>
                <w:lang w:eastAsia="ru-RU"/>
              </w:rPr>
            </w:pPr>
            <w:r w:rsidRPr="00341427">
              <w:rPr>
                <w:lang w:eastAsia="ru-RU"/>
              </w:rPr>
              <w:t>НомерКолонкиИНН</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7C51AE" w14:textId="77777777" w:rsidR="00AB0C0E" w:rsidRPr="00341427" w:rsidRDefault="00AB0C0E" w:rsidP="00E743E9">
            <w:pPr>
              <w:rPr>
                <w:lang w:eastAsia="ru-RU"/>
              </w:rPr>
            </w:pPr>
          </w:p>
        </w:tc>
      </w:tr>
    </w:tbl>
    <w:p w14:paraId="74AA85DB" w14:textId="77777777" w:rsidR="00AB0C0E" w:rsidRDefault="00AB0C0E" w:rsidP="00AB0C0E"/>
    <w:p w14:paraId="4CDE0C35" w14:textId="77777777" w:rsidR="00AB0C0E" w:rsidRPr="005C7AD2" w:rsidRDefault="00AB0C0E" w:rsidP="006429C5">
      <w:pPr>
        <w:pStyle w:val="41"/>
      </w:pPr>
      <w:bookmarkStart w:id="638" w:name="_Ref72341458"/>
      <w:bookmarkStart w:id="639" w:name="_Toc77771268"/>
      <w:bookmarkStart w:id="640" w:name="_Toc90634829"/>
      <w:r w:rsidRPr="005C7AD2">
        <w:t>ОРЭМ: Реквизиты загружаемых файлов реестров договоров (Справочники)</w:t>
      </w:r>
      <w:bookmarkEnd w:id="638"/>
      <w:bookmarkEnd w:id="639"/>
      <w:bookmarkEnd w:id="640"/>
    </w:p>
    <w:p w14:paraId="7D872B96" w14:textId="77777777" w:rsidR="00AB0C0E" w:rsidRPr="00341427" w:rsidRDefault="00AB0C0E" w:rsidP="00AB0C0E"/>
    <w:tbl>
      <w:tblPr>
        <w:tblW w:w="0" w:type="auto"/>
        <w:tblCellMar>
          <w:left w:w="30" w:type="dxa"/>
          <w:right w:w="0" w:type="dxa"/>
        </w:tblCellMar>
        <w:tblLook w:val="04A0" w:firstRow="1" w:lastRow="0" w:firstColumn="1" w:lastColumn="0" w:noHBand="0" w:noVBand="1"/>
      </w:tblPr>
      <w:tblGrid>
        <w:gridCol w:w="3679"/>
        <w:gridCol w:w="932"/>
        <w:gridCol w:w="3679"/>
        <w:gridCol w:w="1048"/>
      </w:tblGrid>
      <w:tr w:rsidR="00AB0C0E" w:rsidRPr="00341427" w14:paraId="7D111516" w14:textId="77777777" w:rsidTr="00E743E9">
        <w:trPr>
          <w:trHeight w:val="345"/>
          <w:tblHeader/>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45A00DA2" w14:textId="77777777" w:rsidR="00AB0C0E" w:rsidRPr="00341427" w:rsidRDefault="00AB0C0E" w:rsidP="00E743E9">
            <w:pPr>
              <w:pStyle w:val="TableHeader0"/>
            </w:pPr>
            <w:r w:rsidRPr="00341427">
              <w:t>Наименование</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2837C84F" w14:textId="77777777" w:rsidR="00AB0C0E" w:rsidRPr="00341427" w:rsidRDefault="00AB0C0E" w:rsidP="00E743E9">
            <w:pPr>
              <w:pStyle w:val="TableHeader0"/>
            </w:pPr>
            <w:r w:rsidRPr="00341427">
              <w:t>Код</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F0C4AF9" w14:textId="77777777" w:rsidR="00AB0C0E" w:rsidRPr="00341427" w:rsidRDefault="00AB0C0E" w:rsidP="00E743E9">
            <w:pPr>
              <w:pStyle w:val="TableHeader0"/>
            </w:pPr>
            <w:r w:rsidRPr="00341427">
              <w:t>Наименование реквизита на форме</w:t>
            </w:r>
          </w:p>
        </w:tc>
        <w:tc>
          <w:tcPr>
            <w:tcW w:w="3859" w:type="dxa"/>
            <w:tcBorders>
              <w:top w:val="single" w:sz="6" w:space="0" w:color="A0A0A0"/>
              <w:left w:val="single" w:sz="6" w:space="0" w:color="A0A0A0"/>
              <w:bottom w:val="single" w:sz="6" w:space="0" w:color="A0A0A0"/>
              <w:right w:val="single" w:sz="6" w:space="0" w:color="A0A0A0"/>
            </w:tcBorders>
            <w:shd w:val="clear" w:color="auto" w:fill="F2F2F2"/>
            <w:hideMark/>
          </w:tcPr>
          <w:p w14:paraId="15A52F37" w14:textId="77777777" w:rsidR="00AB0C0E" w:rsidRPr="00341427" w:rsidRDefault="00AB0C0E" w:rsidP="00E743E9">
            <w:pPr>
              <w:pStyle w:val="TableHeader0"/>
            </w:pPr>
            <w:r w:rsidRPr="00341427">
              <w:t>Тип данных</w:t>
            </w:r>
          </w:p>
        </w:tc>
      </w:tr>
      <w:tr w:rsidR="00AB0C0E" w:rsidRPr="00341427" w14:paraId="2A97068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62F178" w14:textId="77777777" w:rsidR="00AB0C0E" w:rsidRPr="00341427" w:rsidRDefault="00AB0C0E" w:rsidP="00E743E9">
            <w:pPr>
              <w:rPr>
                <w:lang w:eastAsia="ru-RU"/>
              </w:rPr>
            </w:pPr>
            <w:r w:rsidRPr="00341427">
              <w:rPr>
                <w:lang w:eastAsia="ru-RU"/>
              </w:rPr>
              <w:t>НомерКолонкиДатаДоговора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D64177" w14:textId="77777777" w:rsidR="00AB0C0E" w:rsidRPr="00341427" w:rsidRDefault="00AB0C0E" w:rsidP="00E743E9">
            <w:pPr>
              <w:rPr>
                <w:lang w:eastAsia="ru-RU"/>
              </w:rPr>
            </w:pPr>
            <w:r w:rsidRPr="00341427">
              <w:rPr>
                <w:lang w:eastAsia="ru-RU"/>
              </w:rPr>
              <w:t>000000001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9A46E7" w14:textId="77777777" w:rsidR="00AB0C0E" w:rsidRPr="00341427" w:rsidRDefault="00AB0C0E" w:rsidP="00E743E9">
            <w:pPr>
              <w:rPr>
                <w:lang w:eastAsia="ru-RU"/>
              </w:rPr>
            </w:pPr>
            <w:r w:rsidRPr="00341427">
              <w:rPr>
                <w:lang w:eastAsia="ru-RU"/>
              </w:rPr>
              <w:t>НомерКолонкиДатаДоговора</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149EC923" w14:textId="77777777" w:rsidR="00AB0C0E" w:rsidRPr="00341427" w:rsidRDefault="00AB0C0E" w:rsidP="00E743E9">
            <w:pPr>
              <w:rPr>
                <w:lang w:eastAsia="ru-RU"/>
              </w:rPr>
            </w:pPr>
            <w:r w:rsidRPr="00341427">
              <w:rPr>
                <w:lang w:eastAsia="ru-RU"/>
              </w:rPr>
              <w:t>Дата</w:t>
            </w:r>
          </w:p>
        </w:tc>
      </w:tr>
      <w:tr w:rsidR="00AB0C0E" w:rsidRPr="00341427" w14:paraId="736810D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E329F5" w14:textId="77777777" w:rsidR="00AB0C0E" w:rsidRPr="00341427" w:rsidRDefault="00AB0C0E" w:rsidP="00E743E9">
            <w:pPr>
              <w:rPr>
                <w:lang w:eastAsia="ru-RU"/>
              </w:rPr>
            </w:pPr>
            <w:r w:rsidRPr="00341427">
              <w:rPr>
                <w:lang w:eastAsia="ru-RU"/>
              </w:rPr>
              <w:t>НомерКолонкиДатаПрекращенияДоговора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CD9AEE" w14:textId="77777777" w:rsidR="00AB0C0E" w:rsidRPr="00341427" w:rsidRDefault="00AB0C0E" w:rsidP="00E743E9">
            <w:pPr>
              <w:rPr>
                <w:lang w:eastAsia="ru-RU"/>
              </w:rPr>
            </w:pPr>
            <w:r w:rsidRPr="00341427">
              <w:rPr>
                <w:lang w:eastAsia="ru-RU"/>
              </w:rPr>
              <w:t>000000002</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BD9146" w14:textId="77777777" w:rsidR="00AB0C0E" w:rsidRPr="00341427" w:rsidRDefault="00AB0C0E" w:rsidP="00E743E9">
            <w:pPr>
              <w:rPr>
                <w:lang w:eastAsia="ru-RU"/>
              </w:rPr>
            </w:pPr>
            <w:r w:rsidRPr="00341427">
              <w:rPr>
                <w:lang w:eastAsia="ru-RU"/>
              </w:rPr>
              <w:t>НомерКолонкиДатаПрекращенияДоговора</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087B0B2A" w14:textId="77777777" w:rsidR="00AB0C0E" w:rsidRPr="00341427" w:rsidRDefault="00AB0C0E" w:rsidP="00E743E9">
            <w:pPr>
              <w:rPr>
                <w:lang w:eastAsia="ru-RU"/>
              </w:rPr>
            </w:pPr>
            <w:r w:rsidRPr="00341427">
              <w:rPr>
                <w:lang w:eastAsia="ru-RU"/>
              </w:rPr>
              <w:t>Дата</w:t>
            </w:r>
          </w:p>
        </w:tc>
      </w:tr>
      <w:tr w:rsidR="00AB0C0E" w:rsidRPr="00341427" w14:paraId="542F4B4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5AE5FD" w14:textId="77777777" w:rsidR="00AB0C0E" w:rsidRPr="00341427" w:rsidRDefault="00AB0C0E" w:rsidP="00E743E9">
            <w:pPr>
              <w:rPr>
                <w:lang w:eastAsia="ru-RU"/>
              </w:rPr>
            </w:pPr>
            <w:r w:rsidRPr="00341427">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360BAE" w14:textId="77777777" w:rsidR="00AB0C0E" w:rsidRPr="00341427" w:rsidRDefault="00AB0C0E" w:rsidP="00E743E9">
            <w:pPr>
              <w:rPr>
                <w:lang w:eastAsia="ru-RU"/>
              </w:rPr>
            </w:pPr>
            <w:r w:rsidRPr="00341427">
              <w:rPr>
                <w:lang w:eastAsia="ru-RU"/>
              </w:rPr>
              <w:t>000000003</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6AD3ED" w14:textId="77777777" w:rsidR="00AB0C0E" w:rsidRPr="00341427" w:rsidRDefault="00AB0C0E" w:rsidP="00E743E9">
            <w:pPr>
              <w:rPr>
                <w:lang w:eastAsia="ru-RU"/>
              </w:rPr>
            </w:pPr>
            <w:r w:rsidRPr="00341427">
              <w:rPr>
                <w:lang w:eastAsia="ru-RU"/>
              </w:rPr>
              <w:t>НомерКолонкиИдентификаторКонтрагента</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6D50EA09" w14:textId="77777777" w:rsidR="00AB0C0E" w:rsidRPr="00341427" w:rsidRDefault="00AB0C0E" w:rsidP="00E743E9">
            <w:pPr>
              <w:rPr>
                <w:lang w:eastAsia="ru-RU"/>
              </w:rPr>
            </w:pPr>
          </w:p>
        </w:tc>
      </w:tr>
      <w:tr w:rsidR="00AB0C0E" w:rsidRPr="00341427" w14:paraId="69F9C37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681EA4" w14:textId="77777777" w:rsidR="00AB0C0E" w:rsidRPr="00341427" w:rsidRDefault="00AB0C0E" w:rsidP="00E743E9">
            <w:pPr>
              <w:rPr>
                <w:lang w:eastAsia="ru-RU"/>
              </w:rPr>
            </w:pPr>
            <w:r w:rsidRPr="00341427">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6C3B5D" w14:textId="77777777" w:rsidR="00AB0C0E" w:rsidRPr="00341427" w:rsidRDefault="00AB0C0E" w:rsidP="00E743E9">
            <w:pPr>
              <w:rPr>
                <w:lang w:eastAsia="ru-RU"/>
              </w:rPr>
            </w:pPr>
            <w:r w:rsidRPr="00341427">
              <w:rPr>
                <w:lang w:eastAsia="ru-RU"/>
              </w:rPr>
              <w:t>000000007</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2E4B0F" w14:textId="77777777" w:rsidR="00AB0C0E" w:rsidRPr="00341427" w:rsidRDefault="00AB0C0E" w:rsidP="00E743E9">
            <w:pPr>
              <w:rPr>
                <w:lang w:eastAsia="ru-RU"/>
              </w:rPr>
            </w:pPr>
            <w:r w:rsidRPr="00341427">
              <w:rPr>
                <w:lang w:eastAsia="ru-RU"/>
              </w:rPr>
              <w:t>НомерКолонкиНаименованиеКонтрагента</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5802440E" w14:textId="77777777" w:rsidR="00AB0C0E" w:rsidRPr="00341427" w:rsidRDefault="00AB0C0E" w:rsidP="00E743E9">
            <w:pPr>
              <w:rPr>
                <w:lang w:eastAsia="ru-RU"/>
              </w:rPr>
            </w:pPr>
          </w:p>
        </w:tc>
      </w:tr>
      <w:tr w:rsidR="00AB0C0E" w:rsidRPr="00341427" w14:paraId="32591DC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CCD27F" w14:textId="77777777" w:rsidR="00AB0C0E" w:rsidRPr="00341427" w:rsidRDefault="00AB0C0E" w:rsidP="00E743E9">
            <w:pPr>
              <w:rPr>
                <w:lang w:eastAsia="ru-RU"/>
              </w:rPr>
            </w:pPr>
            <w:r w:rsidRPr="00341427">
              <w:rPr>
                <w:lang w:eastAsia="ru-RU"/>
              </w:rPr>
              <w:lastRenderedPageBreak/>
              <w:t>НомерКолонкиНомерДоговора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B42E4D" w14:textId="77777777" w:rsidR="00AB0C0E" w:rsidRPr="00341427" w:rsidRDefault="00AB0C0E" w:rsidP="00E743E9">
            <w:pPr>
              <w:rPr>
                <w:lang w:eastAsia="ru-RU"/>
              </w:rPr>
            </w:pPr>
            <w:r w:rsidRPr="00341427">
              <w:rPr>
                <w:lang w:eastAsia="ru-RU"/>
              </w:rPr>
              <w:t>000000004</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61037D" w14:textId="77777777" w:rsidR="00AB0C0E" w:rsidRPr="00341427" w:rsidRDefault="00AB0C0E" w:rsidP="00E743E9">
            <w:pPr>
              <w:rPr>
                <w:lang w:eastAsia="ru-RU"/>
              </w:rPr>
            </w:pPr>
            <w:r w:rsidRPr="00341427">
              <w:rPr>
                <w:lang w:eastAsia="ru-RU"/>
              </w:rPr>
              <w:t>НомерКолонкиНомерДоговора</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00CF78C7" w14:textId="77777777" w:rsidR="00AB0C0E" w:rsidRPr="00341427" w:rsidRDefault="00AB0C0E" w:rsidP="00E743E9">
            <w:pPr>
              <w:rPr>
                <w:lang w:eastAsia="ru-RU"/>
              </w:rPr>
            </w:pPr>
          </w:p>
        </w:tc>
      </w:tr>
      <w:tr w:rsidR="00AB0C0E" w:rsidRPr="00341427" w14:paraId="66DFD79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D7E03E" w14:textId="77777777" w:rsidR="00AB0C0E" w:rsidRPr="00341427" w:rsidRDefault="00AB0C0E" w:rsidP="00E743E9">
            <w:pPr>
              <w:rPr>
                <w:lang w:eastAsia="ru-RU"/>
              </w:rPr>
            </w:pPr>
            <w:r w:rsidRPr="00341427">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C2690D" w14:textId="77777777" w:rsidR="00AB0C0E" w:rsidRPr="00341427" w:rsidRDefault="00AB0C0E" w:rsidP="00E743E9">
            <w:pPr>
              <w:rPr>
                <w:lang w:eastAsia="ru-RU"/>
              </w:rPr>
            </w:pPr>
            <w:r w:rsidRPr="00341427">
              <w:rPr>
                <w:lang w:eastAsia="ru-RU"/>
              </w:rPr>
              <w:t>000000005</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44F499" w14:textId="77777777" w:rsidR="00AB0C0E" w:rsidRPr="00341427" w:rsidRDefault="00AB0C0E" w:rsidP="00E743E9">
            <w:pPr>
              <w:rPr>
                <w:lang w:eastAsia="ru-RU"/>
              </w:rPr>
            </w:pPr>
            <w:r w:rsidRPr="00341427">
              <w:rPr>
                <w:lang w:eastAsia="ru-RU"/>
              </w:rPr>
              <w:t>НомерКолонкиПП</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48685DB6" w14:textId="77777777" w:rsidR="00AB0C0E" w:rsidRPr="00341427" w:rsidRDefault="00AB0C0E" w:rsidP="00E743E9">
            <w:pPr>
              <w:rPr>
                <w:lang w:eastAsia="ru-RU"/>
              </w:rPr>
            </w:pPr>
            <w:r w:rsidRPr="00341427">
              <w:rPr>
                <w:lang w:eastAsia="ru-RU"/>
              </w:rPr>
              <w:t>Число</w:t>
            </w:r>
          </w:p>
        </w:tc>
      </w:tr>
      <w:tr w:rsidR="00AB0C0E" w:rsidRPr="00341427" w14:paraId="7893E9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5DEEAE" w14:textId="77777777" w:rsidR="00AB0C0E" w:rsidRPr="00341427" w:rsidRDefault="00AB0C0E" w:rsidP="00E743E9">
            <w:pPr>
              <w:rPr>
                <w:lang w:eastAsia="ru-RU"/>
              </w:rPr>
            </w:pPr>
            <w:r w:rsidRPr="00341427">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9A5F9B" w14:textId="77777777" w:rsidR="00AB0C0E" w:rsidRPr="00341427" w:rsidRDefault="00AB0C0E" w:rsidP="00E743E9">
            <w:pPr>
              <w:rPr>
                <w:lang w:eastAsia="ru-RU"/>
              </w:rPr>
            </w:pPr>
            <w:r w:rsidRPr="00341427">
              <w:rPr>
                <w:lang w:eastAsia="ru-RU"/>
              </w:rPr>
              <w:t>000000006</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528158" w14:textId="77777777" w:rsidR="00AB0C0E" w:rsidRPr="00341427" w:rsidRDefault="00AB0C0E" w:rsidP="00E743E9">
            <w:pPr>
              <w:rPr>
                <w:lang w:eastAsia="ru-RU"/>
              </w:rPr>
            </w:pPr>
            <w:r w:rsidRPr="00341427">
              <w:rPr>
                <w:lang w:eastAsia="ru-RU"/>
              </w:rPr>
              <w:t>НомерПервойСтрокиЗагрузки</w:t>
            </w:r>
          </w:p>
        </w:tc>
        <w:tc>
          <w:tcPr>
            <w:tcW w:w="3859" w:type="dxa"/>
            <w:tcBorders>
              <w:top w:val="single" w:sz="6" w:space="0" w:color="A0A0A0"/>
              <w:left w:val="single" w:sz="6" w:space="0" w:color="A0A0A0"/>
              <w:bottom w:val="single" w:sz="6" w:space="0" w:color="A0A0A0"/>
              <w:right w:val="single" w:sz="6" w:space="0" w:color="A0A0A0"/>
            </w:tcBorders>
            <w:shd w:val="clear" w:color="auto" w:fill="FFFFFF"/>
            <w:hideMark/>
          </w:tcPr>
          <w:p w14:paraId="4338E41C" w14:textId="77777777" w:rsidR="00AB0C0E" w:rsidRPr="00341427" w:rsidRDefault="00AB0C0E" w:rsidP="00E743E9">
            <w:pPr>
              <w:rPr>
                <w:lang w:eastAsia="ru-RU"/>
              </w:rPr>
            </w:pPr>
          </w:p>
        </w:tc>
      </w:tr>
    </w:tbl>
    <w:p w14:paraId="5D72B456" w14:textId="77777777" w:rsidR="00AB0C0E" w:rsidRDefault="00AB0C0E" w:rsidP="00AB0C0E"/>
    <w:p w14:paraId="147D2E6C" w14:textId="77777777" w:rsidR="00AB0C0E" w:rsidRPr="005C7AD2" w:rsidRDefault="00AB0C0E" w:rsidP="006429C5">
      <w:pPr>
        <w:pStyle w:val="41"/>
      </w:pPr>
      <w:bookmarkStart w:id="641" w:name="_Ref72340613"/>
      <w:bookmarkStart w:id="642" w:name="_Toc77771269"/>
      <w:bookmarkStart w:id="643" w:name="_Toc90634830"/>
      <w:r w:rsidRPr="005C7AD2">
        <w:t>ОРЭМ: Типы загружаемых файлов (Справочники)</w:t>
      </w:r>
      <w:bookmarkEnd w:id="641"/>
      <w:bookmarkEnd w:id="642"/>
      <w:bookmarkEnd w:id="643"/>
    </w:p>
    <w:tbl>
      <w:tblPr>
        <w:tblW w:w="0" w:type="auto"/>
        <w:tblCellMar>
          <w:left w:w="30" w:type="dxa"/>
          <w:right w:w="0" w:type="dxa"/>
        </w:tblCellMar>
        <w:tblLook w:val="04A0" w:firstRow="1" w:lastRow="0" w:firstColumn="1" w:lastColumn="0" w:noHBand="0" w:noVBand="1"/>
      </w:tblPr>
      <w:tblGrid>
        <w:gridCol w:w="746"/>
        <w:gridCol w:w="296"/>
        <w:gridCol w:w="1143"/>
        <w:gridCol w:w="783"/>
        <w:gridCol w:w="641"/>
        <w:gridCol w:w="590"/>
        <w:gridCol w:w="619"/>
        <w:gridCol w:w="802"/>
        <w:gridCol w:w="607"/>
        <w:gridCol w:w="1030"/>
        <w:gridCol w:w="1225"/>
        <w:gridCol w:w="856"/>
      </w:tblGrid>
      <w:tr w:rsidR="00AB0C0E" w:rsidRPr="00341427" w14:paraId="38B3F760" w14:textId="77777777" w:rsidTr="00E743E9">
        <w:trPr>
          <w:trHeight w:val="345"/>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216A9D48" w14:textId="77777777" w:rsidR="00AB0C0E" w:rsidRPr="00341427" w:rsidRDefault="00AB0C0E" w:rsidP="00E743E9">
            <w:pPr>
              <w:pStyle w:val="TableHeader0"/>
            </w:pPr>
            <w:r w:rsidRPr="00341427">
              <w:t>Наименование</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1220A7E7" w14:textId="77777777" w:rsidR="00AB0C0E" w:rsidRPr="00341427" w:rsidRDefault="00AB0C0E" w:rsidP="00E743E9">
            <w:pPr>
              <w:pStyle w:val="TableHeader0"/>
            </w:pPr>
            <w:r w:rsidRPr="00341427">
              <w:t>Код</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09D60D1B" w14:textId="77777777" w:rsidR="00AB0C0E" w:rsidRPr="00341427" w:rsidRDefault="00AB0C0E" w:rsidP="00E743E9">
            <w:pPr>
              <w:pStyle w:val="TableHeader0"/>
            </w:pPr>
            <w:r w:rsidRPr="00341427">
              <w:t>Вид операции ОРЭМ</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3C18385" w14:textId="77777777" w:rsidR="00AB0C0E" w:rsidRPr="00341427" w:rsidRDefault="00AB0C0E" w:rsidP="00E743E9">
            <w:pPr>
              <w:pStyle w:val="TableHeader0"/>
            </w:pPr>
            <w:r w:rsidRPr="00341427">
              <w:t>Сектор ОРЭМ 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61DF86CA" w14:textId="77777777" w:rsidR="00AB0C0E" w:rsidRPr="00341427" w:rsidRDefault="00AB0C0E" w:rsidP="00E743E9">
            <w:pPr>
              <w:pStyle w:val="TableHeader0"/>
            </w:pPr>
            <w:r w:rsidRPr="00341427">
              <w:t>Сектор ОРЭМ 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5742EECA" w14:textId="77777777" w:rsidR="00AB0C0E" w:rsidRPr="00341427" w:rsidRDefault="00AB0C0E" w:rsidP="00E743E9">
            <w:pPr>
              <w:pStyle w:val="TableHeader0"/>
            </w:pPr>
            <w:r w:rsidRPr="00341427">
              <w:t>Шаблон имени файла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3DCF9B71" w14:textId="77777777" w:rsidR="00AB0C0E" w:rsidRPr="00341427" w:rsidRDefault="00AB0C0E" w:rsidP="00E743E9">
            <w:pPr>
              <w:pStyle w:val="TableHeader0"/>
            </w:pPr>
            <w:r w:rsidRPr="00341427">
              <w:t>Шаблон имени файла1</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608B12A5" w14:textId="77777777" w:rsidR="00AB0C0E" w:rsidRPr="00341427" w:rsidRDefault="00AB0C0E" w:rsidP="00E743E9">
            <w:pPr>
              <w:pStyle w:val="TableHeader0"/>
            </w:pPr>
            <w:r w:rsidRPr="00341427">
              <w:t>Видимость раздела 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5257208D" w14:textId="77777777" w:rsidR="00AB0C0E" w:rsidRPr="00341427" w:rsidRDefault="00AB0C0E" w:rsidP="00E743E9">
            <w:pPr>
              <w:pStyle w:val="TableHeader0"/>
            </w:pPr>
            <w:r w:rsidRPr="00341427">
              <w:t>Видимость раздела ЭЭ</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388AE8A" w14:textId="77777777" w:rsidR="00AB0C0E" w:rsidRPr="00341427" w:rsidRDefault="00AB0C0E" w:rsidP="00E743E9">
            <w:pPr>
              <w:pStyle w:val="TableHeader0"/>
            </w:pPr>
            <w:r w:rsidRPr="00341427">
              <w:t>Окончание наименования договора ЭЭ</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5D9CE4DC" w14:textId="77777777" w:rsidR="00AB0C0E" w:rsidRPr="00341427" w:rsidRDefault="00AB0C0E" w:rsidP="00E743E9">
            <w:pPr>
              <w:pStyle w:val="TableHeader0"/>
            </w:pPr>
            <w:r w:rsidRPr="00341427">
              <w:t>Окончание наименования договора 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6704A828" w14:textId="77777777" w:rsidR="00AB0C0E" w:rsidRPr="00341427" w:rsidRDefault="00AB0C0E" w:rsidP="00E743E9">
            <w:pPr>
              <w:pStyle w:val="TableHeader0"/>
            </w:pPr>
            <w:r w:rsidRPr="00341427">
              <w:t>Выбор контрагента при загрузке</w:t>
            </w:r>
          </w:p>
        </w:tc>
      </w:tr>
      <w:tr w:rsidR="00AB0C0E" w:rsidRPr="00341427" w14:paraId="4AE1FA6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25E67A" w14:textId="77777777" w:rsidR="00AB0C0E" w:rsidRPr="00341427" w:rsidRDefault="00AB0C0E" w:rsidP="00E743E9">
            <w:pPr>
              <w:rPr>
                <w:lang w:eastAsia="ru-RU"/>
              </w:rPr>
            </w:pPr>
            <w:r w:rsidRPr="00341427">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07D6E6" w14:textId="77777777" w:rsidR="00AB0C0E" w:rsidRPr="00341427" w:rsidRDefault="00AB0C0E" w:rsidP="00E743E9">
            <w:pPr>
              <w:rPr>
                <w:lang w:eastAsia="ru-RU"/>
              </w:rPr>
            </w:pPr>
            <w:r w:rsidRPr="00341427">
              <w:rPr>
                <w:lang w:eastAsia="ru-RU"/>
              </w:rPr>
              <w:t>000000008</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CC03B4" w14:textId="77777777" w:rsidR="00AB0C0E" w:rsidRPr="00341427" w:rsidRDefault="00AB0C0E" w:rsidP="00E743E9">
            <w:pPr>
              <w:rPr>
                <w:lang w:eastAsia="ru-RU"/>
              </w:rPr>
            </w:pPr>
            <w:r w:rsidRPr="00341427">
              <w:rPr>
                <w:lang w:eastAsia="ru-RU"/>
              </w:rPr>
              <w:t>Загрузка дебиторской задолженности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B6FB89"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DCAD3B"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EE90F1"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3B4597"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E99C1B"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E16812A"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65FB6F"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6B7643"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A4D73D" w14:textId="77777777" w:rsidR="00AB0C0E" w:rsidRPr="00341427" w:rsidRDefault="00AB0C0E" w:rsidP="00E743E9">
            <w:pPr>
              <w:rPr>
                <w:lang w:eastAsia="ru-RU"/>
              </w:rPr>
            </w:pPr>
            <w:r w:rsidRPr="00341427">
              <w:rPr>
                <w:lang w:eastAsia="ru-RU"/>
              </w:rPr>
              <w:t>Нет</w:t>
            </w:r>
          </w:p>
        </w:tc>
      </w:tr>
      <w:tr w:rsidR="00AB0C0E" w:rsidRPr="00341427" w14:paraId="3D10750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511B6F" w14:textId="77777777" w:rsidR="00AB0C0E" w:rsidRPr="00341427" w:rsidRDefault="00AB0C0E" w:rsidP="00E743E9">
            <w:pPr>
              <w:rPr>
                <w:lang w:eastAsia="ru-RU"/>
              </w:rPr>
            </w:pPr>
            <w:r w:rsidRPr="00341427">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966A7B" w14:textId="77777777" w:rsidR="00AB0C0E" w:rsidRPr="00341427" w:rsidRDefault="00AB0C0E" w:rsidP="00E743E9">
            <w:pPr>
              <w:rPr>
                <w:lang w:eastAsia="ru-RU"/>
              </w:rPr>
            </w:pPr>
            <w:r w:rsidRPr="00341427">
              <w:rPr>
                <w:lang w:eastAsia="ru-RU"/>
              </w:rPr>
              <w:t>000000011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7FE5DF"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A27926"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0E782D"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253A3B"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37A1C8"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463FE9"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0EA7B6"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44B156"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53D6E7"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6851A2" w14:textId="77777777" w:rsidR="00AB0C0E" w:rsidRPr="00341427" w:rsidRDefault="00AB0C0E" w:rsidP="00E743E9">
            <w:pPr>
              <w:rPr>
                <w:lang w:eastAsia="ru-RU"/>
              </w:rPr>
            </w:pPr>
            <w:r w:rsidRPr="00341427">
              <w:rPr>
                <w:lang w:eastAsia="ru-RU"/>
              </w:rPr>
              <w:t>Да</w:t>
            </w:r>
          </w:p>
        </w:tc>
      </w:tr>
      <w:tr w:rsidR="00AB0C0E" w:rsidRPr="00341427" w14:paraId="021AAA0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66DB86" w14:textId="77777777" w:rsidR="00AB0C0E" w:rsidRPr="00341427" w:rsidRDefault="00AB0C0E" w:rsidP="00E743E9">
            <w:pPr>
              <w:rPr>
                <w:lang w:eastAsia="ru-RU"/>
              </w:rPr>
            </w:pPr>
            <w:r w:rsidRPr="00341427">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007234" w14:textId="77777777" w:rsidR="00AB0C0E" w:rsidRPr="00341427" w:rsidRDefault="00AB0C0E" w:rsidP="00E743E9">
            <w:pPr>
              <w:rPr>
                <w:lang w:eastAsia="ru-RU"/>
              </w:rPr>
            </w:pPr>
            <w:r w:rsidRPr="00341427">
              <w:rPr>
                <w:lang w:eastAsia="ru-RU"/>
              </w:rPr>
              <w:t>000000004</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2A1C84"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94D5E2"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DE2874" w14:textId="77777777" w:rsidR="00AB0C0E" w:rsidRPr="00341427" w:rsidRDefault="00AB0C0E" w:rsidP="00E743E9">
            <w:pPr>
              <w:rPr>
                <w:lang w:eastAsia="ru-RU"/>
              </w:rPr>
            </w:pPr>
            <w:r w:rsidRPr="00341427">
              <w:rPr>
                <w:lang w:eastAsia="ru-RU"/>
              </w:rPr>
              <w:t>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C2AC99" w14:textId="77777777" w:rsidR="00AB0C0E" w:rsidRPr="00341427" w:rsidRDefault="00AB0C0E" w:rsidP="00E743E9">
            <w:pPr>
              <w:rPr>
                <w:lang w:eastAsia="ru-RU"/>
              </w:rPr>
            </w:pPr>
            <w:r w:rsidRPr="00341427">
              <w:rPr>
                <w:lang w:eastAsia="ru-RU"/>
              </w:rPr>
              <w:t>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646E36" w14:textId="77777777" w:rsidR="00AB0C0E" w:rsidRPr="00341427" w:rsidRDefault="00AB0C0E" w:rsidP="00E743E9">
            <w:pPr>
              <w:rPr>
                <w:lang w:eastAsia="ru-RU"/>
              </w:rPr>
            </w:pPr>
            <w:r w:rsidRPr="00341427">
              <w:rPr>
                <w:lang w:eastAsia="ru-RU"/>
              </w:rPr>
              <w:t>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E4AE36"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FC27FC"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96BB47"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9B4646"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E396BD" w14:textId="77777777" w:rsidR="00AB0C0E" w:rsidRPr="00341427" w:rsidRDefault="00AB0C0E" w:rsidP="00E743E9">
            <w:pPr>
              <w:rPr>
                <w:lang w:eastAsia="ru-RU"/>
              </w:rPr>
            </w:pPr>
            <w:r w:rsidRPr="00341427">
              <w:rPr>
                <w:lang w:eastAsia="ru-RU"/>
              </w:rPr>
              <w:t>Нет</w:t>
            </w:r>
          </w:p>
        </w:tc>
      </w:tr>
      <w:tr w:rsidR="00AB0C0E" w:rsidRPr="00341427" w14:paraId="383B935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FA8E69" w14:textId="77777777" w:rsidR="00AB0C0E" w:rsidRPr="00341427" w:rsidRDefault="00AB0C0E" w:rsidP="00E743E9">
            <w:pPr>
              <w:rPr>
                <w:lang w:eastAsia="ru-RU"/>
              </w:rPr>
            </w:pPr>
            <w:r w:rsidRPr="00341427">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363C3F" w14:textId="77777777" w:rsidR="00AB0C0E" w:rsidRPr="00341427" w:rsidRDefault="00AB0C0E" w:rsidP="00E743E9">
            <w:pPr>
              <w:rPr>
                <w:lang w:eastAsia="ru-RU"/>
              </w:rPr>
            </w:pPr>
            <w:r w:rsidRPr="00341427">
              <w:rPr>
                <w:lang w:eastAsia="ru-RU"/>
              </w:rPr>
              <w:t>000000013</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B20F29"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FC5C4D" w14:textId="77777777" w:rsidR="00AB0C0E" w:rsidRPr="00341427" w:rsidRDefault="00AB0C0E" w:rsidP="00E743E9">
            <w:pPr>
              <w:rPr>
                <w:lang w:eastAsia="ru-RU"/>
              </w:rPr>
            </w:pPr>
            <w:r w:rsidRPr="00341427">
              <w:rPr>
                <w:lang w:eastAsia="ru-RU"/>
              </w:rPr>
              <w:t>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6DEFF5" w14:textId="77777777" w:rsidR="00AB0C0E" w:rsidRPr="00341427" w:rsidRDefault="00AB0C0E" w:rsidP="00E743E9">
            <w:pPr>
              <w:rPr>
                <w:lang w:eastAsia="ru-RU"/>
              </w:rPr>
            </w:pPr>
            <w:r w:rsidRPr="00341427">
              <w:rPr>
                <w:lang w:eastAsia="ru-RU"/>
              </w:rPr>
              <w:t>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9B58C0" w14:textId="77777777" w:rsidR="00AB0C0E" w:rsidRPr="00341427" w:rsidRDefault="00AB0C0E" w:rsidP="00E743E9">
            <w:pPr>
              <w:rPr>
                <w:lang w:eastAsia="ru-RU"/>
              </w:rPr>
            </w:pPr>
            <w:r w:rsidRPr="00341427">
              <w:rPr>
                <w:lang w:eastAsia="ru-RU"/>
              </w:rPr>
              <w:t>DPMG</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A8BA48" w14:textId="77777777" w:rsidR="00AB0C0E" w:rsidRPr="00341427" w:rsidRDefault="00AB0C0E" w:rsidP="00E743E9">
            <w:pPr>
              <w:rPr>
                <w:lang w:eastAsia="ru-RU"/>
              </w:rPr>
            </w:pPr>
            <w:r w:rsidRPr="00341427">
              <w:rPr>
                <w:lang w:eastAsia="ru-RU"/>
              </w:rPr>
              <w:t>dpmga</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FF31CD"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26508E"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ED0B37"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D3F63A"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99E037" w14:textId="77777777" w:rsidR="00AB0C0E" w:rsidRPr="00341427" w:rsidRDefault="00AB0C0E" w:rsidP="00E743E9">
            <w:pPr>
              <w:rPr>
                <w:lang w:eastAsia="ru-RU"/>
              </w:rPr>
            </w:pPr>
            <w:r w:rsidRPr="00341427">
              <w:rPr>
                <w:lang w:eastAsia="ru-RU"/>
              </w:rPr>
              <w:t>Нет</w:t>
            </w:r>
          </w:p>
        </w:tc>
      </w:tr>
      <w:tr w:rsidR="00AB0C0E" w:rsidRPr="00341427" w14:paraId="36FBBC7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8F757F" w14:textId="77777777" w:rsidR="00AB0C0E" w:rsidRPr="00341427" w:rsidRDefault="00AB0C0E" w:rsidP="00E743E9">
            <w:pPr>
              <w:rPr>
                <w:lang w:eastAsia="ru-RU"/>
              </w:rPr>
            </w:pPr>
            <w:r w:rsidRPr="00341427">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9B78A0" w14:textId="77777777" w:rsidR="00AB0C0E" w:rsidRPr="00341427" w:rsidRDefault="00AB0C0E" w:rsidP="00E743E9">
            <w:pPr>
              <w:rPr>
                <w:lang w:eastAsia="ru-RU"/>
              </w:rPr>
            </w:pPr>
            <w:r w:rsidRPr="00341427">
              <w:rPr>
                <w:lang w:eastAsia="ru-RU"/>
              </w:rPr>
              <w:t>000000</w:t>
            </w:r>
            <w:r w:rsidRPr="00341427">
              <w:rPr>
                <w:lang w:eastAsia="ru-RU"/>
              </w:rPr>
              <w:lastRenderedPageBreak/>
              <w:t>005</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6F9D1E" w14:textId="77777777" w:rsidR="00AB0C0E" w:rsidRPr="00341427" w:rsidRDefault="00AB0C0E" w:rsidP="00E743E9">
            <w:pPr>
              <w:rPr>
                <w:lang w:eastAsia="ru-RU"/>
              </w:rPr>
            </w:pPr>
            <w:r w:rsidRPr="00341427">
              <w:rPr>
                <w:lang w:eastAsia="ru-RU"/>
              </w:rPr>
              <w:lastRenderedPageBreak/>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EB5FA5" w14:textId="77777777" w:rsidR="00AB0C0E" w:rsidRPr="00341427" w:rsidRDefault="00AB0C0E" w:rsidP="00E743E9">
            <w:pPr>
              <w:rPr>
                <w:lang w:eastAsia="ru-RU"/>
              </w:rPr>
            </w:pPr>
            <w:r w:rsidRPr="00341427">
              <w:rPr>
                <w:lang w:eastAsia="ru-RU"/>
              </w:rPr>
              <w:t>ДП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C0E4F4" w14:textId="77777777" w:rsidR="00AB0C0E" w:rsidRPr="00341427" w:rsidRDefault="00AB0C0E" w:rsidP="00E743E9">
            <w:pPr>
              <w:rPr>
                <w:lang w:eastAsia="ru-RU"/>
              </w:rPr>
            </w:pPr>
            <w:r w:rsidRPr="00341427">
              <w:rPr>
                <w:lang w:eastAsia="ru-RU"/>
              </w:rPr>
              <w:t>ДП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1C3E54" w14:textId="77777777" w:rsidR="00AB0C0E" w:rsidRPr="00341427" w:rsidRDefault="00AB0C0E" w:rsidP="00E743E9">
            <w:pPr>
              <w:rPr>
                <w:lang w:eastAsia="ru-RU"/>
              </w:rPr>
            </w:pPr>
            <w:r w:rsidRPr="00341427">
              <w:rPr>
                <w:lang w:eastAsia="ru-RU"/>
              </w:rPr>
              <w:t>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90069C" w14:textId="77777777" w:rsidR="00AB0C0E" w:rsidRPr="00341427" w:rsidRDefault="00AB0C0E" w:rsidP="00E743E9">
            <w:pPr>
              <w:rPr>
                <w:lang w:eastAsia="ru-RU"/>
              </w:rPr>
            </w:pPr>
            <w:r w:rsidRPr="00341427">
              <w:rPr>
                <w:lang w:eastAsia="ru-RU"/>
              </w:rPr>
              <w:t>dpm</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5A96AC"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52EBAB"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27FF40"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781BF5"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D55A72" w14:textId="77777777" w:rsidR="00AB0C0E" w:rsidRPr="00341427" w:rsidRDefault="00AB0C0E" w:rsidP="00E743E9">
            <w:pPr>
              <w:rPr>
                <w:lang w:eastAsia="ru-RU"/>
              </w:rPr>
            </w:pPr>
            <w:r w:rsidRPr="00341427">
              <w:rPr>
                <w:lang w:eastAsia="ru-RU"/>
              </w:rPr>
              <w:t>Нет</w:t>
            </w:r>
          </w:p>
        </w:tc>
      </w:tr>
      <w:tr w:rsidR="00AB0C0E" w:rsidRPr="00341427" w14:paraId="77DAC13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797D7D" w14:textId="77777777" w:rsidR="00AB0C0E" w:rsidRPr="00341427" w:rsidRDefault="00AB0C0E" w:rsidP="00E743E9">
            <w:pPr>
              <w:rPr>
                <w:lang w:eastAsia="ru-RU"/>
              </w:rPr>
            </w:pPr>
            <w:r w:rsidRPr="00341427">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D00BF6" w14:textId="77777777" w:rsidR="00AB0C0E" w:rsidRPr="00341427" w:rsidRDefault="00AB0C0E" w:rsidP="00E743E9">
            <w:pPr>
              <w:rPr>
                <w:lang w:eastAsia="ru-RU"/>
              </w:rPr>
            </w:pPr>
            <w:r w:rsidRPr="00341427">
              <w:rPr>
                <w:lang w:eastAsia="ru-RU"/>
              </w:rPr>
              <w:t>000000012</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67B767"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F3DEDC"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B95BE3" w14:textId="77777777" w:rsidR="00AB0C0E" w:rsidRPr="00341427" w:rsidRDefault="00AB0C0E" w:rsidP="00E743E9">
            <w:pPr>
              <w:rPr>
                <w:lang w:eastAsia="ru-RU"/>
              </w:rPr>
            </w:pPr>
            <w:r w:rsidRPr="00341427">
              <w:rPr>
                <w:lang w:eastAsia="ru-RU"/>
              </w:rPr>
              <w:t>ДПВ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06F59F" w14:textId="77777777" w:rsidR="00AB0C0E" w:rsidRPr="00341427" w:rsidRDefault="00AB0C0E" w:rsidP="00E743E9">
            <w:pPr>
              <w:rPr>
                <w:lang w:eastAsia="ru-RU"/>
              </w:rPr>
            </w:pPr>
            <w:r w:rsidRPr="00341427">
              <w:rPr>
                <w:lang w:eastAsia="ru-RU"/>
              </w:rPr>
              <w:t>ДПМ ВИЭ</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09ACA7" w14:textId="77777777" w:rsidR="00AB0C0E" w:rsidRPr="00341427" w:rsidRDefault="00AB0C0E" w:rsidP="00E743E9">
            <w:pPr>
              <w:rPr>
                <w:lang w:eastAsia="ru-RU"/>
              </w:rPr>
            </w:pPr>
            <w:r w:rsidRPr="00341427">
              <w:rPr>
                <w:lang w:eastAsia="ru-RU"/>
              </w:rPr>
              <w:t>DPMV</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315EFA"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1594A1"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F3CF68"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68D0B4"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1B500D" w14:textId="77777777" w:rsidR="00AB0C0E" w:rsidRPr="00341427" w:rsidRDefault="00AB0C0E" w:rsidP="00E743E9">
            <w:pPr>
              <w:rPr>
                <w:lang w:eastAsia="ru-RU"/>
              </w:rPr>
            </w:pPr>
            <w:r w:rsidRPr="00341427">
              <w:rPr>
                <w:lang w:eastAsia="ru-RU"/>
              </w:rPr>
              <w:t>Нет</w:t>
            </w:r>
          </w:p>
        </w:tc>
      </w:tr>
      <w:tr w:rsidR="00AB0C0E" w:rsidRPr="00341427" w14:paraId="34FA1A3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332131" w14:textId="77777777" w:rsidR="00AB0C0E" w:rsidRPr="00341427" w:rsidRDefault="00AB0C0E" w:rsidP="00E743E9">
            <w:pPr>
              <w:rPr>
                <w:lang w:eastAsia="ru-RU"/>
              </w:rPr>
            </w:pPr>
            <w:r w:rsidRPr="00341427">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8D0FEC" w14:textId="77777777" w:rsidR="00AB0C0E" w:rsidRPr="00341427" w:rsidRDefault="00AB0C0E" w:rsidP="00E743E9">
            <w:pPr>
              <w:rPr>
                <w:lang w:eastAsia="ru-RU"/>
              </w:rPr>
            </w:pPr>
            <w:r w:rsidRPr="00341427">
              <w:rPr>
                <w:lang w:eastAsia="ru-RU"/>
              </w:rPr>
              <w:t>000000006</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A89047"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B3A877"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52D1AB" w14:textId="77777777" w:rsidR="00AB0C0E" w:rsidRPr="00341427" w:rsidRDefault="00AB0C0E" w:rsidP="00E743E9">
            <w:pPr>
              <w:rPr>
                <w:lang w:eastAsia="ru-RU"/>
              </w:rPr>
            </w:pPr>
            <w:r w:rsidRPr="00341427">
              <w:rPr>
                <w:lang w:eastAsia="ru-RU"/>
              </w:rPr>
              <w:t>КО</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427CC4" w14:textId="77777777" w:rsidR="00AB0C0E" w:rsidRPr="00341427" w:rsidRDefault="00AB0C0E" w:rsidP="00E743E9">
            <w:pPr>
              <w:rPr>
                <w:lang w:eastAsia="ru-RU"/>
              </w:rPr>
            </w:pPr>
            <w:r w:rsidRPr="00341427">
              <w:rPr>
                <w:lang w:eastAsia="ru-RU"/>
              </w:rPr>
              <w:t>FRSRMN_FACT_BUY</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B93767" w14:textId="77777777" w:rsidR="00AB0C0E" w:rsidRPr="00341427" w:rsidRDefault="00AB0C0E" w:rsidP="00E743E9">
            <w:pPr>
              <w:rPr>
                <w:lang w:eastAsia="ru-RU"/>
              </w:rPr>
            </w:pPr>
            <w:r w:rsidRPr="00341427">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8F6035"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6A9969"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8C27E9"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E3FC86"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5B6338" w14:textId="77777777" w:rsidR="00AB0C0E" w:rsidRPr="00341427" w:rsidRDefault="00AB0C0E" w:rsidP="00E743E9">
            <w:pPr>
              <w:rPr>
                <w:lang w:eastAsia="ru-RU"/>
              </w:rPr>
            </w:pPr>
            <w:r w:rsidRPr="00341427">
              <w:rPr>
                <w:lang w:eastAsia="ru-RU"/>
              </w:rPr>
              <w:t>Нет</w:t>
            </w:r>
          </w:p>
        </w:tc>
      </w:tr>
      <w:tr w:rsidR="00AB0C0E" w:rsidRPr="00341427" w14:paraId="60D252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CC4C4D" w14:textId="77777777" w:rsidR="00AB0C0E" w:rsidRPr="00341427" w:rsidRDefault="00AB0C0E" w:rsidP="00E743E9">
            <w:pPr>
              <w:rPr>
                <w:lang w:eastAsia="ru-RU"/>
              </w:rPr>
            </w:pPr>
            <w:r w:rsidRPr="00341427">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981924" w14:textId="77777777" w:rsidR="00AB0C0E" w:rsidRPr="00341427" w:rsidRDefault="00AB0C0E" w:rsidP="00E743E9">
            <w:pPr>
              <w:rPr>
                <w:lang w:eastAsia="ru-RU"/>
              </w:rPr>
            </w:pPr>
            <w:r w:rsidRPr="00341427">
              <w:rPr>
                <w:lang w:eastAsia="ru-RU"/>
              </w:rPr>
              <w:t>000000014</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093499"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33A619" w14:textId="77777777" w:rsidR="00AB0C0E" w:rsidRPr="00341427" w:rsidRDefault="00AB0C0E" w:rsidP="00E743E9">
            <w:pPr>
              <w:rPr>
                <w:lang w:eastAsia="ru-RU"/>
              </w:rPr>
            </w:pPr>
            <w:r w:rsidRPr="00341427">
              <w:rPr>
                <w:lang w:eastAsia="ru-RU"/>
              </w:rPr>
              <w:t>НЦЗ</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B780916" w14:textId="77777777" w:rsidR="00AB0C0E" w:rsidRPr="00341427" w:rsidRDefault="00AB0C0E" w:rsidP="00E743E9">
            <w:pPr>
              <w:rPr>
                <w:lang w:eastAsia="ru-RU"/>
              </w:rPr>
            </w:pPr>
            <w:r w:rsidRPr="00341427">
              <w:rPr>
                <w:lang w:eastAsia="ru-RU"/>
              </w:rPr>
              <w:t>НЦЗ</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01826F" w14:textId="77777777" w:rsidR="00AB0C0E" w:rsidRPr="00341427" w:rsidRDefault="00AB0C0E" w:rsidP="00E743E9">
            <w:pPr>
              <w:rPr>
                <w:lang w:eastAsia="ru-RU"/>
              </w:rPr>
            </w:pPr>
            <w:r w:rsidRPr="00341427">
              <w:rPr>
                <w:lang w:eastAsia="ru-RU"/>
              </w:rPr>
              <w:t>FRSBR_NCZ</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F5B64F" w14:textId="77777777" w:rsidR="00AB0C0E" w:rsidRPr="00341427" w:rsidRDefault="00AB0C0E" w:rsidP="00E743E9">
            <w:pPr>
              <w:rPr>
                <w:lang w:eastAsia="ru-RU"/>
              </w:rPr>
            </w:pPr>
            <w:r w:rsidRPr="00341427">
              <w:rPr>
                <w:lang w:eastAsia="ru-RU"/>
              </w:rPr>
              <w:t>FRSBR_NCZ</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5FFAAD"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2069A2"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813AD3"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BA9BB9"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F4F7C6" w14:textId="77777777" w:rsidR="00AB0C0E" w:rsidRPr="00341427" w:rsidRDefault="00AB0C0E" w:rsidP="00E743E9">
            <w:pPr>
              <w:rPr>
                <w:lang w:eastAsia="ru-RU"/>
              </w:rPr>
            </w:pPr>
            <w:r w:rsidRPr="00341427">
              <w:rPr>
                <w:lang w:eastAsia="ru-RU"/>
              </w:rPr>
              <w:t>Да</w:t>
            </w:r>
          </w:p>
        </w:tc>
      </w:tr>
      <w:tr w:rsidR="00AB0C0E" w:rsidRPr="00341427" w14:paraId="7323E1A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B4D896" w14:textId="77777777" w:rsidR="00AB0C0E" w:rsidRPr="00341427" w:rsidRDefault="00AB0C0E" w:rsidP="00E743E9">
            <w:pPr>
              <w:rPr>
                <w:lang w:eastAsia="ru-RU"/>
              </w:rPr>
            </w:pPr>
            <w:r w:rsidRPr="00341427">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E5E0A3" w14:textId="77777777" w:rsidR="00AB0C0E" w:rsidRPr="00341427" w:rsidRDefault="00AB0C0E" w:rsidP="00E743E9">
            <w:pPr>
              <w:rPr>
                <w:lang w:eastAsia="ru-RU"/>
              </w:rPr>
            </w:pPr>
            <w:r w:rsidRPr="00341427">
              <w:rPr>
                <w:lang w:eastAsia="ru-RU"/>
              </w:rPr>
              <w:t>000000002</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E7A7A8"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1794B9" w14:textId="77777777" w:rsidR="00AB0C0E" w:rsidRPr="00341427" w:rsidRDefault="00AB0C0E" w:rsidP="00E743E9">
            <w:pPr>
              <w:rPr>
                <w:lang w:eastAsia="ru-RU"/>
              </w:rPr>
            </w:pPr>
            <w:r w:rsidRPr="00341427">
              <w:rPr>
                <w:lang w:eastAsia="ru-RU"/>
              </w:rPr>
              <w:t>РД 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B15BFE" w14:textId="77777777" w:rsidR="00AB0C0E" w:rsidRPr="00341427" w:rsidRDefault="00AB0C0E" w:rsidP="00E743E9">
            <w:pPr>
              <w:rPr>
                <w:lang w:eastAsia="ru-RU"/>
              </w:rPr>
            </w:pPr>
            <w:r w:rsidRPr="00341427">
              <w:rPr>
                <w:lang w:eastAsia="ru-RU"/>
              </w:rPr>
              <w:t>РД 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22F080" w14:textId="77777777" w:rsidR="00AB0C0E" w:rsidRPr="00341427" w:rsidRDefault="00AB0C0E" w:rsidP="00E743E9">
            <w:pPr>
              <w:rPr>
                <w:lang w:eastAsia="ru-RU"/>
              </w:rPr>
            </w:pPr>
            <w:r w:rsidRPr="00341427">
              <w:rPr>
                <w:lang w:eastAsia="ru-RU"/>
              </w:rPr>
              <w:t>RD</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710E15" w14:textId="77777777" w:rsidR="00AB0C0E" w:rsidRPr="00341427" w:rsidRDefault="00AB0C0E" w:rsidP="00E743E9">
            <w:pPr>
              <w:rPr>
                <w:lang w:eastAsia="ru-RU"/>
              </w:rPr>
            </w:pPr>
            <w:r w:rsidRPr="00341427">
              <w:rPr>
                <w:lang w:eastAsia="ru-RU"/>
              </w:rPr>
              <w:t>rd</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35FC38"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19B9DA"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FB9AF0"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73D29D"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639A50" w14:textId="77777777" w:rsidR="00AB0C0E" w:rsidRPr="00341427" w:rsidRDefault="00AB0C0E" w:rsidP="00E743E9">
            <w:pPr>
              <w:rPr>
                <w:lang w:eastAsia="ru-RU"/>
              </w:rPr>
            </w:pPr>
            <w:r w:rsidRPr="00341427">
              <w:rPr>
                <w:lang w:eastAsia="ru-RU"/>
              </w:rPr>
              <w:t>Нет</w:t>
            </w:r>
          </w:p>
        </w:tc>
      </w:tr>
      <w:tr w:rsidR="00AB0C0E" w:rsidRPr="002E6F42" w14:paraId="4FCF534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93ACEA" w14:textId="77777777" w:rsidR="00AB0C0E" w:rsidRPr="00341427" w:rsidRDefault="00AB0C0E" w:rsidP="00E743E9">
            <w:pPr>
              <w:rPr>
                <w:lang w:eastAsia="ru-RU"/>
              </w:rPr>
            </w:pPr>
            <w:r w:rsidRPr="00341427">
              <w:rPr>
                <w:lang w:eastAsia="ru-RU"/>
              </w:rPr>
              <w:t>Покупка РД 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5D552A" w14:textId="77777777" w:rsidR="00AB0C0E" w:rsidRPr="00341427" w:rsidRDefault="00AB0C0E" w:rsidP="00E743E9">
            <w:pPr>
              <w:rPr>
                <w:lang w:eastAsia="ru-RU"/>
              </w:rPr>
            </w:pPr>
            <w:r w:rsidRPr="00341427">
              <w:rPr>
                <w:lang w:eastAsia="ru-RU"/>
              </w:rPr>
              <w:t>000000001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990307"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15E40E" w14:textId="77777777" w:rsidR="00AB0C0E" w:rsidRPr="00341427" w:rsidRDefault="00AB0C0E" w:rsidP="00E743E9">
            <w:pPr>
              <w:rPr>
                <w:lang w:eastAsia="ru-RU"/>
              </w:rPr>
            </w:pPr>
            <w:r w:rsidRPr="00341427">
              <w:rPr>
                <w:lang w:eastAsia="ru-RU"/>
              </w:rPr>
              <w:t>РД 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DAD5FC" w14:textId="77777777" w:rsidR="00AB0C0E" w:rsidRPr="00341427" w:rsidRDefault="00AB0C0E" w:rsidP="00E743E9">
            <w:pPr>
              <w:rPr>
                <w:lang w:eastAsia="ru-RU"/>
              </w:rPr>
            </w:pPr>
            <w:r w:rsidRPr="00341427">
              <w:rPr>
                <w:lang w:eastAsia="ru-RU"/>
              </w:rPr>
              <w:t>РД 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5009C7" w14:textId="77777777" w:rsidR="00AB0C0E" w:rsidRPr="00341427" w:rsidRDefault="00AB0C0E" w:rsidP="00E743E9">
            <w:pPr>
              <w:rPr>
                <w:lang w:eastAsia="ru-RU"/>
              </w:rPr>
            </w:pPr>
            <w:r w:rsidRPr="00341427">
              <w:rPr>
                <w:lang w:eastAsia="ru-RU"/>
              </w:rPr>
              <w:t>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93D9FC" w14:textId="77777777" w:rsidR="00AB0C0E" w:rsidRPr="00341427" w:rsidRDefault="00AB0C0E" w:rsidP="00E743E9">
            <w:pPr>
              <w:rPr>
                <w:lang w:eastAsia="ru-RU"/>
              </w:rPr>
            </w:pPr>
            <w:r w:rsidRPr="00341427">
              <w:rPr>
                <w:lang w:eastAsia="ru-RU"/>
              </w:rPr>
              <w:t>RD</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1E3EFC"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632A5B"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5CB29D"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3CE46F"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146764" w14:textId="77777777" w:rsidR="00AB0C0E" w:rsidRPr="00341427" w:rsidRDefault="00AB0C0E" w:rsidP="00E743E9">
            <w:pPr>
              <w:rPr>
                <w:lang w:eastAsia="ru-RU"/>
              </w:rPr>
            </w:pPr>
            <w:r w:rsidRPr="00341427">
              <w:rPr>
                <w:lang w:eastAsia="ru-RU"/>
              </w:rPr>
              <w:t>Нет</w:t>
            </w:r>
          </w:p>
        </w:tc>
      </w:tr>
      <w:tr w:rsidR="00AB0C0E" w:rsidRPr="002E6F42" w14:paraId="0D2EDDB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BB80FF" w14:textId="77777777" w:rsidR="00AB0C0E" w:rsidRPr="00341427" w:rsidRDefault="00AB0C0E" w:rsidP="00E743E9">
            <w:pPr>
              <w:rPr>
                <w:lang w:eastAsia="ru-RU"/>
              </w:rPr>
            </w:pPr>
            <w:r w:rsidRPr="00341427">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50902D" w14:textId="77777777" w:rsidR="00AB0C0E" w:rsidRPr="00341427" w:rsidRDefault="00AB0C0E" w:rsidP="00E743E9">
            <w:pPr>
              <w:rPr>
                <w:lang w:eastAsia="ru-RU"/>
              </w:rPr>
            </w:pPr>
            <w:r w:rsidRPr="00341427">
              <w:rPr>
                <w:lang w:eastAsia="ru-RU"/>
              </w:rPr>
              <w:t>000000016</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B7EA83"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AC671A"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FC1D2D"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F7FAD3"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5E4253"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23438A"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E2F9B8"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92F9F5"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8C1E58"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74F6D9" w14:textId="77777777" w:rsidR="00AB0C0E" w:rsidRPr="00341427" w:rsidRDefault="00AB0C0E" w:rsidP="00E743E9">
            <w:pPr>
              <w:rPr>
                <w:lang w:eastAsia="ru-RU"/>
              </w:rPr>
            </w:pPr>
            <w:r w:rsidRPr="00341427">
              <w:rPr>
                <w:lang w:eastAsia="ru-RU"/>
              </w:rPr>
              <w:t>Да</w:t>
            </w:r>
          </w:p>
        </w:tc>
      </w:tr>
      <w:tr w:rsidR="00AB0C0E" w:rsidRPr="002E6F42" w14:paraId="1CA4AA0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FC8B1F" w14:textId="77777777" w:rsidR="00AB0C0E" w:rsidRPr="00341427" w:rsidRDefault="00AB0C0E" w:rsidP="00E743E9">
            <w:pPr>
              <w:rPr>
                <w:lang w:eastAsia="ru-RU"/>
              </w:rPr>
            </w:pPr>
            <w:r w:rsidRPr="00341427">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7215B4" w14:textId="77777777" w:rsidR="00AB0C0E" w:rsidRPr="00341427" w:rsidRDefault="00AB0C0E" w:rsidP="00E743E9">
            <w:pPr>
              <w:rPr>
                <w:lang w:eastAsia="ru-RU"/>
              </w:rPr>
            </w:pPr>
            <w:r w:rsidRPr="00341427">
              <w:rPr>
                <w:lang w:eastAsia="ru-RU"/>
              </w:rPr>
              <w:t>000000017</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BB77461"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F88CD9" w14:textId="77777777" w:rsidR="00AB0C0E" w:rsidRPr="00341427" w:rsidRDefault="00AB0C0E" w:rsidP="00E743E9">
            <w:pPr>
              <w:rPr>
                <w:lang w:eastAsia="ru-RU"/>
              </w:rPr>
            </w:pPr>
            <w:r w:rsidRPr="00341427">
              <w:rPr>
                <w:lang w:eastAsia="ru-RU"/>
              </w:rPr>
              <w:t>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4031FC" w14:textId="77777777" w:rsidR="00AB0C0E" w:rsidRPr="00341427" w:rsidRDefault="00AB0C0E" w:rsidP="00E743E9">
            <w:pPr>
              <w:rPr>
                <w:lang w:eastAsia="ru-RU"/>
              </w:rPr>
            </w:pPr>
            <w:r w:rsidRPr="00341427">
              <w:rPr>
                <w:lang w:eastAsia="ru-RU"/>
              </w:rPr>
              <w:t>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CA3929" w14:textId="77777777" w:rsidR="00AB0C0E" w:rsidRPr="00341427" w:rsidRDefault="00AB0C0E" w:rsidP="00E743E9">
            <w:pPr>
              <w:rPr>
                <w:lang w:eastAsia="ru-RU"/>
              </w:rPr>
            </w:pPr>
            <w:r w:rsidRPr="00341427">
              <w:rPr>
                <w:lang w:eastAsia="ru-RU"/>
              </w:rPr>
              <w:t>UPZ_dd_buy</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FF9E9B" w14:textId="77777777" w:rsidR="00AB0C0E" w:rsidRPr="00341427" w:rsidRDefault="00AB0C0E" w:rsidP="00E743E9">
            <w:pPr>
              <w:rPr>
                <w:lang w:eastAsia="ru-RU"/>
              </w:rPr>
            </w:pPr>
            <w:r w:rsidRPr="00341427">
              <w:rPr>
                <w:lang w:eastAsia="ru-RU"/>
              </w:rPr>
              <w:t>UPZ_dd_buy</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746971"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FDD252"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7A4518"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B97121"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35B66F" w14:textId="77777777" w:rsidR="00AB0C0E" w:rsidRPr="00341427" w:rsidRDefault="00AB0C0E" w:rsidP="00E743E9">
            <w:pPr>
              <w:rPr>
                <w:lang w:eastAsia="ru-RU"/>
              </w:rPr>
            </w:pPr>
            <w:r w:rsidRPr="00341427">
              <w:rPr>
                <w:lang w:eastAsia="ru-RU"/>
              </w:rPr>
              <w:t>Нет</w:t>
            </w:r>
          </w:p>
        </w:tc>
      </w:tr>
      <w:tr w:rsidR="00AB0C0E" w:rsidRPr="002E6F42" w14:paraId="078806B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1C7396" w14:textId="77777777" w:rsidR="00AB0C0E" w:rsidRPr="00341427" w:rsidRDefault="00AB0C0E" w:rsidP="00E743E9">
            <w:pPr>
              <w:rPr>
                <w:lang w:eastAsia="ru-RU"/>
              </w:rPr>
            </w:pPr>
            <w:r w:rsidRPr="00341427">
              <w:rPr>
                <w:lang w:eastAsia="ru-RU"/>
              </w:rPr>
              <w:lastRenderedPageBreak/>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8B2A8C" w14:textId="77777777" w:rsidR="00AB0C0E" w:rsidRPr="00341427" w:rsidRDefault="00AB0C0E" w:rsidP="00E743E9">
            <w:pPr>
              <w:rPr>
                <w:lang w:eastAsia="ru-RU"/>
              </w:rPr>
            </w:pPr>
            <w:r w:rsidRPr="00341427">
              <w:rPr>
                <w:lang w:eastAsia="ru-RU"/>
              </w:rPr>
              <w:t>000000020</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EBE373" w14:textId="77777777" w:rsidR="00AB0C0E" w:rsidRPr="00341427" w:rsidRDefault="00AB0C0E" w:rsidP="00E743E9">
            <w:pPr>
              <w:rPr>
                <w:lang w:eastAsia="ru-RU"/>
              </w:rPr>
            </w:pPr>
            <w:r w:rsidRPr="00341427">
              <w:rPr>
                <w:lang w:eastAsia="ru-RU"/>
              </w:rPr>
              <w:t>Загрузка поступления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817B2A"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5EB036" w14:textId="77777777" w:rsidR="00AB0C0E" w:rsidRPr="00341427" w:rsidRDefault="00AB0C0E" w:rsidP="00E743E9">
            <w:pPr>
              <w:rPr>
                <w:lang w:eastAsia="ru-RU"/>
              </w:rPr>
            </w:pPr>
            <w:r w:rsidRPr="00341427">
              <w:rPr>
                <w:lang w:eastAsia="ru-RU"/>
              </w:rPr>
              <w:t>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9AB2B4" w14:textId="77777777" w:rsidR="00AB0C0E" w:rsidRPr="00341427" w:rsidRDefault="00AB0C0E" w:rsidP="00E743E9">
            <w:pPr>
              <w:rPr>
                <w:lang w:eastAsia="ru-RU"/>
              </w:rPr>
            </w:pPr>
            <w:r w:rsidRPr="00341427">
              <w:rPr>
                <w:lang w:eastAsia="ru-RU"/>
              </w:rPr>
              <w:t>sdm</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C667E0" w14:textId="77777777" w:rsidR="00AB0C0E" w:rsidRPr="00341427" w:rsidRDefault="00AB0C0E" w:rsidP="00E743E9">
            <w:pPr>
              <w:rPr>
                <w:lang w:eastAsia="ru-RU"/>
              </w:rPr>
            </w:pPr>
            <w:r w:rsidRPr="00341427">
              <w:rPr>
                <w:lang w:eastAsia="ru-RU"/>
              </w:rPr>
              <w:t>sdm</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8BD6F6"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C28C5C"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8F7BF6"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9384B3"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56BC70" w14:textId="77777777" w:rsidR="00AB0C0E" w:rsidRPr="00341427" w:rsidRDefault="00AB0C0E" w:rsidP="00E743E9">
            <w:pPr>
              <w:rPr>
                <w:lang w:eastAsia="ru-RU"/>
              </w:rPr>
            </w:pPr>
            <w:r w:rsidRPr="00341427">
              <w:rPr>
                <w:lang w:eastAsia="ru-RU"/>
              </w:rPr>
              <w:t>Нет</w:t>
            </w:r>
          </w:p>
        </w:tc>
      </w:tr>
      <w:tr w:rsidR="00AB0C0E" w:rsidRPr="002E6F42" w14:paraId="52E9FB5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76F8F2" w14:textId="77777777" w:rsidR="00AB0C0E" w:rsidRPr="00341427" w:rsidRDefault="00AB0C0E" w:rsidP="00E743E9">
            <w:pPr>
              <w:rPr>
                <w:lang w:eastAsia="ru-RU"/>
              </w:rPr>
            </w:pPr>
            <w:r w:rsidRPr="00341427">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391A8E" w14:textId="77777777" w:rsidR="00AB0C0E" w:rsidRPr="00341427" w:rsidRDefault="00AB0C0E" w:rsidP="00E743E9">
            <w:pPr>
              <w:rPr>
                <w:lang w:eastAsia="ru-RU"/>
              </w:rPr>
            </w:pPr>
            <w:r w:rsidRPr="00341427">
              <w:rPr>
                <w:lang w:eastAsia="ru-RU"/>
              </w:rPr>
              <w:t>000000009</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BC8DBB"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96181A"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2756C3" w14:textId="77777777" w:rsidR="00AB0C0E" w:rsidRPr="00341427" w:rsidRDefault="00AB0C0E" w:rsidP="00E743E9">
            <w:pPr>
              <w:rPr>
                <w:lang w:eastAsia="ru-RU"/>
              </w:rPr>
            </w:pPr>
            <w:r w:rsidRPr="00341427">
              <w:rPr>
                <w:lang w:eastAsia="ru-RU"/>
              </w:rPr>
              <w:t>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387552" w14:textId="77777777" w:rsidR="00AB0C0E" w:rsidRPr="00341427" w:rsidRDefault="00AB0C0E" w:rsidP="00E743E9">
            <w:pPr>
              <w:rPr>
                <w:lang w:eastAsia="ru-RU"/>
              </w:rPr>
            </w:pPr>
            <w:r w:rsidRPr="00341427">
              <w:rPr>
                <w:lang w:eastAsia="ru-RU"/>
              </w:rPr>
              <w:t>BMA-U</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F995A6" w14:textId="77777777" w:rsidR="00AB0C0E" w:rsidRPr="00341427" w:rsidRDefault="00AB0C0E" w:rsidP="00E743E9">
            <w:pPr>
              <w:rPr>
                <w:lang w:eastAsia="ru-RU"/>
              </w:rPr>
            </w:pPr>
            <w:r w:rsidRPr="00341427">
              <w:rPr>
                <w:lang w:eastAsia="ru-RU"/>
              </w:rPr>
              <w:t>BMA-U</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EEA006"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7DF228"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BFA933"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CAB3A4"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5A5133" w14:textId="77777777" w:rsidR="00AB0C0E" w:rsidRPr="00341427" w:rsidRDefault="00AB0C0E" w:rsidP="00E743E9">
            <w:pPr>
              <w:rPr>
                <w:lang w:eastAsia="ru-RU"/>
              </w:rPr>
            </w:pPr>
            <w:r w:rsidRPr="00341427">
              <w:rPr>
                <w:lang w:eastAsia="ru-RU"/>
              </w:rPr>
              <w:t>Да</w:t>
            </w:r>
          </w:p>
        </w:tc>
      </w:tr>
      <w:tr w:rsidR="00AB0C0E" w:rsidRPr="002E6F42" w14:paraId="12C18F2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5B96CF" w14:textId="77777777" w:rsidR="00AB0C0E" w:rsidRPr="00341427" w:rsidRDefault="00AB0C0E" w:rsidP="00E743E9">
            <w:pPr>
              <w:rPr>
                <w:lang w:eastAsia="ru-RU"/>
              </w:rPr>
            </w:pPr>
            <w:r w:rsidRPr="00341427">
              <w:rPr>
                <w:lang w:eastAsia="ru-RU"/>
              </w:rPr>
              <w:t>Продажа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B58679" w14:textId="77777777" w:rsidR="00AB0C0E" w:rsidRPr="00341427" w:rsidRDefault="00AB0C0E" w:rsidP="00E743E9">
            <w:pPr>
              <w:rPr>
                <w:lang w:eastAsia="ru-RU"/>
              </w:rPr>
            </w:pPr>
            <w:r w:rsidRPr="00341427">
              <w:rPr>
                <w:lang w:eastAsia="ru-RU"/>
              </w:rPr>
              <w:t>000000010</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F4B2CA"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7BB943" w14:textId="77777777" w:rsidR="00AB0C0E" w:rsidRPr="00341427" w:rsidRDefault="00AB0C0E" w:rsidP="00E743E9">
            <w:pPr>
              <w:rPr>
                <w:lang w:eastAsia="ru-RU"/>
              </w:rPr>
            </w:pPr>
            <w:r w:rsidRPr="00341427">
              <w:rPr>
                <w:lang w:eastAsia="ru-RU"/>
              </w:rPr>
              <w:t>ДП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7F1CEC" w14:textId="77777777" w:rsidR="00AB0C0E" w:rsidRPr="00341427" w:rsidRDefault="00AB0C0E" w:rsidP="00E743E9">
            <w:pPr>
              <w:rPr>
                <w:lang w:eastAsia="ru-RU"/>
              </w:rPr>
            </w:pPr>
            <w:r w:rsidRPr="00341427">
              <w:rPr>
                <w:lang w:eastAsia="ru-RU"/>
              </w:rPr>
              <w:t>ДП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8584EA" w14:textId="77777777" w:rsidR="00AB0C0E" w:rsidRPr="00341427" w:rsidRDefault="00AB0C0E" w:rsidP="00E743E9">
            <w:pPr>
              <w:rPr>
                <w:lang w:eastAsia="ru-RU"/>
              </w:rPr>
            </w:pPr>
            <w:r w:rsidRPr="00341427">
              <w:rPr>
                <w:lang w:eastAsia="ru-RU"/>
              </w:rPr>
              <w:t>dpm</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48F687" w14:textId="77777777" w:rsidR="00AB0C0E" w:rsidRPr="00341427" w:rsidRDefault="00AB0C0E" w:rsidP="00E743E9">
            <w:pPr>
              <w:rPr>
                <w:lang w:eastAsia="ru-RU"/>
              </w:rPr>
            </w:pPr>
            <w:r w:rsidRPr="00341427">
              <w:rPr>
                <w:lang w:eastAsia="ru-RU"/>
              </w:rPr>
              <w:t>DPM</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2653B7"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664F93"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0787CD"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F1B5AA" w14:textId="77777777" w:rsidR="00AB0C0E" w:rsidRPr="00341427" w:rsidRDefault="00AB0C0E" w:rsidP="00E743E9">
            <w:pPr>
              <w:rPr>
                <w:lang w:eastAsia="ru-RU"/>
              </w:rPr>
            </w:pPr>
            <w:r w:rsidRPr="00341427">
              <w:rPr>
                <w:lang w:eastAsia="ru-RU"/>
              </w:rPr>
              <w:t>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D30DB4" w14:textId="77777777" w:rsidR="00AB0C0E" w:rsidRPr="00341427" w:rsidRDefault="00AB0C0E" w:rsidP="00E743E9">
            <w:pPr>
              <w:rPr>
                <w:lang w:eastAsia="ru-RU"/>
              </w:rPr>
            </w:pPr>
            <w:r w:rsidRPr="00341427">
              <w:rPr>
                <w:lang w:eastAsia="ru-RU"/>
              </w:rPr>
              <w:t>Нет</w:t>
            </w:r>
          </w:p>
        </w:tc>
      </w:tr>
      <w:tr w:rsidR="00AB0C0E" w:rsidRPr="002E6F42" w14:paraId="5B49D0C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9DA010" w14:textId="77777777" w:rsidR="00AB0C0E" w:rsidRPr="00341427" w:rsidRDefault="00AB0C0E" w:rsidP="00E743E9">
            <w:pPr>
              <w:rPr>
                <w:lang w:eastAsia="ru-RU"/>
              </w:rPr>
            </w:pPr>
            <w:r w:rsidRPr="00341427">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1257F0" w14:textId="77777777" w:rsidR="00AB0C0E" w:rsidRPr="00341427" w:rsidRDefault="00AB0C0E" w:rsidP="00E743E9">
            <w:pPr>
              <w:rPr>
                <w:lang w:eastAsia="ru-RU"/>
              </w:rPr>
            </w:pPr>
            <w:r w:rsidRPr="00341427">
              <w:rPr>
                <w:lang w:eastAsia="ru-RU"/>
              </w:rPr>
              <w:t>000000018</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C448A9"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245741" w14:textId="77777777" w:rsidR="00AB0C0E" w:rsidRPr="00341427" w:rsidRDefault="00AB0C0E" w:rsidP="00E743E9">
            <w:pPr>
              <w:rPr>
                <w:lang w:eastAsia="ru-RU"/>
              </w:rPr>
            </w:pPr>
            <w:r w:rsidRPr="00341427">
              <w:rPr>
                <w:lang w:eastAsia="ru-RU"/>
              </w:rPr>
              <w:t>НЦЗ</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344CFA" w14:textId="77777777" w:rsidR="00AB0C0E" w:rsidRPr="00341427" w:rsidRDefault="00AB0C0E" w:rsidP="00E743E9">
            <w:pPr>
              <w:rPr>
                <w:lang w:eastAsia="ru-RU"/>
              </w:rPr>
            </w:pPr>
            <w:r w:rsidRPr="00341427">
              <w:rPr>
                <w:lang w:eastAsia="ru-RU"/>
              </w:rPr>
              <w:t>НЦЗ</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79F01B" w14:textId="77777777" w:rsidR="00AB0C0E" w:rsidRPr="00341427" w:rsidRDefault="00AB0C0E" w:rsidP="00E743E9">
            <w:pPr>
              <w:rPr>
                <w:lang w:eastAsia="ru-RU"/>
              </w:rPr>
            </w:pPr>
            <w:r w:rsidRPr="00341427">
              <w:rPr>
                <w:lang w:eastAsia="ru-RU"/>
              </w:rPr>
              <w:t>NCZ5</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FD1B1F" w14:textId="77777777" w:rsidR="00AB0C0E" w:rsidRPr="00341427" w:rsidRDefault="00AB0C0E" w:rsidP="00E743E9">
            <w:pPr>
              <w:rPr>
                <w:lang w:eastAsia="ru-RU"/>
              </w:rPr>
            </w:pPr>
            <w:r w:rsidRPr="00341427">
              <w:rPr>
                <w:lang w:eastAsia="ru-RU"/>
              </w:rPr>
              <w:t>NCZ5</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06298A"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744C3B" w14:textId="77777777" w:rsidR="00AB0C0E" w:rsidRPr="00341427" w:rsidRDefault="00AB0C0E" w:rsidP="00E743E9">
            <w:pPr>
              <w:rPr>
                <w:lang w:eastAsia="ru-RU"/>
              </w:rPr>
            </w:pPr>
            <w:r w:rsidRPr="00341427">
              <w:rPr>
                <w:lang w:eastAsia="ru-RU"/>
              </w:rPr>
              <w:t>Да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9D36A5"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462F28"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8BFBDA" w14:textId="77777777" w:rsidR="00AB0C0E" w:rsidRPr="00341427" w:rsidRDefault="00AB0C0E" w:rsidP="00E743E9">
            <w:pPr>
              <w:rPr>
                <w:lang w:eastAsia="ru-RU"/>
              </w:rPr>
            </w:pPr>
            <w:r w:rsidRPr="00341427">
              <w:rPr>
                <w:lang w:eastAsia="ru-RU"/>
              </w:rPr>
              <w:t>Да</w:t>
            </w:r>
          </w:p>
        </w:tc>
      </w:tr>
      <w:tr w:rsidR="00AB0C0E" w:rsidRPr="002E6F42" w14:paraId="2D54599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DC5D5B" w14:textId="77777777" w:rsidR="00AB0C0E" w:rsidRPr="00341427" w:rsidRDefault="00AB0C0E" w:rsidP="00E743E9">
            <w:pPr>
              <w:rPr>
                <w:lang w:eastAsia="ru-RU"/>
              </w:rPr>
            </w:pPr>
            <w:r w:rsidRPr="00341427">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F642D3" w14:textId="77777777" w:rsidR="00AB0C0E" w:rsidRPr="00341427" w:rsidRDefault="00AB0C0E" w:rsidP="00E743E9">
            <w:pPr>
              <w:rPr>
                <w:lang w:eastAsia="ru-RU"/>
              </w:rPr>
            </w:pPr>
            <w:r w:rsidRPr="00341427">
              <w:rPr>
                <w:lang w:eastAsia="ru-RU"/>
              </w:rPr>
              <w:t>000000007</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6E7F87" w14:textId="77777777" w:rsidR="00AB0C0E" w:rsidRPr="00341427" w:rsidRDefault="00AB0C0E" w:rsidP="00E743E9">
            <w:pPr>
              <w:rPr>
                <w:lang w:eastAsia="ru-RU"/>
              </w:rPr>
            </w:pPr>
            <w:r w:rsidRPr="00341427">
              <w:rPr>
                <w:lang w:eastAsia="ru-RU"/>
              </w:rPr>
              <w:t>Загрузка реализации э/энергии и мощности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1F46F2"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F170C7" w14:textId="77777777" w:rsidR="00AB0C0E" w:rsidRPr="00341427" w:rsidRDefault="00AB0C0E" w:rsidP="00E743E9">
            <w:pPr>
              <w:rPr>
                <w:lang w:eastAsia="ru-RU"/>
              </w:rPr>
            </w:pPr>
            <w:r w:rsidRPr="00341427">
              <w:rPr>
                <w:lang w:eastAsia="ru-RU"/>
              </w:rPr>
              <w:t>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806B58" w14:textId="77777777" w:rsidR="00AB0C0E" w:rsidRPr="00341427" w:rsidRDefault="00AB0C0E" w:rsidP="00E743E9">
            <w:pPr>
              <w:rPr>
                <w:lang w:eastAsia="ru-RU"/>
              </w:rPr>
            </w:pPr>
            <w:r w:rsidRPr="00341427">
              <w:rPr>
                <w:lang w:eastAsia="ru-RU"/>
              </w:rPr>
              <w:t>RSV</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A2DBC6" w14:textId="77777777" w:rsidR="00AB0C0E" w:rsidRPr="00341427" w:rsidRDefault="00AB0C0E" w:rsidP="00E743E9">
            <w:pPr>
              <w:rPr>
                <w:lang w:eastAsia="ru-RU"/>
              </w:rPr>
            </w:pPr>
            <w:r w:rsidRPr="00341427">
              <w:rPr>
                <w:lang w:eastAsia="ru-RU"/>
              </w:rPr>
              <w:t>RSV</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D5F561"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33316D" w14:textId="77777777" w:rsidR="00AB0C0E" w:rsidRPr="00341427" w:rsidRDefault="00AB0C0E" w:rsidP="00E743E9">
            <w:pPr>
              <w:rPr>
                <w:lang w:eastAsia="ru-RU"/>
              </w:rPr>
            </w:pPr>
            <w:r w:rsidRPr="00341427">
              <w:rPr>
                <w:lang w:eastAsia="ru-RU"/>
              </w:rPr>
              <w:t>Нет</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FBFC5E"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0D467D" w14:textId="77777777" w:rsidR="00AB0C0E" w:rsidRPr="00341427"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5606ED" w14:textId="77777777" w:rsidR="00AB0C0E" w:rsidRPr="00341427" w:rsidRDefault="00AB0C0E" w:rsidP="00E743E9">
            <w:pPr>
              <w:rPr>
                <w:lang w:eastAsia="ru-RU"/>
              </w:rPr>
            </w:pPr>
            <w:r w:rsidRPr="00341427">
              <w:rPr>
                <w:lang w:eastAsia="ru-RU"/>
              </w:rPr>
              <w:t>Да</w:t>
            </w:r>
          </w:p>
        </w:tc>
      </w:tr>
    </w:tbl>
    <w:p w14:paraId="17FD9EC5" w14:textId="77777777" w:rsidR="00AB0C0E" w:rsidRDefault="00AB0C0E" w:rsidP="00AB0C0E"/>
    <w:p w14:paraId="77C0A5C8" w14:textId="77777777" w:rsidR="00AB0C0E" w:rsidRPr="005C7AD2" w:rsidRDefault="00AB0C0E" w:rsidP="006429C5">
      <w:pPr>
        <w:pStyle w:val="41"/>
      </w:pPr>
      <w:bookmarkStart w:id="644" w:name="_Ref72340646"/>
      <w:bookmarkStart w:id="645" w:name="_Toc77771270"/>
      <w:bookmarkStart w:id="646" w:name="_Toc90634831"/>
      <w:r w:rsidRPr="005C7AD2">
        <w:t>ОРЭМ: Типы загружаемых файлов реестров договоров (Справочники)</w:t>
      </w:r>
      <w:bookmarkEnd w:id="644"/>
      <w:bookmarkEnd w:id="645"/>
      <w:bookmarkEnd w:id="646"/>
    </w:p>
    <w:tbl>
      <w:tblPr>
        <w:tblW w:w="9260" w:type="dxa"/>
        <w:tblCellMar>
          <w:left w:w="30" w:type="dxa"/>
          <w:right w:w="0" w:type="dxa"/>
        </w:tblCellMar>
        <w:tblLook w:val="04A0" w:firstRow="1" w:lastRow="0" w:firstColumn="1" w:lastColumn="0" w:noHBand="0" w:noVBand="1"/>
      </w:tblPr>
      <w:tblGrid>
        <w:gridCol w:w="1455"/>
        <w:gridCol w:w="1018"/>
        <w:gridCol w:w="1294"/>
        <w:gridCol w:w="2109"/>
        <w:gridCol w:w="3462"/>
      </w:tblGrid>
      <w:tr w:rsidR="00AB0C0E" w:rsidRPr="00341427" w14:paraId="08E0EE18" w14:textId="77777777" w:rsidTr="006429C5">
        <w:trPr>
          <w:trHeight w:val="418"/>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34A4EF08" w14:textId="77777777" w:rsidR="00AB0C0E" w:rsidRPr="00341427" w:rsidRDefault="00AB0C0E" w:rsidP="00E743E9">
            <w:pPr>
              <w:pStyle w:val="TableHeader0"/>
            </w:pPr>
            <w:r w:rsidRPr="00341427">
              <w:t>Наименование</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3672C5AC" w14:textId="77777777" w:rsidR="00AB0C0E" w:rsidRPr="00341427" w:rsidRDefault="00AB0C0E" w:rsidP="00E743E9">
            <w:pPr>
              <w:pStyle w:val="TableHeader0"/>
            </w:pPr>
            <w:r w:rsidRPr="00341427">
              <w:t>Код</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6C162110" w14:textId="77777777" w:rsidR="00AB0C0E" w:rsidRPr="00341427" w:rsidRDefault="00AB0C0E" w:rsidP="00E743E9">
            <w:pPr>
              <w:pStyle w:val="TableHeader0"/>
            </w:pPr>
            <w:r w:rsidRPr="00341427">
              <w:t>Сектор ОРЭМ</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27FF4AE4" w14:textId="77777777" w:rsidR="00AB0C0E" w:rsidRPr="00341427" w:rsidRDefault="00AB0C0E" w:rsidP="00E743E9">
            <w:pPr>
              <w:pStyle w:val="TableHeader0"/>
            </w:pPr>
            <w:r w:rsidRPr="00341427">
              <w:t>Шаблон имени файла</w:t>
            </w:r>
          </w:p>
        </w:tc>
        <w:tc>
          <w:tcPr>
            <w:tcW w:w="5030" w:type="dxa"/>
            <w:tcBorders>
              <w:top w:val="single" w:sz="6" w:space="0" w:color="A0A0A0"/>
              <w:left w:val="single" w:sz="6" w:space="0" w:color="A0A0A0"/>
              <w:bottom w:val="single" w:sz="6" w:space="0" w:color="A0A0A0"/>
              <w:right w:val="single" w:sz="6" w:space="0" w:color="A0A0A0"/>
            </w:tcBorders>
            <w:shd w:val="clear" w:color="auto" w:fill="F2F2F2"/>
            <w:hideMark/>
          </w:tcPr>
          <w:p w14:paraId="07E8CBD9" w14:textId="77777777" w:rsidR="00AB0C0E" w:rsidRPr="00341427" w:rsidRDefault="00AB0C0E" w:rsidP="00E743E9">
            <w:pPr>
              <w:pStyle w:val="TableHeader0"/>
            </w:pPr>
            <w:r w:rsidRPr="00341427">
              <w:t>Окончание наименования договора</w:t>
            </w:r>
          </w:p>
        </w:tc>
      </w:tr>
      <w:tr w:rsidR="00AB0C0E" w:rsidRPr="00341427" w14:paraId="0E1475DB" w14:textId="77777777" w:rsidTr="006429C5">
        <w:trPr>
          <w:trHeight w:val="309"/>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1AD347" w14:textId="77777777" w:rsidR="00AB0C0E" w:rsidRPr="00341427" w:rsidRDefault="00AB0C0E" w:rsidP="00E743E9">
            <w:pPr>
              <w:rPr>
                <w:lang w:eastAsia="ru-RU"/>
              </w:rPr>
            </w:pPr>
            <w:r w:rsidRPr="00341427">
              <w:rPr>
                <w:lang w:eastAsia="ru-RU"/>
              </w:rPr>
              <w:t>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282C59" w14:textId="77777777" w:rsidR="00AB0C0E" w:rsidRPr="00341427" w:rsidRDefault="00AB0C0E" w:rsidP="00E743E9">
            <w:pPr>
              <w:rPr>
                <w:lang w:eastAsia="ru-RU"/>
              </w:rPr>
            </w:pPr>
            <w:r w:rsidRPr="00341427">
              <w:rPr>
                <w:lang w:eastAsia="ru-RU"/>
              </w:rPr>
              <w:t>000000001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3A3F34" w14:textId="77777777" w:rsidR="00AB0C0E" w:rsidRPr="00341427" w:rsidRDefault="00AB0C0E" w:rsidP="00E743E9">
            <w:pPr>
              <w:rPr>
                <w:lang w:eastAsia="ru-RU"/>
              </w:rPr>
            </w:pPr>
            <w:r w:rsidRPr="00341427">
              <w:rPr>
                <w:lang w:eastAsia="ru-RU"/>
              </w:rPr>
              <w:t>КО</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9784E2" w14:textId="77777777" w:rsidR="00AB0C0E" w:rsidRPr="00341427" w:rsidRDefault="00AB0C0E" w:rsidP="00E743E9">
            <w:pPr>
              <w:rPr>
                <w:lang w:eastAsia="ru-RU"/>
              </w:rPr>
            </w:pPr>
            <w:r w:rsidRPr="00341427">
              <w:rPr>
                <w:lang w:eastAsia="ru-RU"/>
              </w:rPr>
              <w:t>KOM</w:t>
            </w:r>
          </w:p>
        </w:tc>
        <w:tc>
          <w:tcPr>
            <w:tcW w:w="5030" w:type="dxa"/>
            <w:tcBorders>
              <w:top w:val="single" w:sz="6" w:space="0" w:color="A0A0A0"/>
              <w:left w:val="single" w:sz="6" w:space="0" w:color="A0A0A0"/>
              <w:bottom w:val="single" w:sz="6" w:space="0" w:color="A0A0A0"/>
              <w:right w:val="single" w:sz="6" w:space="0" w:color="A0A0A0"/>
            </w:tcBorders>
            <w:shd w:val="clear" w:color="auto" w:fill="FFFFFF"/>
            <w:hideMark/>
          </w:tcPr>
          <w:p w14:paraId="28D1A786" w14:textId="77777777" w:rsidR="00AB0C0E" w:rsidRPr="00341427" w:rsidRDefault="00AB0C0E" w:rsidP="00E743E9">
            <w:pPr>
              <w:rPr>
                <w:lang w:eastAsia="ru-RU"/>
              </w:rPr>
            </w:pPr>
            <w:r w:rsidRPr="00341427">
              <w:rPr>
                <w:lang w:eastAsia="ru-RU"/>
              </w:rPr>
              <w:t>М</w:t>
            </w:r>
          </w:p>
        </w:tc>
      </w:tr>
      <w:tr w:rsidR="00AB0C0E" w:rsidRPr="00341427" w14:paraId="2C15CCB7" w14:textId="77777777" w:rsidTr="006429C5">
        <w:trPr>
          <w:trHeight w:val="309"/>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FA128C" w14:textId="77777777" w:rsidR="00AB0C0E" w:rsidRPr="00341427" w:rsidRDefault="00AB0C0E" w:rsidP="00E743E9">
            <w:pPr>
              <w:rPr>
                <w:lang w:eastAsia="ru-RU"/>
              </w:rPr>
            </w:pPr>
            <w:r w:rsidRPr="00341427">
              <w:rPr>
                <w:lang w:eastAsia="ru-RU"/>
              </w:rPr>
              <w:t>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A66358" w14:textId="77777777" w:rsidR="00AB0C0E" w:rsidRPr="00341427" w:rsidRDefault="00AB0C0E" w:rsidP="00E743E9">
            <w:pPr>
              <w:rPr>
                <w:lang w:eastAsia="ru-RU"/>
              </w:rPr>
            </w:pPr>
            <w:r w:rsidRPr="00341427">
              <w:rPr>
                <w:lang w:eastAsia="ru-RU"/>
              </w:rPr>
              <w:t>000000002</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3E02AE" w14:textId="77777777" w:rsidR="00AB0C0E" w:rsidRPr="00341427" w:rsidRDefault="00AB0C0E" w:rsidP="00E743E9">
            <w:pPr>
              <w:rPr>
                <w:lang w:eastAsia="ru-RU"/>
              </w:rPr>
            </w:pPr>
            <w:r w:rsidRPr="00341427">
              <w:rPr>
                <w:lang w:eastAsia="ru-RU"/>
              </w:rPr>
              <w:t>РД 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F9B3A4" w14:textId="77777777" w:rsidR="00AB0C0E" w:rsidRPr="00341427" w:rsidRDefault="00AB0C0E" w:rsidP="00E743E9">
            <w:pPr>
              <w:rPr>
                <w:lang w:eastAsia="ru-RU"/>
              </w:rPr>
            </w:pPr>
            <w:r w:rsidRPr="00341427">
              <w:rPr>
                <w:lang w:eastAsia="ru-RU"/>
              </w:rPr>
              <w:t>RDP</w:t>
            </w:r>
          </w:p>
        </w:tc>
        <w:tc>
          <w:tcPr>
            <w:tcW w:w="5030" w:type="dxa"/>
            <w:tcBorders>
              <w:top w:val="single" w:sz="6" w:space="0" w:color="A0A0A0"/>
              <w:left w:val="single" w:sz="6" w:space="0" w:color="A0A0A0"/>
              <w:bottom w:val="single" w:sz="6" w:space="0" w:color="A0A0A0"/>
              <w:right w:val="single" w:sz="6" w:space="0" w:color="A0A0A0"/>
            </w:tcBorders>
            <w:shd w:val="clear" w:color="auto" w:fill="FFFFFF"/>
            <w:hideMark/>
          </w:tcPr>
          <w:p w14:paraId="066D59AC" w14:textId="77777777" w:rsidR="00AB0C0E" w:rsidRPr="00341427" w:rsidRDefault="00AB0C0E" w:rsidP="00E743E9">
            <w:pPr>
              <w:rPr>
                <w:lang w:eastAsia="ru-RU"/>
              </w:rPr>
            </w:pPr>
            <w:r w:rsidRPr="00341427">
              <w:rPr>
                <w:lang w:eastAsia="ru-RU"/>
              </w:rPr>
              <w:t>М</w:t>
            </w:r>
          </w:p>
        </w:tc>
      </w:tr>
    </w:tbl>
    <w:p w14:paraId="5B5B546A" w14:textId="77777777" w:rsidR="00AB0C0E" w:rsidRDefault="00AB0C0E" w:rsidP="00AB0C0E"/>
    <w:p w14:paraId="59C24F72" w14:textId="77777777" w:rsidR="00AB0C0E" w:rsidRPr="005C7AD2" w:rsidRDefault="00AB0C0E" w:rsidP="006429C5">
      <w:pPr>
        <w:pStyle w:val="41"/>
      </w:pPr>
      <w:bookmarkStart w:id="647" w:name="_Ref72347630"/>
      <w:bookmarkStart w:id="648" w:name="_Toc77771271"/>
      <w:bookmarkStart w:id="649" w:name="_Toc90634832"/>
      <w:r w:rsidRPr="005C7AD2">
        <w:lastRenderedPageBreak/>
        <w:t>ОРЭМ: Настройки по загрузке ОРЭМ (Регистры сведений)</w:t>
      </w:r>
      <w:bookmarkEnd w:id="647"/>
      <w:bookmarkEnd w:id="648"/>
      <w:bookmarkEnd w:id="649"/>
    </w:p>
    <w:tbl>
      <w:tblPr>
        <w:tblW w:w="0" w:type="auto"/>
        <w:tblCellMar>
          <w:left w:w="30" w:type="dxa"/>
          <w:right w:w="0" w:type="dxa"/>
        </w:tblCellMar>
        <w:tblLook w:val="04A0" w:firstRow="1" w:lastRow="0" w:firstColumn="1" w:lastColumn="0" w:noHBand="0" w:noVBand="1"/>
      </w:tblPr>
      <w:tblGrid>
        <w:gridCol w:w="995"/>
        <w:gridCol w:w="3096"/>
        <w:gridCol w:w="1596"/>
        <w:gridCol w:w="3096"/>
        <w:gridCol w:w="555"/>
      </w:tblGrid>
      <w:tr w:rsidR="00AB0C0E" w:rsidRPr="00A206CA" w14:paraId="23590184" w14:textId="77777777" w:rsidTr="00E743E9">
        <w:trPr>
          <w:trHeight w:val="345"/>
          <w:tblHeader/>
        </w:trPr>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0E6E9DFC" w14:textId="77777777" w:rsidR="00AB0C0E" w:rsidRPr="00A206CA" w:rsidRDefault="00AB0C0E" w:rsidP="00E743E9">
            <w:pPr>
              <w:pStyle w:val="TableHeader0"/>
            </w:pPr>
            <w:r w:rsidRPr="00A206CA">
              <w:t>Вариант 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44AF90A8" w14:textId="77777777" w:rsidR="00AB0C0E" w:rsidRPr="00A206CA" w:rsidRDefault="00AB0C0E" w:rsidP="00E743E9">
            <w:pPr>
              <w:pStyle w:val="TableHeader0"/>
            </w:pPr>
            <w:r w:rsidRPr="00A206CA">
              <w:t>Название реквизита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1E4D5B25" w14:textId="77777777" w:rsidR="00AB0C0E" w:rsidRPr="00A206CA" w:rsidRDefault="00AB0C0E" w:rsidP="00E743E9">
            <w:pPr>
              <w:pStyle w:val="TableHeader0"/>
            </w:pPr>
            <w:r w:rsidRPr="00A206CA">
              <w:t>Тип загружаемого файла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18AE5351" w14:textId="77777777" w:rsidR="00AB0C0E" w:rsidRPr="00A206CA" w:rsidRDefault="00AB0C0E" w:rsidP="00E743E9">
            <w:pPr>
              <w:pStyle w:val="TableHeader0"/>
            </w:pPr>
            <w:r w:rsidRPr="00A206CA">
              <w:t>Реквизит файла</w:t>
            </w:r>
          </w:p>
        </w:tc>
        <w:tc>
          <w:tcPr>
            <w:tcW w:w="0" w:type="auto"/>
            <w:tcBorders>
              <w:top w:val="single" w:sz="6" w:space="0" w:color="A0A0A0"/>
              <w:left w:val="single" w:sz="6" w:space="0" w:color="A0A0A0"/>
              <w:bottom w:val="single" w:sz="6" w:space="0" w:color="A0A0A0"/>
              <w:right w:val="single" w:sz="6" w:space="0" w:color="A0A0A0"/>
            </w:tcBorders>
            <w:shd w:val="clear" w:color="auto" w:fill="F2F2F2"/>
            <w:hideMark/>
          </w:tcPr>
          <w:p w14:paraId="72BEF8BB" w14:textId="77777777" w:rsidR="00AB0C0E" w:rsidRPr="00A206CA" w:rsidRDefault="00AB0C0E" w:rsidP="00E743E9">
            <w:pPr>
              <w:pStyle w:val="TableHeader0"/>
            </w:pPr>
            <w:r w:rsidRPr="00A206CA">
              <w:t>Значение</w:t>
            </w:r>
          </w:p>
        </w:tc>
      </w:tr>
      <w:tr w:rsidR="00AB0C0E" w:rsidRPr="00A206CA" w14:paraId="35C9D8B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9BE7D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1AEAFF"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B5E6B8"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60EF86"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D19EE6" w14:textId="77777777" w:rsidR="00AB0C0E" w:rsidRPr="00A206CA" w:rsidRDefault="00AB0C0E" w:rsidP="00E743E9">
            <w:pPr>
              <w:rPr>
                <w:lang w:eastAsia="ru-RU"/>
              </w:rPr>
            </w:pPr>
            <w:r w:rsidRPr="00A206CA">
              <w:rPr>
                <w:lang w:eastAsia="ru-RU"/>
              </w:rPr>
              <w:t>8</w:t>
            </w:r>
          </w:p>
        </w:tc>
      </w:tr>
      <w:tr w:rsidR="00AB0C0E" w:rsidRPr="00A206CA" w14:paraId="76596FB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8C95D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5C2D84"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4B22CE"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830A6F"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3416BE" w14:textId="77777777" w:rsidR="00AB0C0E" w:rsidRPr="00A206CA" w:rsidRDefault="00AB0C0E" w:rsidP="00E743E9">
            <w:pPr>
              <w:rPr>
                <w:lang w:eastAsia="ru-RU"/>
              </w:rPr>
            </w:pPr>
            <w:r w:rsidRPr="00A206CA">
              <w:rPr>
                <w:lang w:eastAsia="ru-RU"/>
              </w:rPr>
              <w:t>7</w:t>
            </w:r>
          </w:p>
        </w:tc>
      </w:tr>
      <w:tr w:rsidR="00AB0C0E" w:rsidRPr="00A206CA" w14:paraId="4F7CD7B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204AB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E07E4B"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59D538"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55943F"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24F2A1" w14:textId="77777777" w:rsidR="00AB0C0E" w:rsidRPr="00A206CA" w:rsidRDefault="00AB0C0E" w:rsidP="00E743E9">
            <w:pPr>
              <w:rPr>
                <w:lang w:eastAsia="ru-RU"/>
              </w:rPr>
            </w:pPr>
            <w:r w:rsidRPr="00A206CA">
              <w:rPr>
                <w:lang w:eastAsia="ru-RU"/>
              </w:rPr>
              <w:t>7</w:t>
            </w:r>
          </w:p>
        </w:tc>
      </w:tr>
      <w:tr w:rsidR="00AB0C0E" w:rsidRPr="00A206CA" w14:paraId="32925A6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6D51E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EC5933"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26AF2C"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1B2D4A"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A51E91" w14:textId="77777777" w:rsidR="00AB0C0E" w:rsidRPr="00A206CA" w:rsidRDefault="00AB0C0E" w:rsidP="00E743E9">
            <w:pPr>
              <w:rPr>
                <w:lang w:eastAsia="ru-RU"/>
              </w:rPr>
            </w:pPr>
            <w:r w:rsidRPr="00A206CA">
              <w:rPr>
                <w:lang w:eastAsia="ru-RU"/>
              </w:rPr>
              <w:t>3</w:t>
            </w:r>
          </w:p>
        </w:tc>
      </w:tr>
      <w:tr w:rsidR="00AB0C0E" w:rsidRPr="00A206CA" w14:paraId="012C6AE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A1D17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EEA696"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79C434"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68AE19"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EBB931" w14:textId="77777777" w:rsidR="00AB0C0E" w:rsidRPr="00A206CA" w:rsidRDefault="00AB0C0E" w:rsidP="00E743E9">
            <w:pPr>
              <w:rPr>
                <w:lang w:eastAsia="ru-RU"/>
              </w:rPr>
            </w:pPr>
            <w:r w:rsidRPr="00A206CA">
              <w:rPr>
                <w:lang w:eastAsia="ru-RU"/>
              </w:rPr>
              <w:t>5</w:t>
            </w:r>
          </w:p>
        </w:tc>
      </w:tr>
      <w:tr w:rsidR="00AB0C0E" w:rsidRPr="00A206CA" w14:paraId="38C6633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0E4BE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81CB68"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6543DE"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E946CE"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4E3EA7" w14:textId="77777777" w:rsidR="00AB0C0E" w:rsidRPr="00A206CA" w:rsidRDefault="00AB0C0E" w:rsidP="00E743E9">
            <w:pPr>
              <w:rPr>
                <w:lang w:eastAsia="ru-RU"/>
              </w:rPr>
            </w:pPr>
            <w:r w:rsidRPr="00A206CA">
              <w:rPr>
                <w:lang w:eastAsia="ru-RU"/>
              </w:rPr>
              <w:t>5</w:t>
            </w:r>
          </w:p>
        </w:tc>
      </w:tr>
      <w:tr w:rsidR="00AB0C0E" w:rsidRPr="00A206CA" w14:paraId="1C78841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D8E09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2CCFC1"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2B0337"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274898"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18D38C" w14:textId="77777777" w:rsidR="00AB0C0E" w:rsidRPr="00A206CA" w:rsidRDefault="00AB0C0E" w:rsidP="00E743E9">
            <w:pPr>
              <w:rPr>
                <w:lang w:eastAsia="ru-RU"/>
              </w:rPr>
            </w:pPr>
            <w:r w:rsidRPr="00A206CA">
              <w:rPr>
                <w:lang w:eastAsia="ru-RU"/>
              </w:rPr>
              <w:t>5</w:t>
            </w:r>
          </w:p>
        </w:tc>
      </w:tr>
      <w:tr w:rsidR="00AB0C0E" w:rsidRPr="00A206CA" w14:paraId="192B9E0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70453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1C272C"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1794CE"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B48A29"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25333D" w14:textId="77777777" w:rsidR="00AB0C0E" w:rsidRPr="00A206CA" w:rsidRDefault="00AB0C0E" w:rsidP="00E743E9">
            <w:pPr>
              <w:rPr>
                <w:lang w:eastAsia="ru-RU"/>
              </w:rPr>
            </w:pPr>
            <w:r w:rsidRPr="00A206CA">
              <w:rPr>
                <w:lang w:eastAsia="ru-RU"/>
              </w:rPr>
              <w:t>3</w:t>
            </w:r>
          </w:p>
        </w:tc>
      </w:tr>
      <w:tr w:rsidR="00AB0C0E" w:rsidRPr="00A206CA" w14:paraId="2B35B8D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5A377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0F215B"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7F7853"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37E0F0"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BD60C1" w14:textId="77777777" w:rsidR="00AB0C0E" w:rsidRPr="00A206CA" w:rsidRDefault="00AB0C0E" w:rsidP="00E743E9">
            <w:pPr>
              <w:rPr>
                <w:lang w:eastAsia="ru-RU"/>
              </w:rPr>
            </w:pPr>
            <w:r w:rsidRPr="00A206CA">
              <w:rPr>
                <w:lang w:eastAsia="ru-RU"/>
              </w:rPr>
              <w:t>5</w:t>
            </w:r>
          </w:p>
        </w:tc>
      </w:tr>
      <w:tr w:rsidR="00AB0C0E" w:rsidRPr="00A206CA" w14:paraId="153892F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00B2C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D819C6"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61765A"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064818"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08873A" w14:textId="77777777" w:rsidR="00AB0C0E" w:rsidRPr="00A206CA" w:rsidRDefault="00AB0C0E" w:rsidP="00E743E9">
            <w:pPr>
              <w:rPr>
                <w:lang w:eastAsia="ru-RU"/>
              </w:rPr>
            </w:pPr>
            <w:r w:rsidRPr="00A206CA">
              <w:rPr>
                <w:lang w:eastAsia="ru-RU"/>
              </w:rPr>
              <w:t>2</w:t>
            </w:r>
          </w:p>
        </w:tc>
      </w:tr>
      <w:tr w:rsidR="00AB0C0E" w:rsidRPr="00A206CA" w14:paraId="060AB5F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6BC25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0C2414"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D0F93E"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EF6A188"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9FA85D" w14:textId="77777777" w:rsidR="00AB0C0E" w:rsidRPr="00A206CA" w:rsidRDefault="00AB0C0E" w:rsidP="00E743E9">
            <w:pPr>
              <w:rPr>
                <w:lang w:eastAsia="ru-RU"/>
              </w:rPr>
            </w:pPr>
            <w:r w:rsidRPr="00A206CA">
              <w:rPr>
                <w:lang w:eastAsia="ru-RU"/>
              </w:rPr>
              <w:t>3</w:t>
            </w:r>
          </w:p>
        </w:tc>
      </w:tr>
      <w:tr w:rsidR="00AB0C0E" w:rsidRPr="00A206CA" w14:paraId="0C70479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F4088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F7A1D9"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08B8E7"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AA6329"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AB15CE" w14:textId="77777777" w:rsidR="00AB0C0E" w:rsidRPr="00A206CA" w:rsidRDefault="00AB0C0E" w:rsidP="00E743E9">
            <w:pPr>
              <w:rPr>
                <w:lang w:eastAsia="ru-RU"/>
              </w:rPr>
            </w:pPr>
            <w:r w:rsidRPr="00A206CA">
              <w:rPr>
                <w:lang w:eastAsia="ru-RU"/>
              </w:rPr>
              <w:t>5</w:t>
            </w:r>
          </w:p>
        </w:tc>
      </w:tr>
      <w:tr w:rsidR="00AB0C0E" w:rsidRPr="00A206CA" w14:paraId="400074E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7852B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08FF0F"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2DA31D"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D76003" w14:textId="77777777" w:rsidR="00AB0C0E" w:rsidRPr="00A206CA" w:rsidRDefault="00AB0C0E" w:rsidP="00E743E9">
            <w:pPr>
              <w:rPr>
                <w:lang w:eastAsia="ru-RU"/>
              </w:rPr>
            </w:pPr>
            <w:r w:rsidRPr="00A206CA">
              <w:rPr>
                <w:lang w:eastAsia="ru-RU"/>
              </w:rPr>
              <w:t>НомерКолонкиДатаДоговора1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8B09B7" w14:textId="77777777" w:rsidR="00AB0C0E" w:rsidRPr="00A206CA" w:rsidRDefault="00AB0C0E" w:rsidP="00E743E9">
            <w:pPr>
              <w:rPr>
                <w:lang w:eastAsia="ru-RU"/>
              </w:rPr>
            </w:pPr>
            <w:r w:rsidRPr="00A206CA">
              <w:rPr>
                <w:lang w:eastAsia="ru-RU"/>
              </w:rPr>
              <w:t>2</w:t>
            </w:r>
          </w:p>
        </w:tc>
      </w:tr>
      <w:tr w:rsidR="00AB0C0E" w:rsidRPr="00A206CA" w14:paraId="2B5F618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92382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80453F"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ED5416"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BF8D70"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A1B310" w14:textId="77777777" w:rsidR="00AB0C0E" w:rsidRPr="00A206CA" w:rsidRDefault="00AB0C0E" w:rsidP="00E743E9">
            <w:pPr>
              <w:rPr>
                <w:lang w:eastAsia="ru-RU"/>
              </w:rPr>
            </w:pPr>
            <w:r w:rsidRPr="00A206CA">
              <w:rPr>
                <w:lang w:eastAsia="ru-RU"/>
              </w:rPr>
              <w:t>10</w:t>
            </w:r>
          </w:p>
        </w:tc>
      </w:tr>
      <w:tr w:rsidR="00AB0C0E" w:rsidRPr="00A206CA" w14:paraId="3465161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2E37E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23CFBE"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E58DA8"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78338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5CD505" w14:textId="77777777" w:rsidR="00AB0C0E" w:rsidRPr="00A206CA" w:rsidRDefault="00AB0C0E" w:rsidP="00E743E9">
            <w:pPr>
              <w:rPr>
                <w:lang w:eastAsia="ru-RU"/>
              </w:rPr>
            </w:pPr>
            <w:r w:rsidRPr="00A206CA">
              <w:rPr>
                <w:lang w:eastAsia="ru-RU"/>
              </w:rPr>
              <w:t>3</w:t>
            </w:r>
          </w:p>
        </w:tc>
      </w:tr>
      <w:tr w:rsidR="00AB0C0E" w:rsidRPr="00A206CA" w14:paraId="1CF7682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0CE17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31A6A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D274FC"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DEC32F"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F2C189" w14:textId="77777777" w:rsidR="00AB0C0E" w:rsidRPr="00A206CA" w:rsidRDefault="00AB0C0E" w:rsidP="00E743E9">
            <w:pPr>
              <w:rPr>
                <w:lang w:eastAsia="ru-RU"/>
              </w:rPr>
            </w:pPr>
            <w:r w:rsidRPr="00A206CA">
              <w:rPr>
                <w:lang w:eastAsia="ru-RU"/>
              </w:rPr>
              <w:t>3</w:t>
            </w:r>
          </w:p>
        </w:tc>
      </w:tr>
      <w:tr w:rsidR="00AB0C0E" w:rsidRPr="00A206CA" w14:paraId="7197F72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629F2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800A2A"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1297D2"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570D5B"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A8537F" w14:textId="77777777" w:rsidR="00AB0C0E" w:rsidRPr="00A206CA" w:rsidRDefault="00AB0C0E" w:rsidP="00E743E9">
            <w:pPr>
              <w:rPr>
                <w:lang w:eastAsia="ru-RU"/>
              </w:rPr>
            </w:pPr>
            <w:r w:rsidRPr="00A206CA">
              <w:rPr>
                <w:lang w:eastAsia="ru-RU"/>
              </w:rPr>
              <w:t>8</w:t>
            </w:r>
          </w:p>
        </w:tc>
      </w:tr>
      <w:tr w:rsidR="00AB0C0E" w:rsidRPr="00A206CA" w14:paraId="42DAB42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F10F4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E3B92F"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44284C"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CADED9"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D4129B" w14:textId="77777777" w:rsidR="00AB0C0E" w:rsidRPr="00A206CA" w:rsidRDefault="00AB0C0E" w:rsidP="00E743E9">
            <w:pPr>
              <w:rPr>
                <w:lang w:eastAsia="ru-RU"/>
              </w:rPr>
            </w:pPr>
            <w:r w:rsidRPr="00A206CA">
              <w:rPr>
                <w:lang w:eastAsia="ru-RU"/>
              </w:rPr>
              <w:t>3</w:t>
            </w:r>
          </w:p>
        </w:tc>
      </w:tr>
      <w:tr w:rsidR="00AB0C0E" w:rsidRPr="00A206CA" w14:paraId="1F3E075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B3F037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74629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F61DF4"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E80C35"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291CAE" w14:textId="77777777" w:rsidR="00AB0C0E" w:rsidRPr="00A206CA" w:rsidRDefault="00AB0C0E" w:rsidP="00E743E9">
            <w:pPr>
              <w:rPr>
                <w:lang w:eastAsia="ru-RU"/>
              </w:rPr>
            </w:pPr>
          </w:p>
        </w:tc>
      </w:tr>
      <w:tr w:rsidR="00AB0C0E" w:rsidRPr="00A206CA" w14:paraId="15DDE61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AD77E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DE32E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52F101"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F4723A"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CF041E" w14:textId="77777777" w:rsidR="00AB0C0E" w:rsidRPr="00A206CA" w:rsidRDefault="00AB0C0E" w:rsidP="00E743E9">
            <w:pPr>
              <w:rPr>
                <w:lang w:eastAsia="ru-RU"/>
              </w:rPr>
            </w:pPr>
            <w:r w:rsidRPr="00A206CA">
              <w:rPr>
                <w:lang w:eastAsia="ru-RU"/>
              </w:rPr>
              <w:t>3</w:t>
            </w:r>
          </w:p>
        </w:tc>
      </w:tr>
      <w:tr w:rsidR="00AB0C0E" w:rsidRPr="00A206CA" w14:paraId="48D84D8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CFD4B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1F852F"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4531B7"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912AEC"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2879E0" w14:textId="77777777" w:rsidR="00AB0C0E" w:rsidRPr="00A206CA" w:rsidRDefault="00AB0C0E" w:rsidP="00E743E9">
            <w:pPr>
              <w:rPr>
                <w:lang w:eastAsia="ru-RU"/>
              </w:rPr>
            </w:pPr>
            <w:r w:rsidRPr="00A206CA">
              <w:rPr>
                <w:lang w:eastAsia="ru-RU"/>
              </w:rPr>
              <w:t>8</w:t>
            </w:r>
          </w:p>
        </w:tc>
      </w:tr>
      <w:tr w:rsidR="00AB0C0E" w:rsidRPr="00A206CA" w14:paraId="308AF6F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242FD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4CB448"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AD122F"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9F81B7"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40585F" w14:textId="77777777" w:rsidR="00AB0C0E" w:rsidRPr="00A206CA" w:rsidRDefault="00AB0C0E" w:rsidP="00E743E9">
            <w:pPr>
              <w:rPr>
                <w:lang w:eastAsia="ru-RU"/>
              </w:rPr>
            </w:pPr>
          </w:p>
        </w:tc>
      </w:tr>
      <w:tr w:rsidR="00AB0C0E" w:rsidRPr="00A206CA" w14:paraId="108B3EB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318CB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F035A7"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471418"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DAC10D"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2CCB97" w14:textId="77777777" w:rsidR="00AB0C0E" w:rsidRPr="00A206CA" w:rsidRDefault="00AB0C0E" w:rsidP="00E743E9">
            <w:pPr>
              <w:rPr>
                <w:lang w:eastAsia="ru-RU"/>
              </w:rPr>
            </w:pPr>
            <w:r w:rsidRPr="00A206CA">
              <w:rPr>
                <w:lang w:eastAsia="ru-RU"/>
              </w:rPr>
              <w:t>7</w:t>
            </w:r>
          </w:p>
        </w:tc>
      </w:tr>
      <w:tr w:rsidR="00AB0C0E" w:rsidRPr="00A206CA" w14:paraId="5E7AFED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F1CAA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F8FA4D"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A769AA"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8D64D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617965" w14:textId="77777777" w:rsidR="00AB0C0E" w:rsidRPr="00A206CA" w:rsidRDefault="00AB0C0E" w:rsidP="00E743E9">
            <w:pPr>
              <w:rPr>
                <w:lang w:eastAsia="ru-RU"/>
              </w:rPr>
            </w:pPr>
            <w:r w:rsidRPr="00A206CA">
              <w:rPr>
                <w:lang w:eastAsia="ru-RU"/>
              </w:rPr>
              <w:t>8</w:t>
            </w:r>
          </w:p>
        </w:tc>
      </w:tr>
      <w:tr w:rsidR="00AB0C0E" w:rsidRPr="00A206CA" w14:paraId="3A2B99E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90690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1B3931"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6DF758"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B6F66A"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17F556" w14:textId="77777777" w:rsidR="00AB0C0E" w:rsidRPr="00A206CA" w:rsidRDefault="00AB0C0E" w:rsidP="00E743E9">
            <w:pPr>
              <w:rPr>
                <w:lang w:eastAsia="ru-RU"/>
              </w:rPr>
            </w:pPr>
          </w:p>
        </w:tc>
      </w:tr>
      <w:tr w:rsidR="00AB0C0E" w:rsidRPr="00A206CA" w14:paraId="1792879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BB9BC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53832B"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DC0814"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2E99B0" w14:textId="77777777" w:rsidR="00AB0C0E" w:rsidRPr="00A206CA" w:rsidRDefault="00AB0C0E" w:rsidP="00E743E9">
            <w:pPr>
              <w:rPr>
                <w:lang w:eastAsia="ru-RU"/>
              </w:rPr>
            </w:pPr>
            <w:r w:rsidRPr="00A206CA">
              <w:rPr>
                <w:lang w:eastAsia="ru-RU"/>
              </w:rPr>
              <w:t>НомерКолонкиИдентификаторКонтрагента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CAFE81" w14:textId="77777777" w:rsidR="00AB0C0E" w:rsidRPr="00A206CA" w:rsidRDefault="00AB0C0E" w:rsidP="00E743E9">
            <w:pPr>
              <w:rPr>
                <w:lang w:eastAsia="ru-RU"/>
              </w:rPr>
            </w:pPr>
            <w:r w:rsidRPr="00A206CA">
              <w:rPr>
                <w:lang w:eastAsia="ru-RU"/>
              </w:rPr>
              <w:t>7</w:t>
            </w:r>
          </w:p>
        </w:tc>
      </w:tr>
      <w:tr w:rsidR="00AB0C0E" w:rsidRPr="00A206CA" w14:paraId="353024F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684E7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974EA7" w14:textId="77777777" w:rsidR="00AB0C0E" w:rsidRPr="00A206CA" w:rsidRDefault="00AB0C0E" w:rsidP="00E743E9">
            <w:pPr>
              <w:rPr>
                <w:lang w:eastAsia="ru-RU"/>
              </w:rPr>
            </w:pPr>
            <w:r w:rsidRPr="00A206CA">
              <w:rPr>
                <w:lang w:eastAsia="ru-RU"/>
              </w:rPr>
              <w:t>НомерКолонкиИНН</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B1164A"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B0E283" w14:textId="77777777" w:rsidR="00AB0C0E" w:rsidRPr="00A206CA" w:rsidRDefault="00AB0C0E" w:rsidP="00E743E9">
            <w:pPr>
              <w:rPr>
                <w:lang w:eastAsia="ru-RU"/>
              </w:rPr>
            </w:pPr>
            <w:r w:rsidRPr="00A206CA">
              <w:rPr>
                <w:lang w:eastAsia="ru-RU"/>
              </w:rPr>
              <w:t>ИНН</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EE75F5" w14:textId="77777777" w:rsidR="00AB0C0E" w:rsidRPr="00A206CA" w:rsidRDefault="00AB0C0E" w:rsidP="00E743E9">
            <w:pPr>
              <w:rPr>
                <w:lang w:eastAsia="ru-RU"/>
              </w:rPr>
            </w:pPr>
            <w:r w:rsidRPr="00A206CA">
              <w:rPr>
                <w:lang w:eastAsia="ru-RU"/>
              </w:rPr>
              <w:t>2</w:t>
            </w:r>
          </w:p>
        </w:tc>
      </w:tr>
      <w:tr w:rsidR="00AB0C0E" w:rsidRPr="00A206CA" w14:paraId="69FA9D6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065C5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104153"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A70C4E"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8FEF9D"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E84DBA" w14:textId="77777777" w:rsidR="00AB0C0E" w:rsidRPr="00A206CA" w:rsidRDefault="00AB0C0E" w:rsidP="00E743E9">
            <w:pPr>
              <w:rPr>
                <w:lang w:eastAsia="ru-RU"/>
              </w:rPr>
            </w:pPr>
            <w:r w:rsidRPr="00A206CA">
              <w:rPr>
                <w:lang w:eastAsia="ru-RU"/>
              </w:rPr>
              <w:t>3</w:t>
            </w:r>
          </w:p>
        </w:tc>
      </w:tr>
      <w:tr w:rsidR="00AB0C0E" w:rsidRPr="00A206CA" w14:paraId="741E994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765C0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B554EE"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8806E1"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7CA61B"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FD0E68" w14:textId="77777777" w:rsidR="00AB0C0E" w:rsidRPr="00A206CA" w:rsidRDefault="00AB0C0E" w:rsidP="00E743E9">
            <w:pPr>
              <w:rPr>
                <w:lang w:eastAsia="ru-RU"/>
              </w:rPr>
            </w:pPr>
            <w:r w:rsidRPr="00A206CA">
              <w:rPr>
                <w:lang w:eastAsia="ru-RU"/>
              </w:rPr>
              <w:t>3</w:t>
            </w:r>
          </w:p>
        </w:tc>
      </w:tr>
      <w:tr w:rsidR="00AB0C0E" w:rsidRPr="00A206CA" w14:paraId="6636ED3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EA148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233912"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5124D4"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FEC92E"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78E6B2" w14:textId="77777777" w:rsidR="00AB0C0E" w:rsidRPr="00A206CA" w:rsidRDefault="00AB0C0E" w:rsidP="00E743E9">
            <w:pPr>
              <w:rPr>
                <w:lang w:eastAsia="ru-RU"/>
              </w:rPr>
            </w:pPr>
            <w:r w:rsidRPr="00A206CA">
              <w:rPr>
                <w:lang w:eastAsia="ru-RU"/>
              </w:rPr>
              <w:t>3</w:t>
            </w:r>
          </w:p>
        </w:tc>
      </w:tr>
      <w:tr w:rsidR="00AB0C0E" w:rsidRPr="00A206CA" w14:paraId="6C6887E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4382E4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552473"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643FE0"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F31DAA" w14:textId="77777777" w:rsidR="00AB0C0E" w:rsidRPr="00A206CA" w:rsidRDefault="00AB0C0E" w:rsidP="00E743E9">
            <w:pPr>
              <w:rPr>
                <w:lang w:eastAsia="ru-RU"/>
              </w:rPr>
            </w:pPr>
            <w:r w:rsidRPr="00A206CA">
              <w:rPr>
                <w:lang w:eastAsia="ru-RU"/>
              </w:rPr>
              <w:t>НомерКолонкиИННРеализация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C5B974" w14:textId="77777777" w:rsidR="00AB0C0E" w:rsidRPr="00A206CA" w:rsidRDefault="00AB0C0E" w:rsidP="00E743E9">
            <w:pPr>
              <w:rPr>
                <w:lang w:eastAsia="ru-RU"/>
              </w:rPr>
            </w:pPr>
          </w:p>
        </w:tc>
      </w:tr>
      <w:tr w:rsidR="00AB0C0E" w:rsidRPr="00A206CA" w14:paraId="6147B87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32B75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B10371"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DDB050"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C1BD20"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813E82" w14:textId="77777777" w:rsidR="00AB0C0E" w:rsidRPr="00A206CA" w:rsidRDefault="00AB0C0E" w:rsidP="00E743E9">
            <w:pPr>
              <w:rPr>
                <w:lang w:eastAsia="ru-RU"/>
              </w:rPr>
            </w:pPr>
            <w:r w:rsidRPr="00A206CA">
              <w:rPr>
                <w:lang w:eastAsia="ru-RU"/>
              </w:rPr>
              <w:t>19</w:t>
            </w:r>
          </w:p>
        </w:tc>
      </w:tr>
      <w:tr w:rsidR="00AB0C0E" w:rsidRPr="00A206CA" w14:paraId="4A37758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7BE89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9700BD"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040D41"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7D521B"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C380F8" w14:textId="77777777" w:rsidR="00AB0C0E" w:rsidRPr="00A206CA" w:rsidRDefault="00AB0C0E" w:rsidP="00E743E9">
            <w:pPr>
              <w:rPr>
                <w:lang w:eastAsia="ru-RU"/>
              </w:rPr>
            </w:pPr>
            <w:r w:rsidRPr="00A206CA">
              <w:rPr>
                <w:lang w:eastAsia="ru-RU"/>
              </w:rPr>
              <w:t>14</w:t>
            </w:r>
          </w:p>
        </w:tc>
      </w:tr>
      <w:tr w:rsidR="00AB0C0E" w:rsidRPr="00A206CA" w14:paraId="6970638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A55DC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0BF7BA"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2BA99D"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169611"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88068E" w14:textId="77777777" w:rsidR="00AB0C0E" w:rsidRPr="00A206CA" w:rsidRDefault="00AB0C0E" w:rsidP="00E743E9">
            <w:pPr>
              <w:rPr>
                <w:lang w:eastAsia="ru-RU"/>
              </w:rPr>
            </w:pPr>
            <w:r w:rsidRPr="00A206CA">
              <w:rPr>
                <w:lang w:eastAsia="ru-RU"/>
              </w:rPr>
              <w:t>14</w:t>
            </w:r>
          </w:p>
        </w:tc>
      </w:tr>
      <w:tr w:rsidR="00AB0C0E" w:rsidRPr="00A206CA" w14:paraId="31AD834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A6379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B03D27"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26E712"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7B7894"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CD93D7" w14:textId="77777777" w:rsidR="00AB0C0E" w:rsidRPr="00A206CA" w:rsidRDefault="00AB0C0E" w:rsidP="00E743E9">
            <w:pPr>
              <w:rPr>
                <w:lang w:eastAsia="ru-RU"/>
              </w:rPr>
            </w:pPr>
            <w:r w:rsidRPr="00A206CA">
              <w:rPr>
                <w:lang w:eastAsia="ru-RU"/>
              </w:rPr>
              <w:t>12</w:t>
            </w:r>
          </w:p>
        </w:tc>
      </w:tr>
      <w:tr w:rsidR="00AB0C0E" w:rsidRPr="00A206CA" w14:paraId="7EF20D3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925BB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D641CB"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A6E44F"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918330"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62B621" w14:textId="77777777" w:rsidR="00AB0C0E" w:rsidRPr="00A206CA" w:rsidRDefault="00AB0C0E" w:rsidP="00E743E9">
            <w:pPr>
              <w:rPr>
                <w:lang w:eastAsia="ru-RU"/>
              </w:rPr>
            </w:pPr>
            <w:r w:rsidRPr="00A206CA">
              <w:rPr>
                <w:lang w:eastAsia="ru-RU"/>
              </w:rPr>
              <w:t>7</w:t>
            </w:r>
          </w:p>
        </w:tc>
      </w:tr>
      <w:tr w:rsidR="00AB0C0E" w:rsidRPr="00A206CA" w14:paraId="47DF610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F0FEB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68C4AB"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4D9634"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885109"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99A1C2" w14:textId="77777777" w:rsidR="00AB0C0E" w:rsidRPr="00A206CA" w:rsidRDefault="00AB0C0E" w:rsidP="00E743E9">
            <w:pPr>
              <w:rPr>
                <w:lang w:eastAsia="ru-RU"/>
              </w:rPr>
            </w:pPr>
          </w:p>
        </w:tc>
      </w:tr>
      <w:tr w:rsidR="00AB0C0E" w:rsidRPr="00A206CA" w14:paraId="1B4BD00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99087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E6209C"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7DCBAC"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FB7EDE"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3EEE61" w14:textId="77777777" w:rsidR="00AB0C0E" w:rsidRPr="00A206CA" w:rsidRDefault="00AB0C0E" w:rsidP="00E743E9">
            <w:pPr>
              <w:rPr>
                <w:lang w:eastAsia="ru-RU"/>
              </w:rPr>
            </w:pPr>
            <w:r w:rsidRPr="00A206CA">
              <w:rPr>
                <w:lang w:eastAsia="ru-RU"/>
              </w:rPr>
              <w:t>6</w:t>
            </w:r>
          </w:p>
        </w:tc>
      </w:tr>
      <w:tr w:rsidR="00AB0C0E" w:rsidRPr="00A206CA" w14:paraId="6F79F24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77D59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49B4CE"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AA3074"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11C874"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43DCC9" w14:textId="77777777" w:rsidR="00AB0C0E" w:rsidRPr="00A206CA" w:rsidRDefault="00AB0C0E" w:rsidP="00E743E9">
            <w:pPr>
              <w:rPr>
                <w:lang w:eastAsia="ru-RU"/>
              </w:rPr>
            </w:pPr>
            <w:r w:rsidRPr="00A206CA">
              <w:rPr>
                <w:lang w:eastAsia="ru-RU"/>
              </w:rPr>
              <w:t>12</w:t>
            </w:r>
          </w:p>
        </w:tc>
      </w:tr>
      <w:tr w:rsidR="00AB0C0E" w:rsidRPr="00A206CA" w14:paraId="688ECD0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50267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DFB41E"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0D880F"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29AB40"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9B9423" w14:textId="77777777" w:rsidR="00AB0C0E" w:rsidRPr="00A206CA" w:rsidRDefault="00AB0C0E" w:rsidP="00E743E9">
            <w:pPr>
              <w:rPr>
                <w:lang w:eastAsia="ru-RU"/>
              </w:rPr>
            </w:pPr>
          </w:p>
        </w:tc>
      </w:tr>
      <w:tr w:rsidR="00AB0C0E" w:rsidRPr="00A206CA" w14:paraId="2CF8922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5D000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D6EF01"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9BA067"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655B3F"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6A52D4" w14:textId="77777777" w:rsidR="00AB0C0E" w:rsidRPr="00A206CA" w:rsidRDefault="00AB0C0E" w:rsidP="00E743E9">
            <w:pPr>
              <w:rPr>
                <w:lang w:eastAsia="ru-RU"/>
              </w:rPr>
            </w:pPr>
            <w:r w:rsidRPr="00A206CA">
              <w:rPr>
                <w:lang w:eastAsia="ru-RU"/>
              </w:rPr>
              <w:t>9</w:t>
            </w:r>
          </w:p>
        </w:tc>
      </w:tr>
      <w:tr w:rsidR="00AB0C0E" w:rsidRPr="00A206CA" w14:paraId="5D84508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0B441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413951"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40D361"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FA3337"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8B8BF0" w14:textId="77777777" w:rsidR="00AB0C0E" w:rsidRPr="00A206CA" w:rsidRDefault="00AB0C0E" w:rsidP="00E743E9">
            <w:pPr>
              <w:rPr>
                <w:lang w:eastAsia="ru-RU"/>
              </w:rPr>
            </w:pPr>
            <w:r w:rsidRPr="00A206CA">
              <w:rPr>
                <w:lang w:eastAsia="ru-RU"/>
              </w:rPr>
              <w:t>12</w:t>
            </w:r>
          </w:p>
        </w:tc>
      </w:tr>
      <w:tr w:rsidR="00AB0C0E" w:rsidRPr="00A206CA" w14:paraId="53F8CA0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130D4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F2729B"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237527"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525900"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2D03D5" w14:textId="77777777" w:rsidR="00AB0C0E" w:rsidRPr="00A206CA" w:rsidRDefault="00AB0C0E" w:rsidP="00E743E9">
            <w:pPr>
              <w:rPr>
                <w:lang w:eastAsia="ru-RU"/>
              </w:rPr>
            </w:pPr>
          </w:p>
        </w:tc>
      </w:tr>
      <w:tr w:rsidR="00AB0C0E" w:rsidRPr="00A206CA" w14:paraId="4673A42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6AA17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C0496A"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CD276B"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6E31C0" w14:textId="77777777" w:rsidR="00AB0C0E" w:rsidRPr="00A206CA" w:rsidRDefault="00AB0C0E" w:rsidP="00E743E9">
            <w:pPr>
              <w:rPr>
                <w:lang w:eastAsia="ru-RU"/>
              </w:rPr>
            </w:pPr>
            <w:r w:rsidRPr="00A206CA">
              <w:rPr>
                <w:lang w:eastAsia="ru-RU"/>
              </w:rPr>
              <w:t>НомерКолонкиКоличествоМощность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777296" w14:textId="77777777" w:rsidR="00AB0C0E" w:rsidRPr="00A206CA" w:rsidRDefault="00AB0C0E" w:rsidP="00E743E9">
            <w:pPr>
              <w:rPr>
                <w:lang w:eastAsia="ru-RU"/>
              </w:rPr>
            </w:pPr>
          </w:p>
        </w:tc>
      </w:tr>
      <w:tr w:rsidR="00AB0C0E" w:rsidRPr="00A206CA" w14:paraId="58EB30E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6E61A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A662C5"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280480"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414964"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A93F38" w14:textId="77777777" w:rsidR="00AB0C0E" w:rsidRPr="00A206CA" w:rsidRDefault="00AB0C0E" w:rsidP="00E743E9">
            <w:pPr>
              <w:rPr>
                <w:lang w:eastAsia="ru-RU"/>
              </w:rPr>
            </w:pPr>
            <w:r w:rsidRPr="00A206CA">
              <w:rPr>
                <w:lang w:eastAsia="ru-RU"/>
              </w:rPr>
              <w:t>4</w:t>
            </w:r>
          </w:p>
        </w:tc>
      </w:tr>
      <w:tr w:rsidR="00AB0C0E" w:rsidRPr="00A206CA" w14:paraId="41848DF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BFC6A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34484F"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C6EA86"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1FD8C4"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CBB8FD" w14:textId="77777777" w:rsidR="00AB0C0E" w:rsidRPr="00A206CA" w:rsidRDefault="00AB0C0E" w:rsidP="00E743E9">
            <w:pPr>
              <w:rPr>
                <w:lang w:eastAsia="ru-RU"/>
              </w:rPr>
            </w:pPr>
            <w:r w:rsidRPr="00A206CA">
              <w:rPr>
                <w:lang w:eastAsia="ru-RU"/>
              </w:rPr>
              <w:t>4</w:t>
            </w:r>
          </w:p>
        </w:tc>
      </w:tr>
      <w:tr w:rsidR="00AB0C0E" w:rsidRPr="00A206CA" w14:paraId="4428219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46FE3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937ABD"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D8A10B"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A6EA8E"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810EF7" w14:textId="77777777" w:rsidR="00AB0C0E" w:rsidRPr="00A206CA" w:rsidRDefault="00AB0C0E" w:rsidP="00E743E9">
            <w:pPr>
              <w:rPr>
                <w:lang w:eastAsia="ru-RU"/>
              </w:rPr>
            </w:pPr>
            <w:r w:rsidRPr="00A206CA">
              <w:rPr>
                <w:lang w:eastAsia="ru-RU"/>
              </w:rPr>
              <w:t>4</w:t>
            </w:r>
          </w:p>
        </w:tc>
      </w:tr>
      <w:tr w:rsidR="00AB0C0E" w:rsidRPr="00A206CA" w14:paraId="28A5934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9CEA6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D86D3E"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E3D3D7"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42C3A9" w14:textId="77777777" w:rsidR="00AB0C0E" w:rsidRPr="00A206CA" w:rsidRDefault="00AB0C0E" w:rsidP="00E743E9">
            <w:pPr>
              <w:rPr>
                <w:lang w:eastAsia="ru-RU"/>
              </w:rPr>
            </w:pPr>
            <w:r w:rsidRPr="00A206CA">
              <w:rPr>
                <w:lang w:eastAsia="ru-RU"/>
              </w:rPr>
              <w:t>НомерКолонкиКоличествоПроданнойЭлектроэнергии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58FB18" w14:textId="77777777" w:rsidR="00AB0C0E" w:rsidRPr="00A206CA" w:rsidRDefault="00AB0C0E" w:rsidP="00E743E9">
            <w:pPr>
              <w:rPr>
                <w:lang w:eastAsia="ru-RU"/>
              </w:rPr>
            </w:pPr>
            <w:r w:rsidRPr="00A206CA">
              <w:rPr>
                <w:lang w:eastAsia="ru-RU"/>
              </w:rPr>
              <w:t>5</w:t>
            </w:r>
          </w:p>
        </w:tc>
      </w:tr>
      <w:tr w:rsidR="00AB0C0E" w:rsidRPr="00A206CA" w14:paraId="4CB201D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0EB55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4EF80A"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8E44D0"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F2CDB5"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CA7332" w14:textId="77777777" w:rsidR="00AB0C0E" w:rsidRPr="00A206CA" w:rsidRDefault="00AB0C0E" w:rsidP="00E743E9">
            <w:pPr>
              <w:rPr>
                <w:lang w:eastAsia="ru-RU"/>
              </w:rPr>
            </w:pPr>
            <w:r w:rsidRPr="00A206CA">
              <w:rPr>
                <w:lang w:eastAsia="ru-RU"/>
              </w:rPr>
              <w:t>14</w:t>
            </w:r>
          </w:p>
        </w:tc>
      </w:tr>
      <w:tr w:rsidR="00AB0C0E" w:rsidRPr="00A206CA" w14:paraId="4365E34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FE0D5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52BA31"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BDBFBF"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71C2F9"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51BA52" w14:textId="77777777" w:rsidR="00AB0C0E" w:rsidRPr="00A206CA" w:rsidRDefault="00AB0C0E" w:rsidP="00E743E9">
            <w:pPr>
              <w:rPr>
                <w:lang w:eastAsia="ru-RU"/>
              </w:rPr>
            </w:pPr>
          </w:p>
        </w:tc>
      </w:tr>
      <w:tr w:rsidR="00AB0C0E" w:rsidRPr="00A206CA" w14:paraId="5956B31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CC446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68ECB2"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4D5B3B"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B1B5DB"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9A8115" w14:textId="77777777" w:rsidR="00AB0C0E" w:rsidRPr="00A206CA" w:rsidRDefault="00AB0C0E" w:rsidP="00E743E9">
            <w:pPr>
              <w:rPr>
                <w:lang w:eastAsia="ru-RU"/>
              </w:rPr>
            </w:pPr>
          </w:p>
        </w:tc>
      </w:tr>
      <w:tr w:rsidR="00AB0C0E" w:rsidRPr="00A206CA" w14:paraId="41560AE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2200A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7FEB73"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785A18"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2510DA"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0455A3" w14:textId="77777777" w:rsidR="00AB0C0E" w:rsidRPr="00A206CA" w:rsidRDefault="00AB0C0E" w:rsidP="00E743E9">
            <w:pPr>
              <w:rPr>
                <w:lang w:eastAsia="ru-RU"/>
              </w:rPr>
            </w:pPr>
          </w:p>
        </w:tc>
      </w:tr>
      <w:tr w:rsidR="00AB0C0E" w:rsidRPr="00A206CA" w14:paraId="48C1F8C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ED451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7F7C42"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CEDD13"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03E75D"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CF9CDF" w14:textId="77777777" w:rsidR="00AB0C0E" w:rsidRPr="00A206CA" w:rsidRDefault="00AB0C0E" w:rsidP="00E743E9">
            <w:pPr>
              <w:rPr>
                <w:lang w:eastAsia="ru-RU"/>
              </w:rPr>
            </w:pPr>
            <w:r w:rsidRPr="00A206CA">
              <w:rPr>
                <w:lang w:eastAsia="ru-RU"/>
              </w:rPr>
              <w:t>7</w:t>
            </w:r>
          </w:p>
        </w:tc>
      </w:tr>
      <w:tr w:rsidR="00AB0C0E" w:rsidRPr="00A206CA" w14:paraId="2A4E3DE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725F2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B97273"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687559"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6AD3CA"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4BBAE9" w14:textId="77777777" w:rsidR="00AB0C0E" w:rsidRPr="00A206CA" w:rsidRDefault="00AB0C0E" w:rsidP="00E743E9">
            <w:pPr>
              <w:rPr>
                <w:lang w:eastAsia="ru-RU"/>
              </w:rPr>
            </w:pPr>
          </w:p>
        </w:tc>
      </w:tr>
      <w:tr w:rsidR="00AB0C0E" w:rsidRPr="00A206CA" w14:paraId="7F9407B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A9CF2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7C5419"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B30984"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80DCE6"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A75C7E" w14:textId="77777777" w:rsidR="00AB0C0E" w:rsidRPr="00A206CA" w:rsidRDefault="00AB0C0E" w:rsidP="00E743E9">
            <w:pPr>
              <w:rPr>
                <w:lang w:eastAsia="ru-RU"/>
              </w:rPr>
            </w:pPr>
          </w:p>
        </w:tc>
      </w:tr>
      <w:tr w:rsidR="00AB0C0E" w:rsidRPr="00A206CA" w14:paraId="66F7343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F7FAC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5D5ABA"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6E335E"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B54D8D"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6D0F78" w14:textId="77777777" w:rsidR="00AB0C0E" w:rsidRPr="00A206CA" w:rsidRDefault="00AB0C0E" w:rsidP="00E743E9">
            <w:pPr>
              <w:rPr>
                <w:lang w:eastAsia="ru-RU"/>
              </w:rPr>
            </w:pPr>
            <w:r w:rsidRPr="00A206CA">
              <w:rPr>
                <w:lang w:eastAsia="ru-RU"/>
              </w:rPr>
              <w:t>7</w:t>
            </w:r>
          </w:p>
        </w:tc>
      </w:tr>
      <w:tr w:rsidR="00AB0C0E" w:rsidRPr="00A206CA" w14:paraId="6A9E814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9A7EE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03B08D"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98C705"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17F4B0"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12F71A" w14:textId="77777777" w:rsidR="00AB0C0E" w:rsidRPr="00A206CA" w:rsidRDefault="00AB0C0E" w:rsidP="00E743E9">
            <w:pPr>
              <w:rPr>
                <w:lang w:eastAsia="ru-RU"/>
              </w:rPr>
            </w:pPr>
          </w:p>
        </w:tc>
      </w:tr>
      <w:tr w:rsidR="00AB0C0E" w:rsidRPr="00A206CA" w14:paraId="431F17B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D1682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95ED06"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B2C9E3"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F7C09D"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A514E2" w14:textId="77777777" w:rsidR="00AB0C0E" w:rsidRPr="00A206CA" w:rsidRDefault="00AB0C0E" w:rsidP="00E743E9">
            <w:pPr>
              <w:rPr>
                <w:lang w:eastAsia="ru-RU"/>
              </w:rPr>
            </w:pPr>
          </w:p>
        </w:tc>
      </w:tr>
      <w:tr w:rsidR="00AB0C0E" w:rsidRPr="00A206CA" w14:paraId="35D4EC1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DE8E3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03BF88"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D7AA89"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B6135A"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112569" w14:textId="77777777" w:rsidR="00AB0C0E" w:rsidRPr="00A206CA" w:rsidRDefault="00AB0C0E" w:rsidP="00E743E9">
            <w:pPr>
              <w:rPr>
                <w:lang w:eastAsia="ru-RU"/>
              </w:rPr>
            </w:pPr>
            <w:r w:rsidRPr="00A206CA">
              <w:rPr>
                <w:lang w:eastAsia="ru-RU"/>
              </w:rPr>
              <w:t>6</w:t>
            </w:r>
          </w:p>
        </w:tc>
      </w:tr>
      <w:tr w:rsidR="00AB0C0E" w:rsidRPr="00A206CA" w14:paraId="5A1FFF7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71D1A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8495FC"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7AC5BB"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0060F6" w14:textId="77777777" w:rsidR="00AB0C0E" w:rsidRPr="00A206CA" w:rsidRDefault="00AB0C0E" w:rsidP="00E743E9">
            <w:pPr>
              <w:rPr>
                <w:lang w:eastAsia="ru-RU"/>
              </w:rPr>
            </w:pPr>
            <w:r w:rsidRPr="00A206CA">
              <w:rPr>
                <w:lang w:eastAsia="ru-RU"/>
              </w:rPr>
              <w:t>НомерКолонкиКоличествоЭлектроэнергия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94A8E3" w14:textId="77777777" w:rsidR="00AB0C0E" w:rsidRPr="00A206CA" w:rsidRDefault="00AB0C0E" w:rsidP="00E743E9">
            <w:pPr>
              <w:rPr>
                <w:lang w:eastAsia="ru-RU"/>
              </w:rPr>
            </w:pPr>
            <w:r w:rsidRPr="00A206CA">
              <w:rPr>
                <w:lang w:eastAsia="ru-RU"/>
              </w:rPr>
              <w:t>8</w:t>
            </w:r>
          </w:p>
        </w:tc>
      </w:tr>
      <w:tr w:rsidR="00AB0C0E" w:rsidRPr="00A206CA" w14:paraId="3DD219E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98E48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84F161"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2CEF41"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E3625B"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4143C8" w14:textId="77777777" w:rsidR="00AB0C0E" w:rsidRPr="00A206CA" w:rsidRDefault="00AB0C0E" w:rsidP="00E743E9">
            <w:pPr>
              <w:rPr>
                <w:lang w:eastAsia="ru-RU"/>
              </w:rPr>
            </w:pPr>
            <w:r w:rsidRPr="00A206CA">
              <w:rPr>
                <w:lang w:eastAsia="ru-RU"/>
              </w:rPr>
              <w:t>9</w:t>
            </w:r>
          </w:p>
        </w:tc>
      </w:tr>
      <w:tr w:rsidR="00AB0C0E" w:rsidRPr="00A206CA" w14:paraId="392F25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38D9B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04DB54"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5F18E8"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4B4BA2"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A1470B" w14:textId="77777777" w:rsidR="00AB0C0E" w:rsidRPr="00A206CA" w:rsidRDefault="00AB0C0E" w:rsidP="00E743E9">
            <w:pPr>
              <w:rPr>
                <w:lang w:eastAsia="ru-RU"/>
              </w:rPr>
            </w:pPr>
            <w:r w:rsidRPr="00A206CA">
              <w:rPr>
                <w:lang w:eastAsia="ru-RU"/>
              </w:rPr>
              <w:t>2</w:t>
            </w:r>
          </w:p>
        </w:tc>
      </w:tr>
      <w:tr w:rsidR="00AB0C0E" w:rsidRPr="00A206CA" w14:paraId="290F6A3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BF45D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E64F59"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7EDCCE"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E98BA6"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9F3DB6" w14:textId="77777777" w:rsidR="00AB0C0E" w:rsidRPr="00A206CA" w:rsidRDefault="00AB0C0E" w:rsidP="00E743E9">
            <w:pPr>
              <w:rPr>
                <w:lang w:eastAsia="ru-RU"/>
              </w:rPr>
            </w:pPr>
            <w:r w:rsidRPr="00A206CA">
              <w:rPr>
                <w:lang w:eastAsia="ru-RU"/>
              </w:rPr>
              <w:t>2</w:t>
            </w:r>
          </w:p>
        </w:tc>
      </w:tr>
      <w:tr w:rsidR="00AB0C0E" w:rsidRPr="00A206CA" w14:paraId="34DE7CC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6AF74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9C5DB1"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AC32A69"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3EF98D"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F87647" w14:textId="77777777" w:rsidR="00AB0C0E" w:rsidRPr="00A206CA" w:rsidRDefault="00AB0C0E" w:rsidP="00E743E9">
            <w:pPr>
              <w:rPr>
                <w:lang w:eastAsia="ru-RU"/>
              </w:rPr>
            </w:pPr>
            <w:r w:rsidRPr="00A206CA">
              <w:rPr>
                <w:lang w:eastAsia="ru-RU"/>
              </w:rPr>
              <w:t>7</w:t>
            </w:r>
          </w:p>
        </w:tc>
      </w:tr>
      <w:tr w:rsidR="00AB0C0E" w:rsidRPr="00A206CA" w14:paraId="6BA80C2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64AE6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84CC9C"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AA7947"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FB7555"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D0FDDF" w14:textId="77777777" w:rsidR="00AB0C0E" w:rsidRPr="00A206CA" w:rsidRDefault="00AB0C0E" w:rsidP="00E743E9">
            <w:pPr>
              <w:rPr>
                <w:lang w:eastAsia="ru-RU"/>
              </w:rPr>
            </w:pPr>
            <w:r w:rsidRPr="00A206CA">
              <w:rPr>
                <w:lang w:eastAsia="ru-RU"/>
              </w:rPr>
              <w:t>2</w:t>
            </w:r>
          </w:p>
        </w:tc>
      </w:tr>
      <w:tr w:rsidR="00AB0C0E" w:rsidRPr="00A206CA" w14:paraId="0448DD0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E6501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9A5C3E"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D1759E"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99DFA1"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24E3ED" w14:textId="77777777" w:rsidR="00AB0C0E" w:rsidRPr="00A206CA" w:rsidRDefault="00AB0C0E" w:rsidP="00E743E9">
            <w:pPr>
              <w:rPr>
                <w:lang w:eastAsia="ru-RU"/>
              </w:rPr>
            </w:pPr>
          </w:p>
        </w:tc>
      </w:tr>
      <w:tr w:rsidR="00AB0C0E" w:rsidRPr="00A206CA" w14:paraId="14B0349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543EE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FD9982"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F6BA42"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54725B"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B3FAFA" w14:textId="77777777" w:rsidR="00AB0C0E" w:rsidRPr="00A206CA" w:rsidRDefault="00AB0C0E" w:rsidP="00E743E9">
            <w:pPr>
              <w:rPr>
                <w:lang w:eastAsia="ru-RU"/>
              </w:rPr>
            </w:pPr>
            <w:r w:rsidRPr="00A206CA">
              <w:rPr>
                <w:lang w:eastAsia="ru-RU"/>
              </w:rPr>
              <w:t>2</w:t>
            </w:r>
          </w:p>
        </w:tc>
      </w:tr>
      <w:tr w:rsidR="00AB0C0E" w:rsidRPr="00A206CA" w14:paraId="7428A57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DD804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90242D"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C8A525"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744B45"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784CD6" w14:textId="77777777" w:rsidR="00AB0C0E" w:rsidRPr="00A206CA" w:rsidRDefault="00AB0C0E" w:rsidP="00E743E9">
            <w:pPr>
              <w:rPr>
                <w:lang w:eastAsia="ru-RU"/>
              </w:rPr>
            </w:pPr>
            <w:r w:rsidRPr="00A206CA">
              <w:rPr>
                <w:lang w:eastAsia="ru-RU"/>
              </w:rPr>
              <w:t>7</w:t>
            </w:r>
          </w:p>
        </w:tc>
      </w:tr>
      <w:tr w:rsidR="00AB0C0E" w:rsidRPr="00A206CA" w14:paraId="0B1F3C1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611D5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AFCC0D"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33FE12"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A6A8DE"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A92C90" w14:textId="77777777" w:rsidR="00AB0C0E" w:rsidRPr="00A206CA" w:rsidRDefault="00AB0C0E" w:rsidP="00E743E9">
            <w:pPr>
              <w:rPr>
                <w:lang w:eastAsia="ru-RU"/>
              </w:rPr>
            </w:pPr>
          </w:p>
        </w:tc>
      </w:tr>
      <w:tr w:rsidR="00AB0C0E" w:rsidRPr="00A206CA" w14:paraId="538D772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505B6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CE4DBD"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8919A8"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AA459A"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B3D23A6" w14:textId="77777777" w:rsidR="00AB0C0E" w:rsidRPr="00A206CA" w:rsidRDefault="00AB0C0E" w:rsidP="00E743E9">
            <w:pPr>
              <w:rPr>
                <w:lang w:eastAsia="ru-RU"/>
              </w:rPr>
            </w:pPr>
            <w:r w:rsidRPr="00A206CA">
              <w:rPr>
                <w:lang w:eastAsia="ru-RU"/>
              </w:rPr>
              <w:t>6</w:t>
            </w:r>
          </w:p>
        </w:tc>
      </w:tr>
      <w:tr w:rsidR="00AB0C0E" w:rsidRPr="00A206CA" w14:paraId="6CDBCB2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205FC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06CB2D"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AD699E"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B9BE60"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C9129B" w14:textId="77777777" w:rsidR="00AB0C0E" w:rsidRPr="00A206CA" w:rsidRDefault="00AB0C0E" w:rsidP="00E743E9">
            <w:pPr>
              <w:rPr>
                <w:lang w:eastAsia="ru-RU"/>
              </w:rPr>
            </w:pPr>
            <w:r w:rsidRPr="00A206CA">
              <w:rPr>
                <w:lang w:eastAsia="ru-RU"/>
              </w:rPr>
              <w:t>7</w:t>
            </w:r>
          </w:p>
        </w:tc>
      </w:tr>
      <w:tr w:rsidR="00AB0C0E" w:rsidRPr="00A206CA" w14:paraId="375E8DB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0E874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690B29"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DDDF3D"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C9FB9B"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C637FD" w14:textId="77777777" w:rsidR="00AB0C0E" w:rsidRPr="00A206CA" w:rsidRDefault="00AB0C0E" w:rsidP="00E743E9">
            <w:pPr>
              <w:rPr>
                <w:lang w:eastAsia="ru-RU"/>
              </w:rPr>
            </w:pPr>
          </w:p>
        </w:tc>
      </w:tr>
      <w:tr w:rsidR="00AB0C0E" w:rsidRPr="00A206CA" w14:paraId="39CCC3F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70B20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698D22"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5810BE"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871620" w14:textId="77777777" w:rsidR="00AB0C0E" w:rsidRPr="00A206CA" w:rsidRDefault="00AB0C0E" w:rsidP="00E743E9">
            <w:pPr>
              <w:rPr>
                <w:lang w:eastAsia="ru-RU"/>
              </w:rPr>
            </w:pPr>
            <w:r w:rsidRPr="00A206CA">
              <w:rPr>
                <w:lang w:eastAsia="ru-RU"/>
              </w:rPr>
              <w:t>НомерКолонкиНаименованиеКонтрагента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689FF2" w14:textId="77777777" w:rsidR="00AB0C0E" w:rsidRPr="00A206CA" w:rsidRDefault="00AB0C0E" w:rsidP="00E743E9">
            <w:pPr>
              <w:rPr>
                <w:lang w:eastAsia="ru-RU"/>
              </w:rPr>
            </w:pPr>
            <w:r w:rsidRPr="00A206CA">
              <w:rPr>
                <w:lang w:eastAsia="ru-RU"/>
              </w:rPr>
              <w:t>6</w:t>
            </w:r>
          </w:p>
        </w:tc>
      </w:tr>
      <w:tr w:rsidR="00AB0C0E" w:rsidRPr="00A206CA" w14:paraId="3BE2DFF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874F7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FFAB66"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5F1995"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654570"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25D17F" w14:textId="77777777" w:rsidR="00AB0C0E" w:rsidRPr="00A206CA" w:rsidRDefault="00AB0C0E" w:rsidP="00E743E9">
            <w:pPr>
              <w:rPr>
                <w:lang w:eastAsia="ru-RU"/>
              </w:rPr>
            </w:pPr>
            <w:r w:rsidRPr="00A206CA">
              <w:rPr>
                <w:lang w:eastAsia="ru-RU"/>
              </w:rPr>
              <w:t>3</w:t>
            </w:r>
          </w:p>
        </w:tc>
      </w:tr>
      <w:tr w:rsidR="00AB0C0E" w:rsidRPr="00A206CA" w14:paraId="4139479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B7A14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4B34615"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94884B"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3D77F7"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302CF3" w14:textId="77777777" w:rsidR="00AB0C0E" w:rsidRPr="00A206CA" w:rsidRDefault="00AB0C0E" w:rsidP="00E743E9">
            <w:pPr>
              <w:rPr>
                <w:lang w:eastAsia="ru-RU"/>
              </w:rPr>
            </w:pPr>
            <w:r w:rsidRPr="00A206CA">
              <w:rPr>
                <w:lang w:eastAsia="ru-RU"/>
              </w:rPr>
              <w:t>4</w:t>
            </w:r>
          </w:p>
        </w:tc>
      </w:tr>
      <w:tr w:rsidR="00AB0C0E" w:rsidRPr="00A206CA" w14:paraId="5A33BA9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7D03A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01677F"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EC4076"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71DA16"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C87B6C" w14:textId="77777777" w:rsidR="00AB0C0E" w:rsidRPr="00A206CA" w:rsidRDefault="00AB0C0E" w:rsidP="00E743E9">
            <w:pPr>
              <w:rPr>
                <w:lang w:eastAsia="ru-RU"/>
              </w:rPr>
            </w:pPr>
            <w:r w:rsidRPr="00A206CA">
              <w:rPr>
                <w:lang w:eastAsia="ru-RU"/>
              </w:rPr>
              <w:t>4</w:t>
            </w:r>
          </w:p>
        </w:tc>
      </w:tr>
      <w:tr w:rsidR="00AB0C0E" w:rsidRPr="00A206CA" w14:paraId="1F0FF75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8B3E2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DD2B13"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CA52DE"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D9D5C1"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EA3569" w14:textId="77777777" w:rsidR="00AB0C0E" w:rsidRPr="00A206CA" w:rsidRDefault="00AB0C0E" w:rsidP="00E743E9">
            <w:pPr>
              <w:rPr>
                <w:lang w:eastAsia="ru-RU"/>
              </w:rPr>
            </w:pPr>
            <w:r w:rsidRPr="00A206CA">
              <w:rPr>
                <w:lang w:eastAsia="ru-RU"/>
              </w:rPr>
              <w:t>4</w:t>
            </w:r>
          </w:p>
        </w:tc>
      </w:tr>
      <w:tr w:rsidR="00AB0C0E" w:rsidRPr="00A206CA" w14:paraId="46FC099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911B5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D31580"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ECA61E"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ADA5D8"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BFF3E3" w14:textId="77777777" w:rsidR="00AB0C0E" w:rsidRPr="00A206CA" w:rsidRDefault="00AB0C0E" w:rsidP="00E743E9">
            <w:pPr>
              <w:rPr>
                <w:lang w:eastAsia="ru-RU"/>
              </w:rPr>
            </w:pPr>
          </w:p>
        </w:tc>
      </w:tr>
      <w:tr w:rsidR="00AB0C0E" w:rsidRPr="00A206CA" w14:paraId="1E4A53B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0862D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C56192"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3CFB19"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79DEDA"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6712D5" w14:textId="77777777" w:rsidR="00AB0C0E" w:rsidRPr="00A206CA" w:rsidRDefault="00AB0C0E" w:rsidP="00E743E9">
            <w:pPr>
              <w:rPr>
                <w:lang w:eastAsia="ru-RU"/>
              </w:rPr>
            </w:pPr>
          </w:p>
        </w:tc>
      </w:tr>
      <w:tr w:rsidR="00AB0C0E" w:rsidRPr="00A206CA" w14:paraId="22674DF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7A614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F1E949"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8F53DD"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90FD8F"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5C1A3D" w14:textId="77777777" w:rsidR="00AB0C0E" w:rsidRPr="00A206CA" w:rsidRDefault="00AB0C0E" w:rsidP="00E743E9">
            <w:pPr>
              <w:rPr>
                <w:lang w:eastAsia="ru-RU"/>
              </w:rPr>
            </w:pPr>
          </w:p>
        </w:tc>
      </w:tr>
      <w:tr w:rsidR="00AB0C0E" w:rsidRPr="00A206CA" w14:paraId="759B18C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277C6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DBC984"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CEA7FE"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0F8959"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14FF83" w14:textId="77777777" w:rsidR="00AB0C0E" w:rsidRPr="00A206CA" w:rsidRDefault="00AB0C0E" w:rsidP="00E743E9">
            <w:pPr>
              <w:rPr>
                <w:lang w:eastAsia="ru-RU"/>
              </w:rPr>
            </w:pPr>
            <w:r w:rsidRPr="00A206CA">
              <w:rPr>
                <w:lang w:eastAsia="ru-RU"/>
              </w:rPr>
              <w:t>4</w:t>
            </w:r>
          </w:p>
        </w:tc>
      </w:tr>
      <w:tr w:rsidR="00AB0C0E" w:rsidRPr="00A206CA" w14:paraId="1F64ECC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139D5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87A184"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4C246A"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1DB9B8"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6A9F10" w14:textId="77777777" w:rsidR="00AB0C0E" w:rsidRPr="00A206CA" w:rsidRDefault="00AB0C0E" w:rsidP="00E743E9">
            <w:pPr>
              <w:rPr>
                <w:lang w:eastAsia="ru-RU"/>
              </w:rPr>
            </w:pPr>
          </w:p>
        </w:tc>
      </w:tr>
      <w:tr w:rsidR="00AB0C0E" w:rsidRPr="00A206CA" w14:paraId="633C1DA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DC381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6124ED"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D245BB"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C9E22A"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F626D2" w14:textId="77777777" w:rsidR="00AB0C0E" w:rsidRPr="00A206CA" w:rsidRDefault="00AB0C0E" w:rsidP="00E743E9">
            <w:pPr>
              <w:rPr>
                <w:lang w:eastAsia="ru-RU"/>
              </w:rPr>
            </w:pPr>
            <w:r w:rsidRPr="00A206CA">
              <w:rPr>
                <w:lang w:eastAsia="ru-RU"/>
              </w:rPr>
              <w:t>4</w:t>
            </w:r>
          </w:p>
        </w:tc>
      </w:tr>
      <w:tr w:rsidR="00AB0C0E" w:rsidRPr="00A206CA" w14:paraId="5645365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4A87E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4D7D65"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D04D8D"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3C0D77"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DD4FA5" w14:textId="77777777" w:rsidR="00AB0C0E" w:rsidRPr="00A206CA" w:rsidRDefault="00AB0C0E" w:rsidP="00E743E9">
            <w:pPr>
              <w:rPr>
                <w:lang w:eastAsia="ru-RU"/>
              </w:rPr>
            </w:pPr>
            <w:r w:rsidRPr="00A206CA">
              <w:rPr>
                <w:lang w:eastAsia="ru-RU"/>
              </w:rPr>
              <w:t>4</w:t>
            </w:r>
          </w:p>
        </w:tc>
      </w:tr>
      <w:tr w:rsidR="00AB0C0E" w:rsidRPr="00A206CA" w14:paraId="3D410FF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43B4A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7631DA"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63411B"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C5522B"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EE1FA7" w14:textId="77777777" w:rsidR="00AB0C0E" w:rsidRPr="00A206CA" w:rsidRDefault="00AB0C0E" w:rsidP="00E743E9">
            <w:pPr>
              <w:rPr>
                <w:lang w:eastAsia="ru-RU"/>
              </w:rPr>
            </w:pPr>
          </w:p>
        </w:tc>
      </w:tr>
      <w:tr w:rsidR="00AB0C0E" w:rsidRPr="00A206CA" w14:paraId="2270F77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0DC5A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64727C"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88B837"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100685" w14:textId="77777777" w:rsidR="00AB0C0E" w:rsidRPr="00A206CA" w:rsidRDefault="00AB0C0E" w:rsidP="00E743E9">
            <w:pPr>
              <w:rPr>
                <w:lang w:eastAsia="ru-RU"/>
              </w:rPr>
            </w:pPr>
            <w:r w:rsidRPr="00A206CA">
              <w:rPr>
                <w:lang w:eastAsia="ru-RU"/>
              </w:rPr>
              <w:t>НомерКолонкиНаименованиеОрганизации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D715ED" w14:textId="77777777" w:rsidR="00AB0C0E" w:rsidRPr="00A206CA" w:rsidRDefault="00AB0C0E" w:rsidP="00E743E9">
            <w:pPr>
              <w:rPr>
                <w:lang w:eastAsia="ru-RU"/>
              </w:rPr>
            </w:pPr>
            <w:r w:rsidRPr="00A206CA">
              <w:rPr>
                <w:lang w:eastAsia="ru-RU"/>
              </w:rPr>
              <w:t>4</w:t>
            </w:r>
          </w:p>
        </w:tc>
      </w:tr>
      <w:tr w:rsidR="00AB0C0E" w:rsidRPr="00A206CA" w14:paraId="7693DE6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D19BC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528A3F"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8E6202"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52DFBC"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5E168D" w14:textId="77777777" w:rsidR="00AB0C0E" w:rsidRPr="00A206CA" w:rsidRDefault="00AB0C0E" w:rsidP="00E743E9">
            <w:pPr>
              <w:rPr>
                <w:lang w:eastAsia="ru-RU"/>
              </w:rPr>
            </w:pPr>
            <w:r w:rsidRPr="00A206CA">
              <w:rPr>
                <w:lang w:eastAsia="ru-RU"/>
              </w:rPr>
              <w:t>2</w:t>
            </w:r>
          </w:p>
        </w:tc>
      </w:tr>
      <w:tr w:rsidR="00AB0C0E" w:rsidRPr="00A206CA" w14:paraId="60E6A65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C75A8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E8A982"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BBD078"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396954"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8A9E46" w14:textId="77777777" w:rsidR="00AB0C0E" w:rsidRPr="00A206CA" w:rsidRDefault="00AB0C0E" w:rsidP="00E743E9">
            <w:pPr>
              <w:rPr>
                <w:lang w:eastAsia="ru-RU"/>
              </w:rPr>
            </w:pPr>
            <w:r w:rsidRPr="00A206CA">
              <w:rPr>
                <w:lang w:eastAsia="ru-RU"/>
              </w:rPr>
              <w:t>2</w:t>
            </w:r>
          </w:p>
        </w:tc>
      </w:tr>
      <w:tr w:rsidR="00AB0C0E" w:rsidRPr="00A206CA" w14:paraId="444F9C2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88395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0B91FA"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EBC41D"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CF7163"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3DCF8A" w14:textId="77777777" w:rsidR="00AB0C0E" w:rsidRPr="00A206CA" w:rsidRDefault="00AB0C0E" w:rsidP="00E743E9">
            <w:pPr>
              <w:rPr>
                <w:lang w:eastAsia="ru-RU"/>
              </w:rPr>
            </w:pPr>
            <w:r w:rsidRPr="00A206CA">
              <w:rPr>
                <w:lang w:eastAsia="ru-RU"/>
              </w:rPr>
              <w:t>2</w:t>
            </w:r>
          </w:p>
        </w:tc>
      </w:tr>
      <w:tr w:rsidR="00AB0C0E" w:rsidRPr="00A206CA" w14:paraId="14931B1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27494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332E51"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84A720"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0C5E54" w14:textId="77777777" w:rsidR="00AB0C0E" w:rsidRPr="00A206CA" w:rsidRDefault="00AB0C0E" w:rsidP="00E743E9">
            <w:pPr>
              <w:rPr>
                <w:lang w:eastAsia="ru-RU"/>
              </w:rPr>
            </w:pPr>
            <w:r w:rsidRPr="00A206CA">
              <w:rPr>
                <w:lang w:eastAsia="ru-RU"/>
              </w:rPr>
              <w:t>НомерКолонкиНаименованиеОрганизацииРенализация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8B7EFA" w14:textId="77777777" w:rsidR="00AB0C0E" w:rsidRPr="00A206CA" w:rsidRDefault="00AB0C0E" w:rsidP="00E743E9">
            <w:pPr>
              <w:rPr>
                <w:lang w:eastAsia="ru-RU"/>
              </w:rPr>
            </w:pPr>
            <w:r w:rsidRPr="00A206CA">
              <w:rPr>
                <w:lang w:eastAsia="ru-RU"/>
              </w:rPr>
              <w:t>1</w:t>
            </w:r>
          </w:p>
        </w:tc>
      </w:tr>
      <w:tr w:rsidR="00AB0C0E" w:rsidRPr="00A206CA" w14:paraId="002EEED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A82BB6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5D841E" w14:textId="77777777" w:rsidR="00AB0C0E" w:rsidRPr="00A206CA" w:rsidRDefault="00AB0C0E" w:rsidP="00E743E9">
            <w:pPr>
              <w:rPr>
                <w:lang w:eastAsia="ru-RU"/>
              </w:rPr>
            </w:pPr>
            <w:r w:rsidRPr="00A206CA">
              <w:rPr>
                <w:lang w:eastAsia="ru-RU"/>
              </w:rPr>
              <w:t>НомерКолонкиНаименованиеПокупателя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A230DE"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397071" w14:textId="77777777" w:rsidR="00AB0C0E" w:rsidRPr="00A206CA" w:rsidRDefault="00AB0C0E" w:rsidP="00E743E9">
            <w:pPr>
              <w:rPr>
                <w:lang w:eastAsia="ru-RU"/>
              </w:rPr>
            </w:pPr>
            <w:r w:rsidRPr="00A206CA">
              <w:rPr>
                <w:lang w:eastAsia="ru-RU"/>
              </w:rPr>
              <w:t>Покупатель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9B76F1" w14:textId="77777777" w:rsidR="00AB0C0E" w:rsidRPr="00A206CA" w:rsidRDefault="00AB0C0E" w:rsidP="00E743E9">
            <w:pPr>
              <w:rPr>
                <w:lang w:eastAsia="ru-RU"/>
              </w:rPr>
            </w:pPr>
            <w:r w:rsidRPr="00A206CA">
              <w:rPr>
                <w:lang w:eastAsia="ru-RU"/>
              </w:rPr>
              <w:t>1</w:t>
            </w:r>
          </w:p>
        </w:tc>
      </w:tr>
      <w:tr w:rsidR="00AB0C0E" w:rsidRPr="00A206CA" w14:paraId="03ECBD5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8E831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486F17" w14:textId="77777777" w:rsidR="00AB0C0E" w:rsidRPr="00A206CA" w:rsidRDefault="00AB0C0E" w:rsidP="00E743E9">
            <w:pPr>
              <w:rPr>
                <w:lang w:eastAsia="ru-RU"/>
              </w:rPr>
            </w:pPr>
            <w:r w:rsidRPr="00A206CA">
              <w:rPr>
                <w:lang w:eastAsia="ru-RU"/>
              </w:rPr>
              <w:t>НомерКолонкиНДСРеализация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DA83C5"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FE022C" w14:textId="77777777" w:rsidR="00AB0C0E" w:rsidRPr="00A206CA" w:rsidRDefault="00AB0C0E" w:rsidP="00E743E9">
            <w:pPr>
              <w:rPr>
                <w:lang w:eastAsia="ru-RU"/>
              </w:rPr>
            </w:pPr>
            <w:r w:rsidRPr="00A206CA">
              <w:rPr>
                <w:lang w:eastAsia="ru-RU"/>
              </w:rPr>
              <w:t>Сумма НДС</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EA61126" w14:textId="77777777" w:rsidR="00AB0C0E" w:rsidRPr="00A206CA" w:rsidRDefault="00AB0C0E" w:rsidP="00E743E9">
            <w:pPr>
              <w:rPr>
                <w:lang w:eastAsia="ru-RU"/>
              </w:rPr>
            </w:pPr>
            <w:r w:rsidRPr="00A206CA">
              <w:rPr>
                <w:lang w:eastAsia="ru-RU"/>
              </w:rPr>
              <w:t>6</w:t>
            </w:r>
          </w:p>
        </w:tc>
      </w:tr>
      <w:tr w:rsidR="00AB0C0E" w:rsidRPr="00A206CA" w14:paraId="17CB6A1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297B7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726689" w14:textId="77777777" w:rsidR="00AB0C0E" w:rsidRPr="00A206CA" w:rsidRDefault="00AB0C0E" w:rsidP="00E743E9">
            <w:pPr>
              <w:rPr>
                <w:lang w:eastAsia="ru-RU"/>
              </w:rPr>
            </w:pPr>
            <w:r w:rsidRPr="00A206CA">
              <w:rPr>
                <w:lang w:eastAsia="ru-RU"/>
              </w:rPr>
              <w:t>НомерКолонкиНДСРеализация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D47B9A"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9670A8" w14:textId="77777777" w:rsidR="00AB0C0E" w:rsidRPr="00A206CA" w:rsidRDefault="00AB0C0E" w:rsidP="00E743E9">
            <w:pPr>
              <w:rPr>
                <w:lang w:eastAsia="ru-RU"/>
              </w:rPr>
            </w:pPr>
            <w:r w:rsidRPr="00A206CA">
              <w:rPr>
                <w:lang w:eastAsia="ru-RU"/>
              </w:rPr>
              <w:t>Сумма НДС</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6C88DE" w14:textId="77777777" w:rsidR="00AB0C0E" w:rsidRPr="00A206CA" w:rsidRDefault="00AB0C0E" w:rsidP="00E743E9">
            <w:pPr>
              <w:rPr>
                <w:lang w:eastAsia="ru-RU"/>
              </w:rPr>
            </w:pPr>
            <w:r w:rsidRPr="00A206CA">
              <w:rPr>
                <w:lang w:eastAsia="ru-RU"/>
              </w:rPr>
              <w:t>6</w:t>
            </w:r>
          </w:p>
        </w:tc>
      </w:tr>
      <w:tr w:rsidR="00AB0C0E" w:rsidRPr="00A206CA" w14:paraId="25C9E05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B1CC1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EFA975" w14:textId="77777777" w:rsidR="00AB0C0E" w:rsidRPr="00A206CA" w:rsidRDefault="00AB0C0E" w:rsidP="00E743E9">
            <w:pPr>
              <w:rPr>
                <w:lang w:eastAsia="ru-RU"/>
              </w:rPr>
            </w:pPr>
            <w:r w:rsidRPr="00A206CA">
              <w:rPr>
                <w:lang w:eastAsia="ru-RU"/>
              </w:rPr>
              <w:t>НомерКолонкиНДСРеализация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44C758"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A04CA3" w14:textId="77777777" w:rsidR="00AB0C0E" w:rsidRPr="00A206CA" w:rsidRDefault="00AB0C0E" w:rsidP="00E743E9">
            <w:pPr>
              <w:rPr>
                <w:lang w:eastAsia="ru-RU"/>
              </w:rPr>
            </w:pPr>
            <w:r w:rsidRPr="00A206CA">
              <w:rPr>
                <w:lang w:eastAsia="ru-RU"/>
              </w:rPr>
              <w:t>Сумма НДС</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A908F8" w14:textId="77777777" w:rsidR="00AB0C0E" w:rsidRPr="00A206CA" w:rsidRDefault="00AB0C0E" w:rsidP="00E743E9">
            <w:pPr>
              <w:rPr>
                <w:lang w:eastAsia="ru-RU"/>
              </w:rPr>
            </w:pPr>
            <w:r w:rsidRPr="00A206CA">
              <w:rPr>
                <w:lang w:eastAsia="ru-RU"/>
              </w:rPr>
              <w:t>6</w:t>
            </w:r>
          </w:p>
        </w:tc>
      </w:tr>
      <w:tr w:rsidR="00AB0C0E" w:rsidRPr="00A206CA" w14:paraId="714D42C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AF758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3D217A" w14:textId="77777777" w:rsidR="00AB0C0E" w:rsidRPr="00A206CA" w:rsidRDefault="00AB0C0E" w:rsidP="00E743E9">
            <w:pPr>
              <w:rPr>
                <w:lang w:eastAsia="ru-RU"/>
              </w:rPr>
            </w:pPr>
            <w:r w:rsidRPr="00A206CA">
              <w:rPr>
                <w:lang w:eastAsia="ru-RU"/>
              </w:rPr>
              <w:t>НомерКолонкиНДСРеализация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39FFD6"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18AFA1" w14:textId="77777777" w:rsidR="00AB0C0E" w:rsidRPr="00A206CA" w:rsidRDefault="00AB0C0E" w:rsidP="00E743E9">
            <w:pPr>
              <w:rPr>
                <w:lang w:eastAsia="ru-RU"/>
              </w:rPr>
            </w:pPr>
            <w:r w:rsidRPr="00A206CA">
              <w:rPr>
                <w:lang w:eastAsia="ru-RU"/>
              </w:rPr>
              <w:t>Сумма НДС</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1679D8" w14:textId="77777777" w:rsidR="00AB0C0E" w:rsidRPr="00A206CA" w:rsidRDefault="00AB0C0E" w:rsidP="00E743E9">
            <w:pPr>
              <w:rPr>
                <w:lang w:eastAsia="ru-RU"/>
              </w:rPr>
            </w:pPr>
            <w:r w:rsidRPr="00A206CA">
              <w:rPr>
                <w:lang w:eastAsia="ru-RU"/>
              </w:rPr>
              <w:t>7</w:t>
            </w:r>
          </w:p>
        </w:tc>
      </w:tr>
      <w:tr w:rsidR="00AB0C0E" w:rsidRPr="00A206CA" w14:paraId="721BE8A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08FC4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C22999"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C2A036"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88F1FD"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B83D7D" w14:textId="77777777" w:rsidR="00AB0C0E" w:rsidRPr="00A206CA" w:rsidRDefault="00AB0C0E" w:rsidP="00E743E9">
            <w:pPr>
              <w:rPr>
                <w:lang w:eastAsia="ru-RU"/>
              </w:rPr>
            </w:pPr>
            <w:r w:rsidRPr="00A206CA">
              <w:rPr>
                <w:lang w:eastAsia="ru-RU"/>
              </w:rPr>
              <w:t>2</w:t>
            </w:r>
          </w:p>
        </w:tc>
      </w:tr>
      <w:tr w:rsidR="00AB0C0E" w:rsidRPr="00A206CA" w14:paraId="21448E5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B965C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A832B2F"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1C8F61"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B545E4"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472AE0" w14:textId="77777777" w:rsidR="00AB0C0E" w:rsidRPr="00A206CA" w:rsidRDefault="00AB0C0E" w:rsidP="00E743E9">
            <w:pPr>
              <w:rPr>
                <w:lang w:eastAsia="ru-RU"/>
              </w:rPr>
            </w:pPr>
            <w:r w:rsidRPr="00A206CA">
              <w:rPr>
                <w:lang w:eastAsia="ru-RU"/>
              </w:rPr>
              <w:t>6</w:t>
            </w:r>
          </w:p>
        </w:tc>
      </w:tr>
      <w:tr w:rsidR="00AB0C0E" w:rsidRPr="00A206CA" w14:paraId="747262F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159DE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58BD1A"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5B8223"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9C3D93"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F30778" w14:textId="77777777" w:rsidR="00AB0C0E" w:rsidRPr="00A206CA" w:rsidRDefault="00AB0C0E" w:rsidP="00E743E9">
            <w:pPr>
              <w:rPr>
                <w:lang w:eastAsia="ru-RU"/>
              </w:rPr>
            </w:pPr>
            <w:r w:rsidRPr="00A206CA">
              <w:rPr>
                <w:lang w:eastAsia="ru-RU"/>
              </w:rPr>
              <w:t>6</w:t>
            </w:r>
          </w:p>
        </w:tc>
      </w:tr>
      <w:tr w:rsidR="00AB0C0E" w:rsidRPr="00A206CA" w14:paraId="3C51FC1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4C0F9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FF474E"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5F7CAA"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3E4D04"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1D6255" w14:textId="77777777" w:rsidR="00AB0C0E" w:rsidRPr="00A206CA" w:rsidRDefault="00AB0C0E" w:rsidP="00E743E9">
            <w:pPr>
              <w:rPr>
                <w:lang w:eastAsia="ru-RU"/>
              </w:rPr>
            </w:pPr>
            <w:r w:rsidRPr="00A206CA">
              <w:rPr>
                <w:lang w:eastAsia="ru-RU"/>
              </w:rPr>
              <w:t>2</w:t>
            </w:r>
          </w:p>
        </w:tc>
      </w:tr>
      <w:tr w:rsidR="00AB0C0E" w:rsidRPr="00A206CA" w14:paraId="254BEDD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41EF4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865D19"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AE7925"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6A8464"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65C539" w14:textId="77777777" w:rsidR="00AB0C0E" w:rsidRPr="00A206CA" w:rsidRDefault="00AB0C0E" w:rsidP="00E743E9">
            <w:pPr>
              <w:rPr>
                <w:lang w:eastAsia="ru-RU"/>
              </w:rPr>
            </w:pPr>
            <w:r w:rsidRPr="00A206CA">
              <w:rPr>
                <w:lang w:eastAsia="ru-RU"/>
              </w:rPr>
              <w:t>4</w:t>
            </w:r>
          </w:p>
        </w:tc>
      </w:tr>
      <w:tr w:rsidR="00AB0C0E" w:rsidRPr="00A206CA" w14:paraId="2ABB136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EFBAD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E0190F"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2E229A"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F232BC"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910008" w14:textId="77777777" w:rsidR="00AB0C0E" w:rsidRPr="00A206CA" w:rsidRDefault="00AB0C0E" w:rsidP="00E743E9">
            <w:pPr>
              <w:rPr>
                <w:lang w:eastAsia="ru-RU"/>
              </w:rPr>
            </w:pPr>
            <w:r w:rsidRPr="00A206CA">
              <w:rPr>
                <w:lang w:eastAsia="ru-RU"/>
              </w:rPr>
              <w:t>4</w:t>
            </w:r>
          </w:p>
        </w:tc>
      </w:tr>
      <w:tr w:rsidR="00AB0C0E" w:rsidRPr="00A206CA" w14:paraId="6FE444B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E4A18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16621C"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BE9560"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756F78"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424881" w14:textId="77777777" w:rsidR="00AB0C0E" w:rsidRPr="00A206CA" w:rsidRDefault="00AB0C0E" w:rsidP="00E743E9">
            <w:pPr>
              <w:rPr>
                <w:lang w:eastAsia="ru-RU"/>
              </w:rPr>
            </w:pPr>
            <w:r w:rsidRPr="00A206CA">
              <w:rPr>
                <w:lang w:eastAsia="ru-RU"/>
              </w:rPr>
              <w:t>4</w:t>
            </w:r>
          </w:p>
        </w:tc>
      </w:tr>
      <w:tr w:rsidR="00AB0C0E" w:rsidRPr="00A206CA" w14:paraId="44E3497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2D281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683E98"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361C32"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E46EE0"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7E5081" w14:textId="77777777" w:rsidR="00AB0C0E" w:rsidRPr="00A206CA" w:rsidRDefault="00AB0C0E" w:rsidP="00E743E9">
            <w:pPr>
              <w:rPr>
                <w:lang w:eastAsia="ru-RU"/>
              </w:rPr>
            </w:pPr>
            <w:r w:rsidRPr="00A206CA">
              <w:rPr>
                <w:lang w:eastAsia="ru-RU"/>
              </w:rPr>
              <w:t>2</w:t>
            </w:r>
          </w:p>
        </w:tc>
      </w:tr>
      <w:tr w:rsidR="00AB0C0E" w:rsidRPr="00A206CA" w14:paraId="108CC0F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873E8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761C55"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299C35"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5A60FE"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47AB8B" w14:textId="77777777" w:rsidR="00AB0C0E" w:rsidRPr="00A206CA" w:rsidRDefault="00AB0C0E" w:rsidP="00E743E9">
            <w:pPr>
              <w:rPr>
                <w:lang w:eastAsia="ru-RU"/>
              </w:rPr>
            </w:pPr>
            <w:r w:rsidRPr="00A206CA">
              <w:rPr>
                <w:lang w:eastAsia="ru-RU"/>
              </w:rPr>
              <w:t>4</w:t>
            </w:r>
          </w:p>
        </w:tc>
      </w:tr>
      <w:tr w:rsidR="00AB0C0E" w:rsidRPr="00A206CA" w14:paraId="5028189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D3E34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C20371"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0ABCD3"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FAD306"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7E8E5B" w14:textId="77777777" w:rsidR="00AB0C0E" w:rsidRPr="00A206CA" w:rsidRDefault="00AB0C0E" w:rsidP="00E743E9">
            <w:pPr>
              <w:rPr>
                <w:lang w:eastAsia="ru-RU"/>
              </w:rPr>
            </w:pPr>
            <w:r w:rsidRPr="00A206CA">
              <w:rPr>
                <w:lang w:eastAsia="ru-RU"/>
              </w:rPr>
              <w:t>1</w:t>
            </w:r>
          </w:p>
        </w:tc>
      </w:tr>
      <w:tr w:rsidR="00AB0C0E" w:rsidRPr="00A206CA" w14:paraId="32BECC7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44496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C0A127"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F31982"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263685"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0638D3" w14:textId="77777777" w:rsidR="00AB0C0E" w:rsidRPr="00A206CA" w:rsidRDefault="00AB0C0E" w:rsidP="00E743E9">
            <w:pPr>
              <w:rPr>
                <w:lang w:eastAsia="ru-RU"/>
              </w:rPr>
            </w:pPr>
            <w:r w:rsidRPr="00A206CA">
              <w:rPr>
                <w:lang w:eastAsia="ru-RU"/>
              </w:rPr>
              <w:t>2</w:t>
            </w:r>
          </w:p>
        </w:tc>
      </w:tr>
      <w:tr w:rsidR="00AB0C0E" w:rsidRPr="00A206CA" w14:paraId="6CF41C1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B60A6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BAEFB5"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8AD31C"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D1C9A5"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3164C7" w14:textId="77777777" w:rsidR="00AB0C0E" w:rsidRPr="00A206CA" w:rsidRDefault="00AB0C0E" w:rsidP="00E743E9">
            <w:pPr>
              <w:rPr>
                <w:lang w:eastAsia="ru-RU"/>
              </w:rPr>
            </w:pPr>
            <w:r w:rsidRPr="00A206CA">
              <w:rPr>
                <w:lang w:eastAsia="ru-RU"/>
              </w:rPr>
              <w:t>4</w:t>
            </w:r>
          </w:p>
        </w:tc>
      </w:tr>
      <w:tr w:rsidR="00AB0C0E" w:rsidRPr="00A206CA" w14:paraId="06DC36A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E619C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780ADC"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4587D8"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792EEE" w14:textId="77777777" w:rsidR="00AB0C0E" w:rsidRPr="00A206CA" w:rsidRDefault="00AB0C0E" w:rsidP="00E743E9">
            <w:pPr>
              <w:rPr>
                <w:lang w:eastAsia="ru-RU"/>
              </w:rPr>
            </w:pPr>
            <w:r w:rsidRPr="00A206CA">
              <w:rPr>
                <w:lang w:eastAsia="ru-RU"/>
              </w:rPr>
              <w:t>НомерКолонкиНомерДоговора1</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0A228D" w14:textId="77777777" w:rsidR="00AB0C0E" w:rsidRPr="00A206CA" w:rsidRDefault="00AB0C0E" w:rsidP="00E743E9">
            <w:pPr>
              <w:rPr>
                <w:lang w:eastAsia="ru-RU"/>
              </w:rPr>
            </w:pPr>
            <w:r w:rsidRPr="00A206CA">
              <w:rPr>
                <w:lang w:eastAsia="ru-RU"/>
              </w:rPr>
              <w:t>1</w:t>
            </w:r>
          </w:p>
        </w:tc>
      </w:tr>
      <w:tr w:rsidR="00AB0C0E" w:rsidRPr="00A206CA" w14:paraId="1ADB981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290CF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E436D4" w14:textId="77777777" w:rsidR="00AB0C0E" w:rsidRPr="00A206CA" w:rsidRDefault="00AB0C0E" w:rsidP="00E743E9">
            <w:pPr>
              <w:rPr>
                <w:lang w:eastAsia="ru-RU"/>
              </w:rPr>
            </w:pPr>
            <w:r w:rsidRPr="00A206CA">
              <w:rPr>
                <w:lang w:eastAsia="ru-RU"/>
              </w:rPr>
              <w:t>НомерКолонкиНомерДоговораДебитор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183297"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59A0F4" w14:textId="77777777" w:rsidR="00AB0C0E" w:rsidRPr="00A206CA" w:rsidRDefault="00AB0C0E" w:rsidP="00E743E9">
            <w:pPr>
              <w:rPr>
                <w:lang w:eastAsia="ru-RU"/>
              </w:rPr>
            </w:pPr>
            <w:r w:rsidRPr="00A206CA">
              <w:rPr>
                <w:lang w:eastAsia="ru-RU"/>
              </w:rPr>
              <w:t>Номер 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8058CE" w14:textId="77777777" w:rsidR="00AB0C0E" w:rsidRPr="00A206CA" w:rsidRDefault="00AB0C0E" w:rsidP="00E743E9">
            <w:pPr>
              <w:rPr>
                <w:lang w:eastAsia="ru-RU"/>
              </w:rPr>
            </w:pPr>
            <w:r w:rsidRPr="00A206CA">
              <w:rPr>
                <w:lang w:eastAsia="ru-RU"/>
              </w:rPr>
              <w:t>3</w:t>
            </w:r>
          </w:p>
        </w:tc>
      </w:tr>
      <w:tr w:rsidR="00AB0C0E" w:rsidRPr="00A206CA" w14:paraId="416AF6A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66D8E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9D5192" w14:textId="77777777" w:rsidR="00AB0C0E" w:rsidRPr="00A206CA" w:rsidRDefault="00AB0C0E" w:rsidP="00E743E9">
            <w:pPr>
              <w:rPr>
                <w:lang w:eastAsia="ru-RU"/>
              </w:rPr>
            </w:pPr>
            <w:r w:rsidRPr="00A206CA">
              <w:rPr>
                <w:lang w:eastAsia="ru-RU"/>
              </w:rPr>
              <w:t>НомерКолонкиПериод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4F148B"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D415C7" w14:textId="77777777" w:rsidR="00AB0C0E" w:rsidRPr="00A206CA" w:rsidRDefault="00AB0C0E" w:rsidP="00E743E9">
            <w:pPr>
              <w:rPr>
                <w:lang w:eastAsia="ru-RU"/>
              </w:rPr>
            </w:pPr>
            <w:r w:rsidRPr="00A206CA">
              <w:rPr>
                <w:lang w:eastAsia="ru-RU"/>
              </w:rPr>
              <w:t>Период задолжности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E5441BE" w14:textId="77777777" w:rsidR="00AB0C0E" w:rsidRPr="00A206CA" w:rsidRDefault="00AB0C0E" w:rsidP="00E743E9">
            <w:pPr>
              <w:rPr>
                <w:lang w:eastAsia="ru-RU"/>
              </w:rPr>
            </w:pPr>
            <w:r w:rsidRPr="00A206CA">
              <w:rPr>
                <w:lang w:eastAsia="ru-RU"/>
              </w:rPr>
              <w:t>4</w:t>
            </w:r>
          </w:p>
        </w:tc>
      </w:tr>
      <w:tr w:rsidR="00AB0C0E" w:rsidRPr="00A206CA" w14:paraId="6C5952E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86573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CBAE72"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F0155E"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709BB5"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121916" w14:textId="77777777" w:rsidR="00AB0C0E" w:rsidRPr="00A206CA" w:rsidRDefault="00AB0C0E" w:rsidP="00E743E9">
            <w:pPr>
              <w:rPr>
                <w:lang w:eastAsia="ru-RU"/>
              </w:rPr>
            </w:pPr>
            <w:r w:rsidRPr="00A206CA">
              <w:rPr>
                <w:lang w:eastAsia="ru-RU"/>
              </w:rPr>
              <w:t>1</w:t>
            </w:r>
          </w:p>
        </w:tc>
      </w:tr>
      <w:tr w:rsidR="00AB0C0E" w:rsidRPr="00A206CA" w14:paraId="68A59FF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CD858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88C618"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243AB8"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ED80ED"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780D5F" w14:textId="77777777" w:rsidR="00AB0C0E" w:rsidRPr="00A206CA" w:rsidRDefault="00AB0C0E" w:rsidP="00E743E9">
            <w:pPr>
              <w:rPr>
                <w:lang w:eastAsia="ru-RU"/>
              </w:rPr>
            </w:pPr>
            <w:r w:rsidRPr="00A206CA">
              <w:rPr>
                <w:lang w:eastAsia="ru-RU"/>
              </w:rPr>
              <w:t>1</w:t>
            </w:r>
          </w:p>
        </w:tc>
      </w:tr>
      <w:tr w:rsidR="00AB0C0E" w:rsidRPr="00A206CA" w14:paraId="3305069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F7D31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6A61A4"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309835"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4C1BF7"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D9D675" w14:textId="77777777" w:rsidR="00AB0C0E" w:rsidRPr="00A206CA" w:rsidRDefault="00AB0C0E" w:rsidP="00E743E9">
            <w:pPr>
              <w:rPr>
                <w:lang w:eastAsia="ru-RU"/>
              </w:rPr>
            </w:pPr>
            <w:r w:rsidRPr="00A206CA">
              <w:rPr>
                <w:lang w:eastAsia="ru-RU"/>
              </w:rPr>
              <w:t>1</w:t>
            </w:r>
          </w:p>
        </w:tc>
      </w:tr>
      <w:tr w:rsidR="00AB0C0E" w:rsidRPr="00A206CA" w14:paraId="5B707BB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D9CE2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C59F94"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87D792"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65B79B"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419EA8" w14:textId="77777777" w:rsidR="00AB0C0E" w:rsidRPr="00A206CA" w:rsidRDefault="00AB0C0E" w:rsidP="00E743E9">
            <w:pPr>
              <w:rPr>
                <w:lang w:eastAsia="ru-RU"/>
              </w:rPr>
            </w:pPr>
            <w:r w:rsidRPr="00A206CA">
              <w:rPr>
                <w:lang w:eastAsia="ru-RU"/>
              </w:rPr>
              <w:t>1</w:t>
            </w:r>
          </w:p>
        </w:tc>
      </w:tr>
      <w:tr w:rsidR="00AB0C0E" w:rsidRPr="00A206CA" w14:paraId="69E3B4C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469F1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519152"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409C1B"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B17CD2"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0E4E6F" w14:textId="77777777" w:rsidR="00AB0C0E" w:rsidRPr="00A206CA" w:rsidRDefault="00AB0C0E" w:rsidP="00E743E9">
            <w:pPr>
              <w:rPr>
                <w:lang w:eastAsia="ru-RU"/>
              </w:rPr>
            </w:pPr>
            <w:r w:rsidRPr="00A206CA">
              <w:rPr>
                <w:lang w:eastAsia="ru-RU"/>
              </w:rPr>
              <w:t>1</w:t>
            </w:r>
          </w:p>
        </w:tc>
      </w:tr>
      <w:tr w:rsidR="00AB0C0E" w:rsidRPr="00A206CA" w14:paraId="0D05A60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9A29B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3E37BA"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ECBEE6"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645FB6"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B8A101" w14:textId="77777777" w:rsidR="00AB0C0E" w:rsidRPr="00A206CA" w:rsidRDefault="00AB0C0E" w:rsidP="00E743E9">
            <w:pPr>
              <w:rPr>
                <w:lang w:eastAsia="ru-RU"/>
              </w:rPr>
            </w:pPr>
            <w:r w:rsidRPr="00A206CA">
              <w:rPr>
                <w:lang w:eastAsia="ru-RU"/>
              </w:rPr>
              <w:t>1</w:t>
            </w:r>
          </w:p>
        </w:tc>
      </w:tr>
      <w:tr w:rsidR="00AB0C0E" w:rsidRPr="00A206CA" w14:paraId="6A47968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BF9F1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46AD1D"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6C0C21"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19F241"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6F7E27" w14:textId="77777777" w:rsidR="00AB0C0E" w:rsidRPr="00A206CA" w:rsidRDefault="00AB0C0E" w:rsidP="00E743E9">
            <w:pPr>
              <w:rPr>
                <w:lang w:eastAsia="ru-RU"/>
              </w:rPr>
            </w:pPr>
            <w:r w:rsidRPr="00A206CA">
              <w:rPr>
                <w:lang w:eastAsia="ru-RU"/>
              </w:rPr>
              <w:t>1</w:t>
            </w:r>
          </w:p>
        </w:tc>
      </w:tr>
      <w:tr w:rsidR="00AB0C0E" w:rsidRPr="00A206CA" w14:paraId="2BA0291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65A1C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FB99F1"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4DA629"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EC7D96"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9AC5B9" w14:textId="77777777" w:rsidR="00AB0C0E" w:rsidRPr="00A206CA" w:rsidRDefault="00AB0C0E" w:rsidP="00E743E9">
            <w:pPr>
              <w:rPr>
                <w:lang w:eastAsia="ru-RU"/>
              </w:rPr>
            </w:pPr>
            <w:r w:rsidRPr="00A206CA">
              <w:rPr>
                <w:lang w:eastAsia="ru-RU"/>
              </w:rPr>
              <w:t>1</w:t>
            </w:r>
          </w:p>
        </w:tc>
      </w:tr>
      <w:tr w:rsidR="00AB0C0E" w:rsidRPr="00A206CA" w14:paraId="1D371D9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54498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952CB6"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E12133"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C38EA0"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435595" w14:textId="77777777" w:rsidR="00AB0C0E" w:rsidRPr="00A206CA" w:rsidRDefault="00AB0C0E" w:rsidP="00E743E9">
            <w:pPr>
              <w:rPr>
                <w:lang w:eastAsia="ru-RU"/>
              </w:rPr>
            </w:pPr>
            <w:r w:rsidRPr="00A206CA">
              <w:rPr>
                <w:lang w:eastAsia="ru-RU"/>
              </w:rPr>
              <w:t>1</w:t>
            </w:r>
          </w:p>
        </w:tc>
      </w:tr>
      <w:tr w:rsidR="00AB0C0E" w:rsidRPr="00A206CA" w14:paraId="5849C67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76988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C70E45"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7B5DFB"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D15C32"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CAC73A" w14:textId="77777777" w:rsidR="00AB0C0E" w:rsidRPr="00A206CA" w:rsidRDefault="00AB0C0E" w:rsidP="00E743E9">
            <w:pPr>
              <w:rPr>
                <w:lang w:eastAsia="ru-RU"/>
              </w:rPr>
            </w:pPr>
          </w:p>
        </w:tc>
      </w:tr>
      <w:tr w:rsidR="00AB0C0E" w:rsidRPr="00A206CA" w14:paraId="0C309C2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4FF7F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E85057"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5EE761"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DF62E9"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E242FD" w14:textId="77777777" w:rsidR="00AB0C0E" w:rsidRPr="00A206CA" w:rsidRDefault="00AB0C0E" w:rsidP="00E743E9">
            <w:pPr>
              <w:rPr>
                <w:lang w:eastAsia="ru-RU"/>
              </w:rPr>
            </w:pPr>
            <w:r w:rsidRPr="00A206CA">
              <w:rPr>
                <w:lang w:eastAsia="ru-RU"/>
              </w:rPr>
              <w:t>1</w:t>
            </w:r>
          </w:p>
        </w:tc>
      </w:tr>
      <w:tr w:rsidR="00AB0C0E" w:rsidRPr="00A206CA" w14:paraId="27314AC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E47A5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36F99B"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129583"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FE9324"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5F89AB" w14:textId="77777777" w:rsidR="00AB0C0E" w:rsidRPr="00A206CA" w:rsidRDefault="00AB0C0E" w:rsidP="00E743E9">
            <w:pPr>
              <w:rPr>
                <w:lang w:eastAsia="ru-RU"/>
              </w:rPr>
            </w:pPr>
            <w:r w:rsidRPr="00A206CA">
              <w:rPr>
                <w:lang w:eastAsia="ru-RU"/>
              </w:rPr>
              <w:t>1</w:t>
            </w:r>
          </w:p>
        </w:tc>
      </w:tr>
      <w:tr w:rsidR="00AB0C0E" w:rsidRPr="00A206CA" w14:paraId="7FD2A96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0F60A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FCD49E"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759054"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2EEC09" w14:textId="77777777" w:rsidR="00AB0C0E" w:rsidRPr="00A206CA" w:rsidRDefault="00AB0C0E" w:rsidP="00E743E9">
            <w:pPr>
              <w:rPr>
                <w:lang w:eastAsia="ru-RU"/>
              </w:rPr>
            </w:pPr>
            <w:r w:rsidRPr="00A206CA">
              <w:rPr>
                <w:lang w:eastAsia="ru-RU"/>
              </w:rPr>
              <w:t>НомерКолонкиПП</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22097C" w14:textId="77777777" w:rsidR="00AB0C0E" w:rsidRPr="00A206CA" w:rsidRDefault="00AB0C0E" w:rsidP="00E743E9">
            <w:pPr>
              <w:rPr>
                <w:lang w:eastAsia="ru-RU"/>
              </w:rPr>
            </w:pPr>
          </w:p>
        </w:tc>
      </w:tr>
      <w:tr w:rsidR="00AB0C0E" w:rsidRPr="00A206CA" w14:paraId="7066A2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B96F3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ED7890" w14:textId="77777777" w:rsidR="00AB0C0E" w:rsidRPr="00A206CA" w:rsidRDefault="00AB0C0E" w:rsidP="00E743E9">
            <w:pPr>
              <w:rPr>
                <w:lang w:eastAsia="ru-RU"/>
              </w:rPr>
            </w:pPr>
            <w:r w:rsidRPr="00A206CA">
              <w:rPr>
                <w:lang w:eastAsia="ru-RU"/>
              </w:rPr>
              <w:t>НомерКолонкиПримечаниеДата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36FA64"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308C25" w14:textId="77777777" w:rsidR="00AB0C0E" w:rsidRPr="00A206CA" w:rsidRDefault="00AB0C0E" w:rsidP="00E743E9">
            <w:pPr>
              <w:rPr>
                <w:lang w:eastAsia="ru-RU"/>
              </w:rPr>
            </w:pPr>
            <w:r w:rsidRPr="00A206CA">
              <w:rPr>
                <w:lang w:eastAsia="ru-RU"/>
              </w:rPr>
              <w:t>Дата 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7D3BA9" w14:textId="77777777" w:rsidR="00AB0C0E" w:rsidRPr="00A206CA" w:rsidRDefault="00AB0C0E" w:rsidP="00E743E9">
            <w:pPr>
              <w:rPr>
                <w:lang w:eastAsia="ru-RU"/>
              </w:rPr>
            </w:pPr>
            <w:r w:rsidRPr="00A206CA">
              <w:rPr>
                <w:lang w:eastAsia="ru-RU"/>
              </w:rPr>
              <w:t>10</w:t>
            </w:r>
          </w:p>
        </w:tc>
      </w:tr>
      <w:tr w:rsidR="00AB0C0E" w:rsidRPr="00A206CA" w14:paraId="7005C5D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75F09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9C42F3" w14:textId="77777777" w:rsidR="00AB0C0E" w:rsidRPr="00A206CA" w:rsidRDefault="00AB0C0E" w:rsidP="00E743E9">
            <w:pPr>
              <w:rPr>
                <w:lang w:eastAsia="ru-RU"/>
              </w:rPr>
            </w:pPr>
            <w:r w:rsidRPr="00A206CA">
              <w:rPr>
                <w:lang w:eastAsia="ru-RU"/>
              </w:rPr>
              <w:t>НомерКолонкиПримечаниеДата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C1398B"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C97E75" w14:textId="77777777" w:rsidR="00AB0C0E" w:rsidRPr="00A206CA" w:rsidRDefault="00AB0C0E" w:rsidP="00E743E9">
            <w:pPr>
              <w:rPr>
                <w:lang w:eastAsia="ru-RU"/>
              </w:rPr>
            </w:pPr>
            <w:r w:rsidRPr="00A206CA">
              <w:rPr>
                <w:lang w:eastAsia="ru-RU"/>
              </w:rPr>
              <w:t>Дата 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053D18" w14:textId="77777777" w:rsidR="00AB0C0E" w:rsidRPr="00A206CA" w:rsidRDefault="00AB0C0E" w:rsidP="00E743E9">
            <w:pPr>
              <w:rPr>
                <w:lang w:eastAsia="ru-RU"/>
              </w:rPr>
            </w:pPr>
            <w:r w:rsidRPr="00A206CA">
              <w:rPr>
                <w:lang w:eastAsia="ru-RU"/>
              </w:rPr>
              <w:t>10</w:t>
            </w:r>
          </w:p>
        </w:tc>
      </w:tr>
      <w:tr w:rsidR="00AB0C0E" w:rsidRPr="00A206CA" w14:paraId="68CCDA9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82C5C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E96D6E" w14:textId="77777777" w:rsidR="00AB0C0E" w:rsidRPr="00A206CA" w:rsidRDefault="00AB0C0E" w:rsidP="00E743E9">
            <w:pPr>
              <w:rPr>
                <w:lang w:eastAsia="ru-RU"/>
              </w:rPr>
            </w:pPr>
            <w:r w:rsidRPr="00A206CA">
              <w:rPr>
                <w:lang w:eastAsia="ru-RU"/>
              </w:rPr>
              <w:t>НомерКолонкиПримечаниеДата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17F985"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CC0DA8" w14:textId="77777777" w:rsidR="00AB0C0E" w:rsidRPr="00A206CA" w:rsidRDefault="00AB0C0E" w:rsidP="00E743E9">
            <w:pPr>
              <w:rPr>
                <w:lang w:eastAsia="ru-RU"/>
              </w:rPr>
            </w:pPr>
            <w:r w:rsidRPr="00A206CA">
              <w:rPr>
                <w:lang w:eastAsia="ru-RU"/>
              </w:rPr>
              <w:t>Дата 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348B32" w14:textId="77777777" w:rsidR="00AB0C0E" w:rsidRPr="00A206CA" w:rsidRDefault="00AB0C0E" w:rsidP="00E743E9">
            <w:pPr>
              <w:rPr>
                <w:lang w:eastAsia="ru-RU"/>
              </w:rPr>
            </w:pPr>
            <w:r w:rsidRPr="00A206CA">
              <w:rPr>
                <w:lang w:eastAsia="ru-RU"/>
              </w:rPr>
              <w:t>10</w:t>
            </w:r>
          </w:p>
        </w:tc>
      </w:tr>
      <w:tr w:rsidR="00AB0C0E" w:rsidRPr="00A206CA" w14:paraId="69EDDEC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EB0CD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57F468" w14:textId="77777777" w:rsidR="00AB0C0E" w:rsidRPr="00A206CA" w:rsidRDefault="00AB0C0E" w:rsidP="00E743E9">
            <w:pPr>
              <w:rPr>
                <w:lang w:eastAsia="ru-RU"/>
              </w:rPr>
            </w:pPr>
            <w:r w:rsidRPr="00A206CA">
              <w:rPr>
                <w:lang w:eastAsia="ru-RU"/>
              </w:rPr>
              <w:t>НомерКолонкиПримечаниеДата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48405A"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D99F3A" w14:textId="77777777" w:rsidR="00AB0C0E" w:rsidRPr="00A206CA" w:rsidRDefault="00AB0C0E" w:rsidP="00E743E9">
            <w:pPr>
              <w:rPr>
                <w:lang w:eastAsia="ru-RU"/>
              </w:rPr>
            </w:pPr>
            <w:r w:rsidRPr="00A206CA">
              <w:rPr>
                <w:lang w:eastAsia="ru-RU"/>
              </w:rPr>
              <w:t>Дата договора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BE4870" w14:textId="77777777" w:rsidR="00AB0C0E" w:rsidRPr="00A206CA" w:rsidRDefault="00AB0C0E" w:rsidP="00E743E9">
            <w:pPr>
              <w:rPr>
                <w:lang w:eastAsia="ru-RU"/>
              </w:rPr>
            </w:pPr>
            <w:r w:rsidRPr="00A206CA">
              <w:rPr>
                <w:lang w:eastAsia="ru-RU"/>
              </w:rPr>
              <w:t>4</w:t>
            </w:r>
          </w:p>
        </w:tc>
      </w:tr>
      <w:tr w:rsidR="00AB0C0E" w:rsidRPr="00A206CA" w14:paraId="549F292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878BC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C0AEA5A"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CD3EFB"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F61D8C"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D828B9" w14:textId="77777777" w:rsidR="00AB0C0E" w:rsidRPr="00A206CA" w:rsidRDefault="00AB0C0E" w:rsidP="00E743E9">
            <w:pPr>
              <w:rPr>
                <w:lang w:eastAsia="ru-RU"/>
              </w:rPr>
            </w:pPr>
            <w:r w:rsidRPr="00A206CA">
              <w:rPr>
                <w:lang w:eastAsia="ru-RU"/>
              </w:rPr>
              <w:t>8</w:t>
            </w:r>
          </w:p>
        </w:tc>
      </w:tr>
      <w:tr w:rsidR="00AB0C0E" w:rsidRPr="00A206CA" w14:paraId="0871C5B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F9EBB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D4E10A"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CA0563"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3D8F1E"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A837CF" w14:textId="77777777" w:rsidR="00AB0C0E" w:rsidRPr="00A206CA" w:rsidRDefault="00AB0C0E" w:rsidP="00E743E9">
            <w:pPr>
              <w:rPr>
                <w:lang w:eastAsia="ru-RU"/>
              </w:rPr>
            </w:pPr>
            <w:r w:rsidRPr="00A206CA">
              <w:rPr>
                <w:lang w:eastAsia="ru-RU"/>
              </w:rPr>
              <w:t>8</w:t>
            </w:r>
          </w:p>
        </w:tc>
      </w:tr>
      <w:tr w:rsidR="00AB0C0E" w:rsidRPr="00A206CA" w14:paraId="7454095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BB865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1E085C"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3366D9"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FD59DE"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6D549D" w14:textId="77777777" w:rsidR="00AB0C0E" w:rsidRPr="00A206CA" w:rsidRDefault="00AB0C0E" w:rsidP="00E743E9">
            <w:pPr>
              <w:rPr>
                <w:lang w:eastAsia="ru-RU"/>
              </w:rPr>
            </w:pPr>
            <w:r w:rsidRPr="00A206CA">
              <w:rPr>
                <w:lang w:eastAsia="ru-RU"/>
              </w:rPr>
              <w:t>8</w:t>
            </w:r>
          </w:p>
        </w:tc>
      </w:tr>
      <w:tr w:rsidR="00AB0C0E" w:rsidRPr="00A206CA" w14:paraId="4574C4D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F8181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C01195"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6F2699"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286829" w14:textId="77777777" w:rsidR="00AB0C0E" w:rsidRPr="00A206CA" w:rsidRDefault="00AB0C0E" w:rsidP="00E743E9">
            <w:pPr>
              <w:rPr>
                <w:lang w:eastAsia="ru-RU"/>
              </w:rPr>
            </w:pPr>
            <w:r w:rsidRPr="00A206CA">
              <w:rPr>
                <w:lang w:eastAsia="ru-RU"/>
              </w:rPr>
              <w:t>НомерКолонкиПримечаниеДоговор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30F005" w14:textId="77777777" w:rsidR="00AB0C0E" w:rsidRPr="00A206CA" w:rsidRDefault="00AB0C0E" w:rsidP="00E743E9">
            <w:pPr>
              <w:rPr>
                <w:lang w:eastAsia="ru-RU"/>
              </w:rPr>
            </w:pPr>
            <w:r w:rsidRPr="00A206CA">
              <w:rPr>
                <w:lang w:eastAsia="ru-RU"/>
              </w:rPr>
              <w:t>3</w:t>
            </w:r>
          </w:p>
        </w:tc>
      </w:tr>
      <w:tr w:rsidR="00AB0C0E" w:rsidRPr="00A206CA" w14:paraId="372B2FE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B10BF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2570C7"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645EE8"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99B13C"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314B87" w14:textId="77777777" w:rsidR="00AB0C0E" w:rsidRPr="00A206CA" w:rsidRDefault="00AB0C0E" w:rsidP="00E743E9">
            <w:pPr>
              <w:rPr>
                <w:lang w:eastAsia="ru-RU"/>
              </w:rPr>
            </w:pPr>
            <w:r w:rsidRPr="00A206CA">
              <w:rPr>
                <w:lang w:eastAsia="ru-RU"/>
              </w:rPr>
              <w:t>21</w:t>
            </w:r>
          </w:p>
        </w:tc>
      </w:tr>
      <w:tr w:rsidR="00AB0C0E" w:rsidRPr="00A206CA" w14:paraId="28B78F2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DA14D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5EB7CD"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BE0DB0"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1FE716"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F12223" w14:textId="77777777" w:rsidR="00AB0C0E" w:rsidRPr="00A206CA" w:rsidRDefault="00AB0C0E" w:rsidP="00E743E9">
            <w:pPr>
              <w:rPr>
                <w:lang w:eastAsia="ru-RU"/>
              </w:rPr>
            </w:pPr>
            <w:r w:rsidRPr="00A206CA">
              <w:rPr>
                <w:lang w:eastAsia="ru-RU"/>
              </w:rPr>
              <w:t>16</w:t>
            </w:r>
          </w:p>
        </w:tc>
      </w:tr>
      <w:tr w:rsidR="00AB0C0E" w:rsidRPr="00A206CA" w14:paraId="0790331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FC91D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74569A"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2B15D4"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F15595"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6D20CD" w14:textId="77777777" w:rsidR="00AB0C0E" w:rsidRPr="00A206CA" w:rsidRDefault="00AB0C0E" w:rsidP="00E743E9">
            <w:pPr>
              <w:rPr>
                <w:lang w:eastAsia="ru-RU"/>
              </w:rPr>
            </w:pPr>
            <w:r w:rsidRPr="00A206CA">
              <w:rPr>
                <w:lang w:eastAsia="ru-RU"/>
              </w:rPr>
              <w:t>16</w:t>
            </w:r>
          </w:p>
        </w:tc>
      </w:tr>
      <w:tr w:rsidR="00AB0C0E" w:rsidRPr="00A206CA" w14:paraId="442B537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03B77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A14098"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37D930"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93FBB4"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2BE636" w14:textId="77777777" w:rsidR="00AB0C0E" w:rsidRPr="00A206CA" w:rsidRDefault="00AB0C0E" w:rsidP="00E743E9">
            <w:pPr>
              <w:rPr>
                <w:lang w:eastAsia="ru-RU"/>
              </w:rPr>
            </w:pPr>
            <w:r w:rsidRPr="00A206CA">
              <w:rPr>
                <w:lang w:eastAsia="ru-RU"/>
              </w:rPr>
              <w:t>14</w:t>
            </w:r>
          </w:p>
        </w:tc>
      </w:tr>
      <w:tr w:rsidR="00AB0C0E" w:rsidRPr="00A206CA" w14:paraId="551C59E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2E291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EB32EA"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0D39DD"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719AB1"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48561D" w14:textId="77777777" w:rsidR="00AB0C0E" w:rsidRPr="00A206CA" w:rsidRDefault="00AB0C0E" w:rsidP="00E743E9">
            <w:pPr>
              <w:rPr>
                <w:lang w:eastAsia="ru-RU"/>
              </w:rPr>
            </w:pPr>
            <w:r w:rsidRPr="00A206CA">
              <w:rPr>
                <w:lang w:eastAsia="ru-RU"/>
              </w:rPr>
              <w:t>9</w:t>
            </w:r>
          </w:p>
        </w:tc>
      </w:tr>
      <w:tr w:rsidR="00AB0C0E" w:rsidRPr="00A206CA" w14:paraId="3C79B32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B18B5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3B910D"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3870A4"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464A61"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A01605" w14:textId="77777777" w:rsidR="00AB0C0E" w:rsidRPr="00A206CA" w:rsidRDefault="00AB0C0E" w:rsidP="00E743E9">
            <w:pPr>
              <w:rPr>
                <w:lang w:eastAsia="ru-RU"/>
              </w:rPr>
            </w:pPr>
          </w:p>
        </w:tc>
      </w:tr>
      <w:tr w:rsidR="00AB0C0E" w:rsidRPr="00A206CA" w14:paraId="0CBF563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DACA6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933566"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744013"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CB17AD"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5854F0" w14:textId="77777777" w:rsidR="00AB0C0E" w:rsidRPr="00A206CA" w:rsidRDefault="00AB0C0E" w:rsidP="00E743E9">
            <w:pPr>
              <w:rPr>
                <w:lang w:eastAsia="ru-RU"/>
              </w:rPr>
            </w:pPr>
            <w:r w:rsidRPr="00A206CA">
              <w:rPr>
                <w:lang w:eastAsia="ru-RU"/>
              </w:rPr>
              <w:t>7</w:t>
            </w:r>
          </w:p>
        </w:tc>
      </w:tr>
      <w:tr w:rsidR="00AB0C0E" w:rsidRPr="00A206CA" w14:paraId="5187086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5BBD2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7418A0"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E15FFC"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2C0051"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14FEFD" w14:textId="77777777" w:rsidR="00AB0C0E" w:rsidRPr="00A206CA" w:rsidRDefault="00AB0C0E" w:rsidP="00E743E9">
            <w:pPr>
              <w:rPr>
                <w:lang w:eastAsia="ru-RU"/>
              </w:rPr>
            </w:pPr>
            <w:r w:rsidRPr="00A206CA">
              <w:rPr>
                <w:lang w:eastAsia="ru-RU"/>
              </w:rPr>
              <w:t>14</w:t>
            </w:r>
          </w:p>
        </w:tc>
      </w:tr>
      <w:tr w:rsidR="00AB0C0E" w:rsidRPr="00A206CA" w14:paraId="4339793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5A1EC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5A8297"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50C8B3"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305FCF"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D84770" w14:textId="77777777" w:rsidR="00AB0C0E" w:rsidRPr="00A206CA" w:rsidRDefault="00AB0C0E" w:rsidP="00E743E9">
            <w:pPr>
              <w:rPr>
                <w:lang w:eastAsia="ru-RU"/>
              </w:rPr>
            </w:pPr>
          </w:p>
        </w:tc>
      </w:tr>
      <w:tr w:rsidR="00AB0C0E" w:rsidRPr="00A206CA" w14:paraId="613482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EC118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69BDD1"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A3B6DF"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AB487A"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084464" w14:textId="77777777" w:rsidR="00AB0C0E" w:rsidRPr="00A206CA" w:rsidRDefault="00AB0C0E" w:rsidP="00E743E9">
            <w:pPr>
              <w:rPr>
                <w:lang w:eastAsia="ru-RU"/>
              </w:rPr>
            </w:pPr>
            <w:r w:rsidRPr="00A206CA">
              <w:rPr>
                <w:lang w:eastAsia="ru-RU"/>
              </w:rPr>
              <w:t>15</w:t>
            </w:r>
          </w:p>
        </w:tc>
      </w:tr>
      <w:tr w:rsidR="00AB0C0E" w:rsidRPr="00A206CA" w14:paraId="38D6BA7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80327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1D96C9"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2E91C2"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9A9950"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F88A18" w14:textId="77777777" w:rsidR="00AB0C0E" w:rsidRPr="00A206CA" w:rsidRDefault="00AB0C0E" w:rsidP="00E743E9">
            <w:pPr>
              <w:rPr>
                <w:lang w:eastAsia="ru-RU"/>
              </w:rPr>
            </w:pPr>
            <w:r w:rsidRPr="00A206CA">
              <w:rPr>
                <w:lang w:eastAsia="ru-RU"/>
              </w:rPr>
              <w:t>14</w:t>
            </w:r>
          </w:p>
        </w:tc>
      </w:tr>
      <w:tr w:rsidR="00AB0C0E" w:rsidRPr="00A206CA" w14:paraId="3177352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BC824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DDF0B2"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67CAE3"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DF216F"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127749" w14:textId="77777777" w:rsidR="00AB0C0E" w:rsidRPr="00A206CA" w:rsidRDefault="00AB0C0E" w:rsidP="00E743E9">
            <w:pPr>
              <w:rPr>
                <w:lang w:eastAsia="ru-RU"/>
              </w:rPr>
            </w:pPr>
          </w:p>
        </w:tc>
      </w:tr>
      <w:tr w:rsidR="00AB0C0E" w:rsidRPr="00A206CA" w14:paraId="53B673A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53F59A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5F7439"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FA81A7"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4CC06D" w14:textId="77777777" w:rsidR="00AB0C0E" w:rsidRPr="00A206CA" w:rsidRDefault="00AB0C0E" w:rsidP="00E743E9">
            <w:pPr>
              <w:rPr>
                <w:lang w:eastAsia="ru-RU"/>
              </w:rPr>
            </w:pPr>
            <w:r w:rsidRPr="00A206CA">
              <w:rPr>
                <w:lang w:eastAsia="ru-RU"/>
              </w:rPr>
              <w:t>НомерКолонкиСуммаБезНДСМощность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7F10DC" w14:textId="77777777" w:rsidR="00AB0C0E" w:rsidRPr="00A206CA" w:rsidRDefault="00AB0C0E" w:rsidP="00E743E9">
            <w:pPr>
              <w:rPr>
                <w:lang w:eastAsia="ru-RU"/>
              </w:rPr>
            </w:pPr>
          </w:p>
        </w:tc>
      </w:tr>
      <w:tr w:rsidR="00AB0C0E" w:rsidRPr="00A206CA" w14:paraId="69D30F3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80B70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FB2338"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830FB5"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FE700A"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1D0EF2" w14:textId="77777777" w:rsidR="00AB0C0E" w:rsidRPr="00A206CA" w:rsidRDefault="00AB0C0E" w:rsidP="00E743E9">
            <w:pPr>
              <w:rPr>
                <w:lang w:eastAsia="ru-RU"/>
              </w:rPr>
            </w:pPr>
            <w:r w:rsidRPr="00A206CA">
              <w:rPr>
                <w:lang w:eastAsia="ru-RU"/>
              </w:rPr>
              <w:t>16</w:t>
            </w:r>
          </w:p>
        </w:tc>
      </w:tr>
      <w:tr w:rsidR="00AB0C0E" w:rsidRPr="00A206CA" w14:paraId="2B369AB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FA83E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A2D1C5"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56236B"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99AA32"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231057" w14:textId="77777777" w:rsidR="00AB0C0E" w:rsidRPr="00A206CA" w:rsidRDefault="00AB0C0E" w:rsidP="00E743E9">
            <w:pPr>
              <w:rPr>
                <w:lang w:eastAsia="ru-RU"/>
              </w:rPr>
            </w:pPr>
          </w:p>
        </w:tc>
      </w:tr>
      <w:tr w:rsidR="00AB0C0E" w:rsidRPr="00A206CA" w14:paraId="3F717B6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DA58C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8C1B77"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0669E9"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1A0D00"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718E6C" w14:textId="77777777" w:rsidR="00AB0C0E" w:rsidRPr="00A206CA" w:rsidRDefault="00AB0C0E" w:rsidP="00E743E9">
            <w:pPr>
              <w:rPr>
                <w:lang w:eastAsia="ru-RU"/>
              </w:rPr>
            </w:pPr>
          </w:p>
        </w:tc>
      </w:tr>
      <w:tr w:rsidR="00AB0C0E" w:rsidRPr="00A206CA" w14:paraId="20C107C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982B2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BB95D7"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700E88"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EA3E71"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6A3005" w14:textId="77777777" w:rsidR="00AB0C0E" w:rsidRPr="00A206CA" w:rsidRDefault="00AB0C0E" w:rsidP="00E743E9">
            <w:pPr>
              <w:rPr>
                <w:lang w:eastAsia="ru-RU"/>
              </w:rPr>
            </w:pPr>
          </w:p>
        </w:tc>
      </w:tr>
      <w:tr w:rsidR="00AB0C0E" w:rsidRPr="00A206CA" w14:paraId="15C6B5C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5466F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FDD283"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81D6D0"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1AC0A1"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5CBCE1" w14:textId="77777777" w:rsidR="00AB0C0E" w:rsidRPr="00A206CA" w:rsidRDefault="00AB0C0E" w:rsidP="00E743E9">
            <w:pPr>
              <w:rPr>
                <w:lang w:eastAsia="ru-RU"/>
              </w:rPr>
            </w:pPr>
            <w:r w:rsidRPr="00A206CA">
              <w:rPr>
                <w:lang w:eastAsia="ru-RU"/>
              </w:rPr>
              <w:t>9</w:t>
            </w:r>
          </w:p>
        </w:tc>
      </w:tr>
      <w:tr w:rsidR="00AB0C0E" w:rsidRPr="00A206CA" w14:paraId="6091561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38ED1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ED2623"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DCD3D3"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B71E99"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1D7800" w14:textId="77777777" w:rsidR="00AB0C0E" w:rsidRPr="00A206CA" w:rsidRDefault="00AB0C0E" w:rsidP="00E743E9">
            <w:pPr>
              <w:rPr>
                <w:lang w:eastAsia="ru-RU"/>
              </w:rPr>
            </w:pPr>
          </w:p>
        </w:tc>
      </w:tr>
      <w:tr w:rsidR="00AB0C0E" w:rsidRPr="00A206CA" w14:paraId="5B3DFCF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A186A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B69E23"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DD81C6"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C879B3"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F189BD" w14:textId="77777777" w:rsidR="00AB0C0E" w:rsidRPr="00A206CA" w:rsidRDefault="00AB0C0E" w:rsidP="00E743E9">
            <w:pPr>
              <w:rPr>
                <w:lang w:eastAsia="ru-RU"/>
              </w:rPr>
            </w:pPr>
          </w:p>
        </w:tc>
      </w:tr>
      <w:tr w:rsidR="00AB0C0E" w:rsidRPr="00A206CA" w14:paraId="769715D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1E596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57F3A5"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2AE247"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376F65"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B958F9" w14:textId="77777777" w:rsidR="00AB0C0E" w:rsidRPr="00A206CA" w:rsidRDefault="00AB0C0E" w:rsidP="00E743E9">
            <w:pPr>
              <w:rPr>
                <w:lang w:eastAsia="ru-RU"/>
              </w:rPr>
            </w:pPr>
            <w:r w:rsidRPr="00A206CA">
              <w:rPr>
                <w:lang w:eastAsia="ru-RU"/>
              </w:rPr>
              <w:t>9</w:t>
            </w:r>
          </w:p>
        </w:tc>
      </w:tr>
      <w:tr w:rsidR="00AB0C0E" w:rsidRPr="00A206CA" w14:paraId="1E7D67E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2E64C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DBECB3"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14456C"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B83B7F"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CF22F8" w14:textId="77777777" w:rsidR="00AB0C0E" w:rsidRPr="00A206CA" w:rsidRDefault="00AB0C0E" w:rsidP="00E743E9">
            <w:pPr>
              <w:rPr>
                <w:lang w:eastAsia="ru-RU"/>
              </w:rPr>
            </w:pPr>
          </w:p>
        </w:tc>
      </w:tr>
      <w:tr w:rsidR="00AB0C0E" w:rsidRPr="00A206CA" w14:paraId="3556392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07BA4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82C3FC"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A5743D"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690BE6"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FA31D3" w14:textId="77777777" w:rsidR="00AB0C0E" w:rsidRPr="00A206CA" w:rsidRDefault="00AB0C0E" w:rsidP="00E743E9">
            <w:pPr>
              <w:rPr>
                <w:lang w:eastAsia="ru-RU"/>
              </w:rPr>
            </w:pPr>
          </w:p>
        </w:tc>
      </w:tr>
      <w:tr w:rsidR="00AB0C0E" w:rsidRPr="00A206CA" w14:paraId="27CC581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DA79C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7EE2D9"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D1559B"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CDECAE"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FDB318" w14:textId="77777777" w:rsidR="00AB0C0E" w:rsidRPr="00A206CA" w:rsidRDefault="00AB0C0E" w:rsidP="00E743E9">
            <w:pPr>
              <w:rPr>
                <w:lang w:eastAsia="ru-RU"/>
              </w:rPr>
            </w:pPr>
            <w:r w:rsidRPr="00A206CA">
              <w:rPr>
                <w:lang w:eastAsia="ru-RU"/>
              </w:rPr>
              <w:t>8</w:t>
            </w:r>
          </w:p>
        </w:tc>
      </w:tr>
      <w:tr w:rsidR="00AB0C0E" w:rsidRPr="00A206CA" w14:paraId="51E7DBE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5B4E6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DCAC05"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C048C1"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B40794" w14:textId="77777777" w:rsidR="00AB0C0E" w:rsidRPr="00A206CA" w:rsidRDefault="00AB0C0E" w:rsidP="00E743E9">
            <w:pPr>
              <w:rPr>
                <w:lang w:eastAsia="ru-RU"/>
              </w:rPr>
            </w:pPr>
            <w:r w:rsidRPr="00A206CA">
              <w:rPr>
                <w:lang w:eastAsia="ru-RU"/>
              </w:rPr>
              <w:t>НомерКолонкиСуммаБезНДСЭлектроэнергия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938F28" w14:textId="77777777" w:rsidR="00AB0C0E" w:rsidRPr="00A206CA" w:rsidRDefault="00AB0C0E" w:rsidP="00E743E9">
            <w:pPr>
              <w:rPr>
                <w:lang w:eastAsia="ru-RU"/>
              </w:rPr>
            </w:pPr>
            <w:r w:rsidRPr="00A206CA">
              <w:rPr>
                <w:lang w:eastAsia="ru-RU"/>
              </w:rPr>
              <w:t>10</w:t>
            </w:r>
          </w:p>
        </w:tc>
      </w:tr>
      <w:tr w:rsidR="00AB0C0E" w:rsidRPr="00A206CA" w14:paraId="1DF7F6B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ED109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A2C74E" w14:textId="77777777" w:rsidR="00AB0C0E" w:rsidRPr="00A206CA" w:rsidRDefault="00AB0C0E" w:rsidP="00E743E9">
            <w:pPr>
              <w:rPr>
                <w:lang w:eastAsia="ru-RU"/>
              </w:rPr>
            </w:pPr>
            <w:r w:rsidRPr="00A206CA">
              <w:rPr>
                <w:lang w:eastAsia="ru-RU"/>
              </w:rPr>
              <w:t>НомерКолонкиСуммаЗадолженности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C4A944"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9E7CCD" w14:textId="77777777" w:rsidR="00AB0C0E" w:rsidRPr="00A206CA" w:rsidRDefault="00AB0C0E" w:rsidP="00E743E9">
            <w:pPr>
              <w:rPr>
                <w:lang w:eastAsia="ru-RU"/>
              </w:rPr>
            </w:pPr>
            <w:r w:rsidRPr="00A206CA">
              <w:rPr>
                <w:lang w:eastAsia="ru-RU"/>
              </w:rPr>
              <w:t>Сумма задолжности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26C247" w14:textId="77777777" w:rsidR="00AB0C0E" w:rsidRPr="00A206CA" w:rsidRDefault="00AB0C0E" w:rsidP="00E743E9">
            <w:pPr>
              <w:rPr>
                <w:lang w:eastAsia="ru-RU"/>
              </w:rPr>
            </w:pPr>
            <w:r w:rsidRPr="00A206CA">
              <w:rPr>
                <w:lang w:eastAsia="ru-RU"/>
              </w:rPr>
              <w:t>5</w:t>
            </w:r>
          </w:p>
        </w:tc>
      </w:tr>
      <w:tr w:rsidR="00AB0C0E" w:rsidRPr="00A206CA" w14:paraId="0C6ED53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C1551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E99E62"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6DDF55"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1D8F88"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180B1B" w14:textId="77777777" w:rsidR="00AB0C0E" w:rsidRPr="00A206CA" w:rsidRDefault="00AB0C0E" w:rsidP="00E743E9">
            <w:pPr>
              <w:rPr>
                <w:lang w:eastAsia="ru-RU"/>
              </w:rPr>
            </w:pPr>
            <w:r w:rsidRPr="00A206CA">
              <w:rPr>
                <w:lang w:eastAsia="ru-RU"/>
              </w:rPr>
              <w:t>23</w:t>
            </w:r>
          </w:p>
        </w:tc>
      </w:tr>
      <w:tr w:rsidR="00AB0C0E" w:rsidRPr="00A206CA" w14:paraId="569BD8F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F677A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57E408"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D3D582"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B2A474"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5BFA3E" w14:textId="77777777" w:rsidR="00AB0C0E" w:rsidRPr="00A206CA" w:rsidRDefault="00AB0C0E" w:rsidP="00E743E9">
            <w:pPr>
              <w:rPr>
                <w:lang w:eastAsia="ru-RU"/>
              </w:rPr>
            </w:pPr>
          </w:p>
        </w:tc>
      </w:tr>
      <w:tr w:rsidR="00AB0C0E" w:rsidRPr="00A206CA" w14:paraId="7BC46AC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E0522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BC7FC1"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7DE3EF"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9E12F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4AE1C7" w14:textId="77777777" w:rsidR="00AB0C0E" w:rsidRPr="00A206CA" w:rsidRDefault="00AB0C0E" w:rsidP="00E743E9">
            <w:pPr>
              <w:rPr>
                <w:lang w:eastAsia="ru-RU"/>
              </w:rPr>
            </w:pPr>
            <w:r w:rsidRPr="00A206CA">
              <w:rPr>
                <w:lang w:eastAsia="ru-RU"/>
              </w:rPr>
              <w:t>18</w:t>
            </w:r>
          </w:p>
        </w:tc>
      </w:tr>
      <w:tr w:rsidR="00AB0C0E" w:rsidRPr="00A206CA" w14:paraId="21DF6FF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414C2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144C2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BABDBA"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90D5393"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4C016B" w14:textId="77777777" w:rsidR="00AB0C0E" w:rsidRPr="00A206CA" w:rsidRDefault="00AB0C0E" w:rsidP="00E743E9">
            <w:pPr>
              <w:rPr>
                <w:lang w:eastAsia="ru-RU"/>
              </w:rPr>
            </w:pPr>
            <w:r w:rsidRPr="00A206CA">
              <w:rPr>
                <w:lang w:eastAsia="ru-RU"/>
              </w:rPr>
              <w:t>16</w:t>
            </w:r>
          </w:p>
        </w:tc>
      </w:tr>
      <w:tr w:rsidR="00AB0C0E" w:rsidRPr="00A206CA" w14:paraId="688BC76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D7279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16323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91D6A1"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E3A61F"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68BF9D" w14:textId="77777777" w:rsidR="00AB0C0E" w:rsidRPr="00A206CA" w:rsidRDefault="00AB0C0E" w:rsidP="00E743E9">
            <w:pPr>
              <w:rPr>
                <w:lang w:eastAsia="ru-RU"/>
              </w:rPr>
            </w:pPr>
            <w:r w:rsidRPr="00A206CA">
              <w:rPr>
                <w:lang w:eastAsia="ru-RU"/>
              </w:rPr>
              <w:t>10</w:t>
            </w:r>
          </w:p>
        </w:tc>
      </w:tr>
      <w:tr w:rsidR="00AB0C0E" w:rsidRPr="00A206CA" w14:paraId="4CCE706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6D53F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3B289C"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91C882"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C5E2EA"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9F13FC" w14:textId="77777777" w:rsidR="00AB0C0E" w:rsidRPr="00A206CA" w:rsidRDefault="00AB0C0E" w:rsidP="00E743E9">
            <w:pPr>
              <w:rPr>
                <w:lang w:eastAsia="ru-RU"/>
              </w:rPr>
            </w:pPr>
          </w:p>
        </w:tc>
      </w:tr>
      <w:tr w:rsidR="00AB0C0E" w:rsidRPr="00A206CA" w14:paraId="4458FCA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BA1E2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2424CC"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A48364"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519901"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6770A3" w14:textId="77777777" w:rsidR="00AB0C0E" w:rsidRPr="00A206CA" w:rsidRDefault="00AB0C0E" w:rsidP="00E743E9">
            <w:pPr>
              <w:rPr>
                <w:lang w:eastAsia="ru-RU"/>
              </w:rPr>
            </w:pPr>
            <w:r w:rsidRPr="00A206CA">
              <w:rPr>
                <w:lang w:eastAsia="ru-RU"/>
              </w:rPr>
              <w:t>8</w:t>
            </w:r>
          </w:p>
        </w:tc>
      </w:tr>
      <w:tr w:rsidR="00AB0C0E" w:rsidRPr="00A206CA" w14:paraId="329E93F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E23C0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26E2A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D27E14"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3BBBCD"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A08F1A" w14:textId="77777777" w:rsidR="00AB0C0E" w:rsidRPr="00A206CA" w:rsidRDefault="00AB0C0E" w:rsidP="00E743E9">
            <w:pPr>
              <w:rPr>
                <w:lang w:eastAsia="ru-RU"/>
              </w:rPr>
            </w:pPr>
            <w:r w:rsidRPr="00A206CA">
              <w:rPr>
                <w:lang w:eastAsia="ru-RU"/>
              </w:rPr>
              <w:t>16</w:t>
            </w:r>
          </w:p>
        </w:tc>
      </w:tr>
      <w:tr w:rsidR="00AB0C0E" w:rsidRPr="00A206CA" w14:paraId="224C829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9E409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1FE779"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FFDCE7"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CA82D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0AC5A0" w14:textId="77777777" w:rsidR="00AB0C0E" w:rsidRPr="00A206CA" w:rsidRDefault="00AB0C0E" w:rsidP="00E743E9">
            <w:pPr>
              <w:rPr>
                <w:lang w:eastAsia="ru-RU"/>
              </w:rPr>
            </w:pPr>
          </w:p>
        </w:tc>
      </w:tr>
      <w:tr w:rsidR="00AB0C0E" w:rsidRPr="00A206CA" w14:paraId="4E57815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39967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4E505C"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6DC072"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7CCC53"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B7702F" w14:textId="77777777" w:rsidR="00AB0C0E" w:rsidRPr="00A206CA" w:rsidRDefault="00AB0C0E" w:rsidP="00E743E9">
            <w:pPr>
              <w:rPr>
                <w:lang w:eastAsia="ru-RU"/>
              </w:rPr>
            </w:pPr>
            <w:r w:rsidRPr="00A206CA">
              <w:rPr>
                <w:lang w:eastAsia="ru-RU"/>
              </w:rPr>
              <w:t>16</w:t>
            </w:r>
          </w:p>
        </w:tc>
      </w:tr>
      <w:tr w:rsidR="00AB0C0E" w:rsidRPr="00A206CA" w14:paraId="54C8CAC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0A687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554523"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4A2F40"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03746F"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96730F" w14:textId="77777777" w:rsidR="00AB0C0E" w:rsidRPr="00A206CA" w:rsidRDefault="00AB0C0E" w:rsidP="00E743E9">
            <w:pPr>
              <w:rPr>
                <w:lang w:eastAsia="ru-RU"/>
              </w:rPr>
            </w:pPr>
            <w:r w:rsidRPr="00A206CA">
              <w:rPr>
                <w:lang w:eastAsia="ru-RU"/>
              </w:rPr>
              <w:t>16</w:t>
            </w:r>
          </w:p>
        </w:tc>
      </w:tr>
      <w:tr w:rsidR="00AB0C0E" w:rsidRPr="00A206CA" w14:paraId="2BDBA32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184DA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68925B"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C382DB"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7FBE35"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B0EF5C" w14:textId="77777777" w:rsidR="00AB0C0E" w:rsidRPr="00A206CA" w:rsidRDefault="00AB0C0E" w:rsidP="00E743E9">
            <w:pPr>
              <w:rPr>
                <w:lang w:eastAsia="ru-RU"/>
              </w:rPr>
            </w:pPr>
          </w:p>
        </w:tc>
      </w:tr>
      <w:tr w:rsidR="00AB0C0E" w:rsidRPr="00A206CA" w14:paraId="2781273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0E8CB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3862BA"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306025"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E55ED4" w14:textId="77777777" w:rsidR="00AB0C0E" w:rsidRPr="00A206CA" w:rsidRDefault="00AB0C0E" w:rsidP="00E743E9">
            <w:pPr>
              <w:rPr>
                <w:lang w:eastAsia="ru-RU"/>
              </w:rPr>
            </w:pPr>
            <w:r w:rsidRPr="00A206CA">
              <w:rPr>
                <w:lang w:eastAsia="ru-RU"/>
              </w:rPr>
              <w:t>НомерКолонкиСуммаНДСМощность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73E0BA" w14:textId="77777777" w:rsidR="00AB0C0E" w:rsidRPr="00A206CA" w:rsidRDefault="00AB0C0E" w:rsidP="00E743E9">
            <w:pPr>
              <w:rPr>
                <w:lang w:eastAsia="ru-RU"/>
              </w:rPr>
            </w:pPr>
          </w:p>
        </w:tc>
      </w:tr>
      <w:tr w:rsidR="00AB0C0E" w:rsidRPr="00A206CA" w14:paraId="79379CB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0C98B1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EA0111"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37D1DA"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7A6898"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0B653D" w14:textId="77777777" w:rsidR="00AB0C0E" w:rsidRPr="00A206CA" w:rsidRDefault="00AB0C0E" w:rsidP="00E743E9">
            <w:pPr>
              <w:rPr>
                <w:lang w:eastAsia="ru-RU"/>
              </w:rPr>
            </w:pPr>
            <w:r w:rsidRPr="00A206CA">
              <w:rPr>
                <w:lang w:eastAsia="ru-RU"/>
              </w:rPr>
              <w:t>18</w:t>
            </w:r>
          </w:p>
        </w:tc>
      </w:tr>
      <w:tr w:rsidR="00AB0C0E" w:rsidRPr="00A206CA" w14:paraId="68EDA84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84043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A306B4"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44F4DE"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72BB71"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8DD33C" w14:textId="77777777" w:rsidR="00AB0C0E" w:rsidRPr="00A206CA" w:rsidRDefault="00AB0C0E" w:rsidP="00E743E9">
            <w:pPr>
              <w:rPr>
                <w:lang w:eastAsia="ru-RU"/>
              </w:rPr>
            </w:pPr>
          </w:p>
        </w:tc>
      </w:tr>
      <w:tr w:rsidR="00AB0C0E" w:rsidRPr="00A206CA" w14:paraId="5EDED9F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5E3D1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592CEF"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1DA76B"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AC6686"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E5F46E" w14:textId="77777777" w:rsidR="00AB0C0E" w:rsidRPr="00A206CA" w:rsidRDefault="00AB0C0E" w:rsidP="00E743E9">
            <w:pPr>
              <w:rPr>
                <w:lang w:eastAsia="ru-RU"/>
              </w:rPr>
            </w:pPr>
          </w:p>
        </w:tc>
      </w:tr>
      <w:tr w:rsidR="00AB0C0E" w:rsidRPr="00A206CA" w14:paraId="689DFB9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5C561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603C4D"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F61E6D"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FA2E3D"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CCB08E" w14:textId="77777777" w:rsidR="00AB0C0E" w:rsidRPr="00A206CA" w:rsidRDefault="00AB0C0E" w:rsidP="00E743E9">
            <w:pPr>
              <w:rPr>
                <w:lang w:eastAsia="ru-RU"/>
              </w:rPr>
            </w:pPr>
          </w:p>
        </w:tc>
      </w:tr>
      <w:tr w:rsidR="00AB0C0E" w:rsidRPr="00A206CA" w14:paraId="40BC48D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CAD9E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165645"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F88FBA"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AE9362"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558F504" w14:textId="77777777" w:rsidR="00AB0C0E" w:rsidRPr="00A206CA" w:rsidRDefault="00AB0C0E" w:rsidP="00E743E9">
            <w:pPr>
              <w:rPr>
                <w:lang w:eastAsia="ru-RU"/>
              </w:rPr>
            </w:pPr>
            <w:r w:rsidRPr="00A206CA">
              <w:rPr>
                <w:lang w:eastAsia="ru-RU"/>
              </w:rPr>
              <w:t>10</w:t>
            </w:r>
          </w:p>
        </w:tc>
      </w:tr>
      <w:tr w:rsidR="00AB0C0E" w:rsidRPr="00A206CA" w14:paraId="70AAFA2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42FDE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14522D"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A16376"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717AE8"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851CB4" w14:textId="77777777" w:rsidR="00AB0C0E" w:rsidRPr="00A206CA" w:rsidRDefault="00AB0C0E" w:rsidP="00E743E9">
            <w:pPr>
              <w:rPr>
                <w:lang w:eastAsia="ru-RU"/>
              </w:rPr>
            </w:pPr>
          </w:p>
        </w:tc>
      </w:tr>
      <w:tr w:rsidR="00AB0C0E" w:rsidRPr="00A206CA" w14:paraId="154B893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A4AD4E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D660C8"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24BC1B4"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53098F"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A26D64" w14:textId="77777777" w:rsidR="00AB0C0E" w:rsidRPr="00A206CA" w:rsidRDefault="00AB0C0E" w:rsidP="00E743E9">
            <w:pPr>
              <w:rPr>
                <w:lang w:eastAsia="ru-RU"/>
              </w:rPr>
            </w:pPr>
          </w:p>
        </w:tc>
      </w:tr>
      <w:tr w:rsidR="00AB0C0E" w:rsidRPr="00A206CA" w14:paraId="16BCB5F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DCE95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F16674"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F46FE5"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75727D"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5B61E7E" w14:textId="77777777" w:rsidR="00AB0C0E" w:rsidRPr="00A206CA" w:rsidRDefault="00AB0C0E" w:rsidP="00E743E9">
            <w:pPr>
              <w:rPr>
                <w:lang w:eastAsia="ru-RU"/>
              </w:rPr>
            </w:pPr>
            <w:r w:rsidRPr="00A206CA">
              <w:rPr>
                <w:lang w:eastAsia="ru-RU"/>
              </w:rPr>
              <w:t>10</w:t>
            </w:r>
          </w:p>
        </w:tc>
      </w:tr>
      <w:tr w:rsidR="00AB0C0E" w:rsidRPr="00A206CA" w14:paraId="002B8A9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9EB28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33DC67"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9B42D2"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5F3F3D"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09F5E8" w14:textId="77777777" w:rsidR="00AB0C0E" w:rsidRPr="00A206CA" w:rsidRDefault="00AB0C0E" w:rsidP="00E743E9">
            <w:pPr>
              <w:rPr>
                <w:lang w:eastAsia="ru-RU"/>
              </w:rPr>
            </w:pPr>
          </w:p>
        </w:tc>
      </w:tr>
      <w:tr w:rsidR="00AB0C0E" w:rsidRPr="00A206CA" w14:paraId="1A0FF28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709D5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52092C"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36C608"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581439"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0C972A" w14:textId="77777777" w:rsidR="00AB0C0E" w:rsidRPr="00A206CA" w:rsidRDefault="00AB0C0E" w:rsidP="00E743E9">
            <w:pPr>
              <w:rPr>
                <w:lang w:eastAsia="ru-RU"/>
              </w:rPr>
            </w:pPr>
          </w:p>
        </w:tc>
      </w:tr>
      <w:tr w:rsidR="00AB0C0E" w:rsidRPr="00A206CA" w14:paraId="2AC87EB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D8482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55374B"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370F63"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562C53"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EF1A15" w14:textId="77777777" w:rsidR="00AB0C0E" w:rsidRPr="00A206CA" w:rsidRDefault="00AB0C0E" w:rsidP="00E743E9">
            <w:pPr>
              <w:rPr>
                <w:lang w:eastAsia="ru-RU"/>
              </w:rPr>
            </w:pPr>
            <w:r w:rsidRPr="00A206CA">
              <w:rPr>
                <w:lang w:eastAsia="ru-RU"/>
              </w:rPr>
              <w:t>9</w:t>
            </w:r>
          </w:p>
        </w:tc>
      </w:tr>
      <w:tr w:rsidR="00AB0C0E" w:rsidRPr="00A206CA" w14:paraId="6248786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B2A35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3272BE"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68A6D6"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D521FA" w14:textId="77777777" w:rsidR="00AB0C0E" w:rsidRPr="00A206CA" w:rsidRDefault="00AB0C0E" w:rsidP="00E743E9">
            <w:pPr>
              <w:rPr>
                <w:lang w:eastAsia="ru-RU"/>
              </w:rPr>
            </w:pPr>
            <w:r w:rsidRPr="00A206CA">
              <w:rPr>
                <w:lang w:eastAsia="ru-RU"/>
              </w:rPr>
              <w:t>НомерКолонкиСуммаНДСЭлектроэнергия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85638A" w14:textId="77777777" w:rsidR="00AB0C0E" w:rsidRPr="00A206CA" w:rsidRDefault="00AB0C0E" w:rsidP="00E743E9">
            <w:pPr>
              <w:rPr>
                <w:lang w:eastAsia="ru-RU"/>
              </w:rPr>
            </w:pPr>
          </w:p>
        </w:tc>
      </w:tr>
      <w:tr w:rsidR="00AB0C0E" w:rsidRPr="00A206CA" w14:paraId="404CB11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3EF38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10AD00"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C9AC9F"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F01E82"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CF5DC2" w14:textId="77777777" w:rsidR="00AB0C0E" w:rsidRPr="00A206CA" w:rsidRDefault="00AB0C0E" w:rsidP="00E743E9">
            <w:pPr>
              <w:rPr>
                <w:lang w:eastAsia="ru-RU"/>
              </w:rPr>
            </w:pPr>
            <w:r w:rsidRPr="00A206CA">
              <w:rPr>
                <w:lang w:eastAsia="ru-RU"/>
              </w:rPr>
              <w:t>5</w:t>
            </w:r>
          </w:p>
        </w:tc>
      </w:tr>
      <w:tr w:rsidR="00AB0C0E" w:rsidRPr="00A206CA" w14:paraId="192D84A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33BD5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F38C98"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6582D5"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58D029"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36AA3C" w14:textId="77777777" w:rsidR="00AB0C0E" w:rsidRPr="00A206CA" w:rsidRDefault="00AB0C0E" w:rsidP="00E743E9">
            <w:pPr>
              <w:rPr>
                <w:lang w:eastAsia="ru-RU"/>
              </w:rPr>
            </w:pPr>
            <w:r w:rsidRPr="00A206CA">
              <w:rPr>
                <w:lang w:eastAsia="ru-RU"/>
              </w:rPr>
              <w:t>5</w:t>
            </w:r>
          </w:p>
        </w:tc>
      </w:tr>
      <w:tr w:rsidR="00AB0C0E" w:rsidRPr="00A206CA" w14:paraId="71CFB43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46F81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A8B377"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F9DB04"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53D989"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CD0F45" w14:textId="77777777" w:rsidR="00AB0C0E" w:rsidRPr="00A206CA" w:rsidRDefault="00AB0C0E" w:rsidP="00E743E9">
            <w:pPr>
              <w:rPr>
                <w:lang w:eastAsia="ru-RU"/>
              </w:rPr>
            </w:pPr>
            <w:r w:rsidRPr="00A206CA">
              <w:rPr>
                <w:lang w:eastAsia="ru-RU"/>
              </w:rPr>
              <w:t>5</w:t>
            </w:r>
          </w:p>
        </w:tc>
      </w:tr>
      <w:tr w:rsidR="00AB0C0E" w:rsidRPr="00A206CA" w14:paraId="557A2B9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4270C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ECB232"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E7CFB56"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C2DD8B" w14:textId="77777777" w:rsidR="00AB0C0E" w:rsidRPr="00A206CA" w:rsidRDefault="00AB0C0E" w:rsidP="00E743E9">
            <w:pPr>
              <w:rPr>
                <w:lang w:eastAsia="ru-RU"/>
              </w:rPr>
            </w:pPr>
            <w:r w:rsidRPr="00A206CA">
              <w:rPr>
                <w:lang w:eastAsia="ru-RU"/>
              </w:rPr>
              <w:t>НомерКолонкиСуммаРеализация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BA0C64" w14:textId="77777777" w:rsidR="00AB0C0E" w:rsidRPr="00A206CA" w:rsidRDefault="00AB0C0E" w:rsidP="00E743E9">
            <w:pPr>
              <w:rPr>
                <w:lang w:eastAsia="ru-RU"/>
              </w:rPr>
            </w:pPr>
            <w:r w:rsidRPr="00A206CA">
              <w:rPr>
                <w:lang w:eastAsia="ru-RU"/>
              </w:rPr>
              <w:t>6</w:t>
            </w:r>
          </w:p>
        </w:tc>
      </w:tr>
      <w:tr w:rsidR="00AB0C0E" w:rsidRPr="00A206CA" w14:paraId="52B9D0D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E678A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B0494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F73C99"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DC8855"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66FB0C" w14:textId="77777777" w:rsidR="00AB0C0E" w:rsidRPr="00A206CA" w:rsidRDefault="00AB0C0E" w:rsidP="00E743E9">
            <w:pPr>
              <w:rPr>
                <w:lang w:eastAsia="ru-RU"/>
              </w:rPr>
            </w:pPr>
            <w:r w:rsidRPr="00A206CA">
              <w:rPr>
                <w:lang w:eastAsia="ru-RU"/>
              </w:rPr>
              <w:t>22</w:t>
            </w:r>
          </w:p>
        </w:tc>
      </w:tr>
      <w:tr w:rsidR="00AB0C0E" w:rsidRPr="00A206CA" w14:paraId="41FDCFA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8E1EB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3C9B4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1D11D7"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4216EE"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76A0A5" w14:textId="77777777" w:rsidR="00AB0C0E" w:rsidRPr="00A206CA" w:rsidRDefault="00AB0C0E" w:rsidP="00E743E9">
            <w:pPr>
              <w:rPr>
                <w:lang w:eastAsia="ru-RU"/>
              </w:rPr>
            </w:pPr>
            <w:r w:rsidRPr="00A206CA">
              <w:rPr>
                <w:lang w:eastAsia="ru-RU"/>
              </w:rPr>
              <w:t>17</w:t>
            </w:r>
          </w:p>
        </w:tc>
      </w:tr>
      <w:tr w:rsidR="00AB0C0E" w:rsidRPr="00A206CA" w14:paraId="60BB503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14213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4B3C3B"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5289F0"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82823F"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CB7E5B" w14:textId="77777777" w:rsidR="00AB0C0E" w:rsidRPr="00A206CA" w:rsidRDefault="00AB0C0E" w:rsidP="00E743E9">
            <w:pPr>
              <w:rPr>
                <w:lang w:eastAsia="ru-RU"/>
              </w:rPr>
            </w:pPr>
            <w:r w:rsidRPr="00A206CA">
              <w:rPr>
                <w:lang w:eastAsia="ru-RU"/>
              </w:rPr>
              <w:t>17</w:t>
            </w:r>
          </w:p>
        </w:tc>
      </w:tr>
      <w:tr w:rsidR="00AB0C0E" w:rsidRPr="00A206CA" w14:paraId="2AC94F2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01EC4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D261DF"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016814"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02865A"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BE928A7" w14:textId="77777777" w:rsidR="00AB0C0E" w:rsidRPr="00A206CA" w:rsidRDefault="00AB0C0E" w:rsidP="00E743E9">
            <w:pPr>
              <w:rPr>
                <w:lang w:eastAsia="ru-RU"/>
              </w:rPr>
            </w:pPr>
            <w:r w:rsidRPr="00A206CA">
              <w:rPr>
                <w:lang w:eastAsia="ru-RU"/>
              </w:rPr>
              <w:t>15</w:t>
            </w:r>
          </w:p>
        </w:tc>
      </w:tr>
      <w:tr w:rsidR="00AB0C0E" w:rsidRPr="00A206CA" w14:paraId="608C28B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EF809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25C5E7"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25F19A"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B2941C"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E8D6FA" w14:textId="77777777" w:rsidR="00AB0C0E" w:rsidRPr="00A206CA" w:rsidRDefault="00AB0C0E" w:rsidP="00E743E9">
            <w:pPr>
              <w:rPr>
                <w:lang w:eastAsia="ru-RU"/>
              </w:rPr>
            </w:pPr>
            <w:r w:rsidRPr="00A206CA">
              <w:rPr>
                <w:lang w:eastAsia="ru-RU"/>
              </w:rPr>
              <w:t>11</w:t>
            </w:r>
          </w:p>
        </w:tc>
      </w:tr>
      <w:tr w:rsidR="00AB0C0E" w:rsidRPr="00A206CA" w14:paraId="02B84CB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038E0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6DC684"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65938A"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D9E9F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F100CB" w14:textId="77777777" w:rsidR="00AB0C0E" w:rsidRPr="00A206CA" w:rsidRDefault="00AB0C0E" w:rsidP="00E743E9">
            <w:pPr>
              <w:rPr>
                <w:lang w:eastAsia="ru-RU"/>
              </w:rPr>
            </w:pPr>
          </w:p>
        </w:tc>
      </w:tr>
      <w:tr w:rsidR="00AB0C0E" w:rsidRPr="00A206CA" w14:paraId="7BD340C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6370E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EE394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17A1DE"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A9BC6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ACC376" w14:textId="77777777" w:rsidR="00AB0C0E" w:rsidRPr="00A206CA" w:rsidRDefault="00AB0C0E" w:rsidP="00E743E9">
            <w:pPr>
              <w:rPr>
                <w:lang w:eastAsia="ru-RU"/>
              </w:rPr>
            </w:pPr>
            <w:r w:rsidRPr="00A206CA">
              <w:rPr>
                <w:lang w:eastAsia="ru-RU"/>
              </w:rPr>
              <w:t>9</w:t>
            </w:r>
          </w:p>
        </w:tc>
      </w:tr>
      <w:tr w:rsidR="00AB0C0E" w:rsidRPr="00A206CA" w14:paraId="6FB698B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6849D6"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E57E38"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27FE56"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551AD5"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F3454E" w14:textId="77777777" w:rsidR="00AB0C0E" w:rsidRPr="00A206CA" w:rsidRDefault="00AB0C0E" w:rsidP="00E743E9">
            <w:pPr>
              <w:rPr>
                <w:lang w:eastAsia="ru-RU"/>
              </w:rPr>
            </w:pPr>
            <w:r w:rsidRPr="00A206CA">
              <w:rPr>
                <w:lang w:eastAsia="ru-RU"/>
              </w:rPr>
              <w:t>15</w:t>
            </w:r>
          </w:p>
        </w:tc>
      </w:tr>
      <w:tr w:rsidR="00AB0C0E" w:rsidRPr="00A206CA" w14:paraId="1611D1E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0D034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43F5E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3CF4A9"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82C027"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1259F4" w14:textId="77777777" w:rsidR="00AB0C0E" w:rsidRPr="00A206CA" w:rsidRDefault="00AB0C0E" w:rsidP="00E743E9">
            <w:pPr>
              <w:rPr>
                <w:lang w:eastAsia="ru-RU"/>
              </w:rPr>
            </w:pPr>
          </w:p>
        </w:tc>
      </w:tr>
      <w:tr w:rsidR="00AB0C0E" w:rsidRPr="00A206CA" w14:paraId="3AA6FE0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AEC39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93546B"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1A8CC6"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97642A"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DEA9019" w14:textId="77777777" w:rsidR="00AB0C0E" w:rsidRPr="00A206CA" w:rsidRDefault="00AB0C0E" w:rsidP="00E743E9">
            <w:pPr>
              <w:rPr>
                <w:lang w:eastAsia="ru-RU"/>
              </w:rPr>
            </w:pPr>
            <w:r w:rsidRPr="00A206CA">
              <w:rPr>
                <w:lang w:eastAsia="ru-RU"/>
              </w:rPr>
              <w:t>17</w:t>
            </w:r>
          </w:p>
        </w:tc>
      </w:tr>
      <w:tr w:rsidR="00AB0C0E" w:rsidRPr="00A206CA" w14:paraId="076406A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6D12F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7C4F56"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FC8165"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FCA994"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025AD9" w14:textId="77777777" w:rsidR="00AB0C0E" w:rsidRPr="00A206CA" w:rsidRDefault="00AB0C0E" w:rsidP="00E743E9">
            <w:pPr>
              <w:rPr>
                <w:lang w:eastAsia="ru-RU"/>
              </w:rPr>
            </w:pPr>
            <w:r w:rsidRPr="00A206CA">
              <w:rPr>
                <w:lang w:eastAsia="ru-RU"/>
              </w:rPr>
              <w:t>15</w:t>
            </w:r>
          </w:p>
        </w:tc>
      </w:tr>
      <w:tr w:rsidR="00AB0C0E" w:rsidRPr="00A206CA" w14:paraId="7EA3D45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5F397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2D3293"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F9F3CA"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0A63AC"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9EAEC7" w14:textId="77777777" w:rsidR="00AB0C0E" w:rsidRPr="00A206CA" w:rsidRDefault="00AB0C0E" w:rsidP="00E743E9">
            <w:pPr>
              <w:rPr>
                <w:lang w:eastAsia="ru-RU"/>
              </w:rPr>
            </w:pPr>
          </w:p>
        </w:tc>
      </w:tr>
      <w:tr w:rsidR="00AB0C0E" w:rsidRPr="00A206CA" w14:paraId="5EE35FD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161BD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3617D6"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3D50C5"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508237" w14:textId="77777777" w:rsidR="00AB0C0E" w:rsidRPr="00A206CA" w:rsidRDefault="00AB0C0E" w:rsidP="00E743E9">
            <w:pPr>
              <w:rPr>
                <w:lang w:eastAsia="ru-RU"/>
              </w:rPr>
            </w:pPr>
            <w:r w:rsidRPr="00A206CA">
              <w:rPr>
                <w:lang w:eastAsia="ru-RU"/>
              </w:rPr>
              <w:t>НомерКолонкиСуммаСНДСМощность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A03A25" w14:textId="77777777" w:rsidR="00AB0C0E" w:rsidRPr="00A206CA" w:rsidRDefault="00AB0C0E" w:rsidP="00E743E9">
            <w:pPr>
              <w:rPr>
                <w:lang w:eastAsia="ru-RU"/>
              </w:rPr>
            </w:pPr>
          </w:p>
        </w:tc>
      </w:tr>
      <w:tr w:rsidR="00AB0C0E" w:rsidRPr="00A206CA" w14:paraId="1CFD3DE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E01F4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1DE4A0"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D8C08B"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5F55FC"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7274F3" w14:textId="77777777" w:rsidR="00AB0C0E" w:rsidRPr="00A206CA" w:rsidRDefault="00AB0C0E" w:rsidP="00E743E9">
            <w:pPr>
              <w:rPr>
                <w:lang w:eastAsia="ru-RU"/>
              </w:rPr>
            </w:pPr>
            <w:r w:rsidRPr="00A206CA">
              <w:rPr>
                <w:lang w:eastAsia="ru-RU"/>
              </w:rPr>
              <w:t>17</w:t>
            </w:r>
          </w:p>
        </w:tc>
      </w:tr>
      <w:tr w:rsidR="00AB0C0E" w:rsidRPr="00A206CA" w14:paraId="2464661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3DC16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E3091FC"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5D5207"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20BC86"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ED1C52" w14:textId="77777777" w:rsidR="00AB0C0E" w:rsidRPr="00A206CA" w:rsidRDefault="00AB0C0E" w:rsidP="00E743E9">
            <w:pPr>
              <w:rPr>
                <w:lang w:eastAsia="ru-RU"/>
              </w:rPr>
            </w:pPr>
          </w:p>
        </w:tc>
      </w:tr>
      <w:tr w:rsidR="00AB0C0E" w:rsidRPr="00A206CA" w14:paraId="69AE103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AADFE7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06E65B"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BFF877"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ABCB0A"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99285C" w14:textId="77777777" w:rsidR="00AB0C0E" w:rsidRPr="00A206CA" w:rsidRDefault="00AB0C0E" w:rsidP="00E743E9">
            <w:pPr>
              <w:rPr>
                <w:lang w:eastAsia="ru-RU"/>
              </w:rPr>
            </w:pPr>
          </w:p>
        </w:tc>
      </w:tr>
      <w:tr w:rsidR="00AB0C0E" w:rsidRPr="00A206CA" w14:paraId="3CCE241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B0C9B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36A8F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FC52B6"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FDE143"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B7BCAD" w14:textId="77777777" w:rsidR="00AB0C0E" w:rsidRPr="00A206CA" w:rsidRDefault="00AB0C0E" w:rsidP="00E743E9">
            <w:pPr>
              <w:rPr>
                <w:lang w:eastAsia="ru-RU"/>
              </w:rPr>
            </w:pPr>
          </w:p>
        </w:tc>
      </w:tr>
      <w:tr w:rsidR="00AB0C0E" w:rsidRPr="00A206CA" w14:paraId="53C6422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4A9DA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88FFF9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74C31F9"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25DE3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C9FB9C" w14:textId="77777777" w:rsidR="00AB0C0E" w:rsidRPr="00A206CA" w:rsidRDefault="00AB0C0E" w:rsidP="00E743E9">
            <w:pPr>
              <w:rPr>
                <w:lang w:eastAsia="ru-RU"/>
              </w:rPr>
            </w:pPr>
            <w:r w:rsidRPr="00A206CA">
              <w:rPr>
                <w:lang w:eastAsia="ru-RU"/>
              </w:rPr>
              <w:t>11</w:t>
            </w:r>
          </w:p>
        </w:tc>
      </w:tr>
      <w:tr w:rsidR="00AB0C0E" w:rsidRPr="00A206CA" w14:paraId="5B6EB50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E57C2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D8F32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F428B5"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BCA7AEC"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DAA167" w14:textId="77777777" w:rsidR="00AB0C0E" w:rsidRPr="00A206CA" w:rsidRDefault="00AB0C0E" w:rsidP="00E743E9">
            <w:pPr>
              <w:rPr>
                <w:lang w:eastAsia="ru-RU"/>
              </w:rPr>
            </w:pPr>
          </w:p>
        </w:tc>
      </w:tr>
      <w:tr w:rsidR="00AB0C0E" w:rsidRPr="00A206CA" w14:paraId="1E5F612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23816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27CDD8"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109C41"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4739B5"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7DDBA0" w14:textId="77777777" w:rsidR="00AB0C0E" w:rsidRPr="00A206CA" w:rsidRDefault="00AB0C0E" w:rsidP="00E743E9">
            <w:pPr>
              <w:rPr>
                <w:lang w:eastAsia="ru-RU"/>
              </w:rPr>
            </w:pPr>
          </w:p>
        </w:tc>
      </w:tr>
      <w:tr w:rsidR="00AB0C0E" w:rsidRPr="00A206CA" w14:paraId="57ED5EA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1F728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78AE6E"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C89D8F"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514A7F"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A3B1EB" w14:textId="77777777" w:rsidR="00AB0C0E" w:rsidRPr="00A206CA" w:rsidRDefault="00AB0C0E" w:rsidP="00E743E9">
            <w:pPr>
              <w:rPr>
                <w:lang w:eastAsia="ru-RU"/>
              </w:rPr>
            </w:pPr>
            <w:r w:rsidRPr="00A206CA">
              <w:rPr>
                <w:lang w:eastAsia="ru-RU"/>
              </w:rPr>
              <w:t>11</w:t>
            </w:r>
          </w:p>
        </w:tc>
      </w:tr>
      <w:tr w:rsidR="00AB0C0E" w:rsidRPr="00A206CA" w14:paraId="7B179C71"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8554E8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B1DE9F"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1B623DF"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38AFF00"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656670" w14:textId="77777777" w:rsidR="00AB0C0E" w:rsidRPr="00A206CA" w:rsidRDefault="00AB0C0E" w:rsidP="00E743E9">
            <w:pPr>
              <w:rPr>
                <w:lang w:eastAsia="ru-RU"/>
              </w:rPr>
            </w:pPr>
          </w:p>
        </w:tc>
      </w:tr>
      <w:tr w:rsidR="00AB0C0E" w:rsidRPr="00A206CA" w14:paraId="6E3C7AC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D99F6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C3F75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F3EFA4"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3D1ACE"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3A1B77" w14:textId="77777777" w:rsidR="00AB0C0E" w:rsidRPr="00A206CA" w:rsidRDefault="00AB0C0E" w:rsidP="00E743E9">
            <w:pPr>
              <w:rPr>
                <w:lang w:eastAsia="ru-RU"/>
              </w:rPr>
            </w:pPr>
          </w:p>
        </w:tc>
      </w:tr>
      <w:tr w:rsidR="00AB0C0E" w:rsidRPr="00A206CA" w14:paraId="56A7183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3ECFE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BA9FF9"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F97B8C5"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9848F1"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331B32" w14:textId="77777777" w:rsidR="00AB0C0E" w:rsidRPr="00A206CA" w:rsidRDefault="00AB0C0E" w:rsidP="00E743E9">
            <w:pPr>
              <w:rPr>
                <w:lang w:eastAsia="ru-RU"/>
              </w:rPr>
            </w:pPr>
            <w:r w:rsidRPr="00A206CA">
              <w:rPr>
                <w:lang w:eastAsia="ru-RU"/>
              </w:rPr>
              <w:t>10</w:t>
            </w:r>
          </w:p>
        </w:tc>
      </w:tr>
      <w:tr w:rsidR="00AB0C0E" w:rsidRPr="00A206CA" w14:paraId="4A63C8F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59DC8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6D6D34"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6030EAD"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E56D1D2" w14:textId="77777777" w:rsidR="00AB0C0E" w:rsidRPr="00A206CA" w:rsidRDefault="00AB0C0E" w:rsidP="00E743E9">
            <w:pPr>
              <w:rPr>
                <w:lang w:eastAsia="ru-RU"/>
              </w:rPr>
            </w:pPr>
            <w:r w:rsidRPr="00A206CA">
              <w:rPr>
                <w:lang w:eastAsia="ru-RU"/>
              </w:rPr>
              <w:t>НомерКолонкиСуммаСНДСЭлектроэнергия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BC505C" w14:textId="77777777" w:rsidR="00AB0C0E" w:rsidRPr="00A206CA" w:rsidRDefault="00AB0C0E" w:rsidP="00E743E9">
            <w:pPr>
              <w:rPr>
                <w:lang w:eastAsia="ru-RU"/>
              </w:rPr>
            </w:pPr>
          </w:p>
        </w:tc>
      </w:tr>
      <w:tr w:rsidR="00AB0C0E" w:rsidRPr="00A206CA" w14:paraId="67D2F6C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227D8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35B7C5"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D7EEC9"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F07647"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F652CA" w14:textId="77777777" w:rsidR="00AB0C0E" w:rsidRPr="00A206CA" w:rsidRDefault="00AB0C0E" w:rsidP="00E743E9">
            <w:pPr>
              <w:rPr>
                <w:lang w:eastAsia="ru-RU"/>
              </w:rPr>
            </w:pPr>
            <w:r w:rsidRPr="00A206CA">
              <w:rPr>
                <w:lang w:eastAsia="ru-RU"/>
              </w:rPr>
              <w:t>20</w:t>
            </w:r>
          </w:p>
        </w:tc>
      </w:tr>
      <w:tr w:rsidR="00AB0C0E" w:rsidRPr="00A206CA" w14:paraId="4932FAC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5249F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6EC9DD7"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70066A"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B2EB06"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EF08D8" w14:textId="77777777" w:rsidR="00AB0C0E" w:rsidRPr="00A206CA" w:rsidRDefault="00AB0C0E" w:rsidP="00E743E9">
            <w:pPr>
              <w:rPr>
                <w:lang w:eastAsia="ru-RU"/>
              </w:rPr>
            </w:pPr>
            <w:r w:rsidRPr="00A206CA">
              <w:rPr>
                <w:lang w:eastAsia="ru-RU"/>
              </w:rPr>
              <w:t>15</w:t>
            </w:r>
          </w:p>
        </w:tc>
      </w:tr>
      <w:tr w:rsidR="00AB0C0E" w:rsidRPr="00A206CA" w14:paraId="3980529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3CB292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3F702AD"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2E9F8F"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ABFC54"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FBF205" w14:textId="77777777" w:rsidR="00AB0C0E" w:rsidRPr="00A206CA" w:rsidRDefault="00AB0C0E" w:rsidP="00E743E9">
            <w:pPr>
              <w:rPr>
                <w:lang w:eastAsia="ru-RU"/>
              </w:rPr>
            </w:pPr>
            <w:r w:rsidRPr="00A206CA">
              <w:rPr>
                <w:lang w:eastAsia="ru-RU"/>
              </w:rPr>
              <w:t>15</w:t>
            </w:r>
          </w:p>
        </w:tc>
      </w:tr>
      <w:tr w:rsidR="00AB0C0E" w:rsidRPr="00A206CA" w14:paraId="036B04C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ECCA6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1E1C66"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34515E"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9225499"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143611" w14:textId="77777777" w:rsidR="00AB0C0E" w:rsidRPr="00A206CA" w:rsidRDefault="00AB0C0E" w:rsidP="00E743E9">
            <w:pPr>
              <w:rPr>
                <w:lang w:eastAsia="ru-RU"/>
              </w:rPr>
            </w:pPr>
            <w:r w:rsidRPr="00A206CA">
              <w:rPr>
                <w:lang w:eastAsia="ru-RU"/>
              </w:rPr>
              <w:t>13</w:t>
            </w:r>
          </w:p>
        </w:tc>
      </w:tr>
      <w:tr w:rsidR="00AB0C0E" w:rsidRPr="00A206CA" w14:paraId="096D2E2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BA29DD5"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8DCAEB"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AE91B5"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189BA8"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1839C6" w14:textId="77777777" w:rsidR="00AB0C0E" w:rsidRPr="00A206CA" w:rsidRDefault="00AB0C0E" w:rsidP="00E743E9">
            <w:pPr>
              <w:rPr>
                <w:lang w:eastAsia="ru-RU"/>
              </w:rPr>
            </w:pPr>
            <w:r w:rsidRPr="00A206CA">
              <w:rPr>
                <w:lang w:eastAsia="ru-RU"/>
              </w:rPr>
              <w:t>8</w:t>
            </w:r>
          </w:p>
        </w:tc>
      </w:tr>
      <w:tr w:rsidR="00AB0C0E" w:rsidRPr="00A206CA" w14:paraId="15F8BB8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917EF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C0A4EB"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83A762"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B9368A"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6E211A" w14:textId="77777777" w:rsidR="00AB0C0E" w:rsidRPr="00A206CA" w:rsidRDefault="00AB0C0E" w:rsidP="00E743E9">
            <w:pPr>
              <w:rPr>
                <w:lang w:eastAsia="ru-RU"/>
              </w:rPr>
            </w:pPr>
          </w:p>
        </w:tc>
      </w:tr>
      <w:tr w:rsidR="00AB0C0E" w:rsidRPr="00A206CA" w14:paraId="57A7364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3F4F7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D92448"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51CF01"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7F129B"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F9BBD3" w14:textId="77777777" w:rsidR="00AB0C0E" w:rsidRPr="00A206CA" w:rsidRDefault="00AB0C0E" w:rsidP="00E743E9">
            <w:pPr>
              <w:rPr>
                <w:lang w:eastAsia="ru-RU"/>
              </w:rPr>
            </w:pPr>
            <w:r w:rsidRPr="00A206CA">
              <w:rPr>
                <w:lang w:eastAsia="ru-RU"/>
              </w:rPr>
              <w:t>10</w:t>
            </w:r>
          </w:p>
        </w:tc>
      </w:tr>
      <w:tr w:rsidR="00AB0C0E" w:rsidRPr="00A206CA" w14:paraId="0B775E1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4D9936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F912A3"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4CDBD9"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69AC524"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89971E" w14:textId="77777777" w:rsidR="00AB0C0E" w:rsidRPr="00A206CA" w:rsidRDefault="00AB0C0E" w:rsidP="00E743E9">
            <w:pPr>
              <w:rPr>
                <w:lang w:eastAsia="ru-RU"/>
              </w:rPr>
            </w:pPr>
            <w:r w:rsidRPr="00A206CA">
              <w:rPr>
                <w:lang w:eastAsia="ru-RU"/>
              </w:rPr>
              <w:t>13</w:t>
            </w:r>
          </w:p>
        </w:tc>
      </w:tr>
      <w:tr w:rsidR="00AB0C0E" w:rsidRPr="00A206CA" w14:paraId="4D1C1D1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60C24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09697F"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20E900"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97AA3A"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6A250C" w14:textId="77777777" w:rsidR="00AB0C0E" w:rsidRPr="00A206CA" w:rsidRDefault="00AB0C0E" w:rsidP="00E743E9">
            <w:pPr>
              <w:rPr>
                <w:lang w:eastAsia="ru-RU"/>
              </w:rPr>
            </w:pPr>
          </w:p>
        </w:tc>
      </w:tr>
      <w:tr w:rsidR="00AB0C0E" w:rsidRPr="00A206CA" w14:paraId="2197725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95E6F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CB1847"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6F479D"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1B3A90"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0A268B2" w14:textId="77777777" w:rsidR="00AB0C0E" w:rsidRPr="00A206CA" w:rsidRDefault="00AB0C0E" w:rsidP="00E743E9">
            <w:pPr>
              <w:rPr>
                <w:lang w:eastAsia="ru-RU"/>
              </w:rPr>
            </w:pPr>
            <w:r w:rsidRPr="00A206CA">
              <w:rPr>
                <w:lang w:eastAsia="ru-RU"/>
              </w:rPr>
              <w:t>14</w:t>
            </w:r>
          </w:p>
        </w:tc>
      </w:tr>
      <w:tr w:rsidR="00AB0C0E" w:rsidRPr="00A206CA" w14:paraId="118C8FA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A097EC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95204C4"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8DB6F0"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AFBF98"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6562313" w14:textId="77777777" w:rsidR="00AB0C0E" w:rsidRPr="00A206CA" w:rsidRDefault="00AB0C0E" w:rsidP="00E743E9">
            <w:pPr>
              <w:rPr>
                <w:lang w:eastAsia="ru-RU"/>
              </w:rPr>
            </w:pPr>
            <w:r w:rsidRPr="00A206CA">
              <w:rPr>
                <w:lang w:eastAsia="ru-RU"/>
              </w:rPr>
              <w:t>13</w:t>
            </w:r>
          </w:p>
        </w:tc>
      </w:tr>
      <w:tr w:rsidR="00AB0C0E" w:rsidRPr="00A206CA" w14:paraId="173069E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86FEE4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91425BA"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F842E8"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2BC586"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45A0A2" w14:textId="77777777" w:rsidR="00AB0C0E" w:rsidRPr="00A206CA" w:rsidRDefault="00AB0C0E" w:rsidP="00E743E9">
            <w:pPr>
              <w:rPr>
                <w:lang w:eastAsia="ru-RU"/>
              </w:rPr>
            </w:pPr>
          </w:p>
        </w:tc>
      </w:tr>
      <w:tr w:rsidR="00AB0C0E" w:rsidRPr="00A206CA" w14:paraId="03094165"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5B90E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D36495"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C68079"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3B5B5A" w14:textId="77777777" w:rsidR="00AB0C0E" w:rsidRPr="00A206CA" w:rsidRDefault="00AB0C0E" w:rsidP="00E743E9">
            <w:pPr>
              <w:rPr>
                <w:lang w:eastAsia="ru-RU"/>
              </w:rPr>
            </w:pPr>
            <w:r w:rsidRPr="00A206CA">
              <w:rPr>
                <w:lang w:eastAsia="ru-RU"/>
              </w:rPr>
              <w:t>НомерКолонкиЦенаМощность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02C6AC8" w14:textId="77777777" w:rsidR="00AB0C0E" w:rsidRPr="00A206CA" w:rsidRDefault="00AB0C0E" w:rsidP="00E743E9">
            <w:pPr>
              <w:rPr>
                <w:lang w:eastAsia="ru-RU"/>
              </w:rPr>
            </w:pPr>
          </w:p>
        </w:tc>
      </w:tr>
      <w:tr w:rsidR="00AB0C0E" w:rsidRPr="00A206CA" w14:paraId="013A1F7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1E5EC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9272D79"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084D60"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8D5495"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4F2C9F2" w14:textId="77777777" w:rsidR="00AB0C0E" w:rsidRPr="00A206CA" w:rsidRDefault="00AB0C0E" w:rsidP="00E743E9">
            <w:pPr>
              <w:rPr>
                <w:lang w:eastAsia="ru-RU"/>
              </w:rPr>
            </w:pPr>
            <w:r w:rsidRPr="00A206CA">
              <w:rPr>
                <w:lang w:eastAsia="ru-RU"/>
              </w:rPr>
              <w:t>15</w:t>
            </w:r>
          </w:p>
        </w:tc>
      </w:tr>
      <w:tr w:rsidR="00AB0C0E" w:rsidRPr="00A206CA" w14:paraId="2AD6825E"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D59D7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7072038"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6BF3F3"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7A8D37"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884BF2" w14:textId="77777777" w:rsidR="00AB0C0E" w:rsidRPr="00A206CA" w:rsidRDefault="00AB0C0E" w:rsidP="00E743E9">
            <w:pPr>
              <w:rPr>
                <w:lang w:eastAsia="ru-RU"/>
              </w:rPr>
            </w:pPr>
          </w:p>
        </w:tc>
      </w:tr>
      <w:tr w:rsidR="00AB0C0E" w:rsidRPr="00A206CA" w14:paraId="63EBF3F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5428F1"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1B36264"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9D2830E"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BFA69B4"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0B61262" w14:textId="77777777" w:rsidR="00AB0C0E" w:rsidRPr="00A206CA" w:rsidRDefault="00AB0C0E" w:rsidP="00E743E9">
            <w:pPr>
              <w:rPr>
                <w:lang w:eastAsia="ru-RU"/>
              </w:rPr>
            </w:pPr>
          </w:p>
        </w:tc>
      </w:tr>
      <w:tr w:rsidR="00AB0C0E" w:rsidRPr="00A206CA" w14:paraId="720FD55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FB5E0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F538EFB"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A11C03"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BC56FC"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261EEB8" w14:textId="77777777" w:rsidR="00AB0C0E" w:rsidRPr="00A206CA" w:rsidRDefault="00AB0C0E" w:rsidP="00E743E9">
            <w:pPr>
              <w:rPr>
                <w:lang w:eastAsia="ru-RU"/>
              </w:rPr>
            </w:pPr>
          </w:p>
        </w:tc>
      </w:tr>
      <w:tr w:rsidR="00AB0C0E" w:rsidRPr="00A206CA" w14:paraId="389893A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4787C4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441ABC"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C29CED"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0B090A"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668F69" w14:textId="77777777" w:rsidR="00AB0C0E" w:rsidRPr="00A206CA" w:rsidRDefault="00AB0C0E" w:rsidP="00E743E9">
            <w:pPr>
              <w:rPr>
                <w:lang w:eastAsia="ru-RU"/>
              </w:rPr>
            </w:pPr>
            <w:r w:rsidRPr="00A206CA">
              <w:rPr>
                <w:lang w:eastAsia="ru-RU"/>
              </w:rPr>
              <w:t>8</w:t>
            </w:r>
          </w:p>
        </w:tc>
      </w:tr>
      <w:tr w:rsidR="00AB0C0E" w:rsidRPr="00A206CA" w14:paraId="6273BEC9"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0642AD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DCCE335"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354551"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B0FED5"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2CF305" w14:textId="77777777" w:rsidR="00AB0C0E" w:rsidRPr="00A206CA" w:rsidRDefault="00AB0C0E" w:rsidP="00E743E9">
            <w:pPr>
              <w:rPr>
                <w:lang w:eastAsia="ru-RU"/>
              </w:rPr>
            </w:pPr>
          </w:p>
        </w:tc>
      </w:tr>
      <w:tr w:rsidR="00AB0C0E" w:rsidRPr="00A206CA" w14:paraId="365149D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6B192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0B10233"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1AE433C"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5560D12"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402ED4" w14:textId="77777777" w:rsidR="00AB0C0E" w:rsidRPr="00A206CA" w:rsidRDefault="00AB0C0E" w:rsidP="00E743E9">
            <w:pPr>
              <w:rPr>
                <w:lang w:eastAsia="ru-RU"/>
              </w:rPr>
            </w:pPr>
          </w:p>
        </w:tc>
      </w:tr>
      <w:tr w:rsidR="00AB0C0E" w:rsidRPr="00A206CA" w14:paraId="7B92EB00"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8A9A3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4C0DE5"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BDEE12"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63073F"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19EC82" w14:textId="77777777" w:rsidR="00AB0C0E" w:rsidRPr="00A206CA" w:rsidRDefault="00AB0C0E" w:rsidP="00E743E9">
            <w:pPr>
              <w:rPr>
                <w:lang w:eastAsia="ru-RU"/>
              </w:rPr>
            </w:pPr>
            <w:r w:rsidRPr="00A206CA">
              <w:rPr>
                <w:lang w:eastAsia="ru-RU"/>
              </w:rPr>
              <w:t>8</w:t>
            </w:r>
          </w:p>
        </w:tc>
      </w:tr>
      <w:tr w:rsidR="00AB0C0E" w:rsidRPr="00A206CA" w14:paraId="74F9C30C"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E4E4C8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DB5FEA"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6FB71AA"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74488E9"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4519C1" w14:textId="77777777" w:rsidR="00AB0C0E" w:rsidRPr="00A206CA" w:rsidRDefault="00AB0C0E" w:rsidP="00E743E9">
            <w:pPr>
              <w:rPr>
                <w:lang w:eastAsia="ru-RU"/>
              </w:rPr>
            </w:pPr>
          </w:p>
        </w:tc>
      </w:tr>
      <w:tr w:rsidR="00AB0C0E" w:rsidRPr="00A206CA" w14:paraId="72A9102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BC9D92"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F5A767"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24118E"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C24716"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72DC9F2" w14:textId="77777777" w:rsidR="00AB0C0E" w:rsidRPr="00A206CA" w:rsidRDefault="00AB0C0E" w:rsidP="00E743E9">
            <w:pPr>
              <w:rPr>
                <w:lang w:eastAsia="ru-RU"/>
              </w:rPr>
            </w:pPr>
          </w:p>
        </w:tc>
      </w:tr>
      <w:tr w:rsidR="00AB0C0E" w:rsidRPr="00A206CA" w14:paraId="7600C58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DE37DB"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11BEAD"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CCBED3"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AC1858A"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2CAD4A" w14:textId="77777777" w:rsidR="00AB0C0E" w:rsidRPr="00A206CA" w:rsidRDefault="00AB0C0E" w:rsidP="00E743E9">
            <w:pPr>
              <w:rPr>
                <w:lang w:eastAsia="ru-RU"/>
              </w:rPr>
            </w:pPr>
            <w:r w:rsidRPr="00A206CA">
              <w:rPr>
                <w:lang w:eastAsia="ru-RU"/>
              </w:rPr>
              <w:t>7</w:t>
            </w:r>
          </w:p>
        </w:tc>
      </w:tr>
      <w:tr w:rsidR="00AB0C0E" w:rsidRPr="00A206CA" w14:paraId="2FA4914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6A6972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005A67"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898E899"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2024DA" w14:textId="77777777" w:rsidR="00AB0C0E" w:rsidRPr="00A206CA" w:rsidRDefault="00AB0C0E" w:rsidP="00E743E9">
            <w:pPr>
              <w:rPr>
                <w:lang w:eastAsia="ru-RU"/>
              </w:rPr>
            </w:pPr>
            <w:r w:rsidRPr="00A206CA">
              <w:rPr>
                <w:lang w:eastAsia="ru-RU"/>
              </w:rPr>
              <w:t>НомерКолонкиЦенаЭлектроэнергия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5328EFE" w14:textId="77777777" w:rsidR="00AB0C0E" w:rsidRPr="00A206CA" w:rsidRDefault="00AB0C0E" w:rsidP="00E743E9">
            <w:pPr>
              <w:rPr>
                <w:lang w:eastAsia="ru-RU"/>
              </w:rPr>
            </w:pPr>
            <w:r w:rsidRPr="00A206CA">
              <w:rPr>
                <w:lang w:eastAsia="ru-RU"/>
              </w:rPr>
              <w:t>9</w:t>
            </w:r>
          </w:p>
        </w:tc>
      </w:tr>
      <w:tr w:rsidR="00AB0C0E" w:rsidRPr="00A206CA" w14:paraId="2DE2685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765EC97"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C32459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FA5229A" w14:textId="77777777" w:rsidR="00AB0C0E" w:rsidRPr="00A206CA" w:rsidRDefault="00AB0C0E" w:rsidP="00E743E9">
            <w:pPr>
              <w:rPr>
                <w:lang w:eastAsia="ru-RU"/>
              </w:rPr>
            </w:pPr>
            <w:r w:rsidRPr="00A206CA">
              <w:rPr>
                <w:lang w:eastAsia="ru-RU"/>
              </w:rPr>
              <w:t>Покупка РД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D2D38F2"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AEE954B" w14:textId="77777777" w:rsidR="00AB0C0E" w:rsidRPr="00A206CA" w:rsidRDefault="00AB0C0E" w:rsidP="00E743E9">
            <w:pPr>
              <w:rPr>
                <w:lang w:eastAsia="ru-RU"/>
              </w:rPr>
            </w:pPr>
            <w:r w:rsidRPr="00A206CA">
              <w:rPr>
                <w:lang w:eastAsia="ru-RU"/>
              </w:rPr>
              <w:t>8</w:t>
            </w:r>
          </w:p>
        </w:tc>
      </w:tr>
      <w:tr w:rsidR="00AB0C0E" w:rsidRPr="00A206CA" w14:paraId="088408C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1C9A27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6A159C"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3CBB080" w14:textId="77777777" w:rsidR="00AB0C0E" w:rsidRPr="00A206CA" w:rsidRDefault="00AB0C0E" w:rsidP="00E743E9">
            <w:pPr>
              <w:rPr>
                <w:lang w:eastAsia="ru-RU"/>
              </w:rPr>
            </w:pPr>
            <w:r w:rsidRPr="00A206CA">
              <w:rPr>
                <w:lang w:eastAsia="ru-RU"/>
              </w:rPr>
              <w:t>Покупка ВР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83F0C7E"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5CF307D" w14:textId="77777777" w:rsidR="00AB0C0E" w:rsidRPr="00A206CA" w:rsidRDefault="00AB0C0E" w:rsidP="00E743E9">
            <w:pPr>
              <w:rPr>
                <w:lang w:eastAsia="ru-RU"/>
              </w:rPr>
            </w:pPr>
            <w:r w:rsidRPr="00A206CA">
              <w:rPr>
                <w:lang w:eastAsia="ru-RU"/>
              </w:rPr>
              <w:t>18</w:t>
            </w:r>
          </w:p>
        </w:tc>
      </w:tr>
      <w:tr w:rsidR="00AB0C0E" w:rsidRPr="00A206CA" w14:paraId="180AD2C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C5153D8"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70A5CFC"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9E0F62" w14:textId="77777777" w:rsidR="00AB0C0E" w:rsidRPr="00A206CA" w:rsidRDefault="00AB0C0E" w:rsidP="00E743E9">
            <w:pPr>
              <w:rPr>
                <w:lang w:eastAsia="ru-RU"/>
              </w:rPr>
            </w:pPr>
            <w:r w:rsidRPr="00A206CA">
              <w:rPr>
                <w:lang w:eastAsia="ru-RU"/>
              </w:rPr>
              <w:t>Покупка ВР DVR</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1C0E24B"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FB619DB" w14:textId="77777777" w:rsidR="00AB0C0E" w:rsidRPr="00A206CA" w:rsidRDefault="00AB0C0E" w:rsidP="00E743E9">
            <w:pPr>
              <w:rPr>
                <w:lang w:eastAsia="ru-RU"/>
              </w:rPr>
            </w:pPr>
            <w:r w:rsidRPr="00A206CA">
              <w:rPr>
                <w:lang w:eastAsia="ru-RU"/>
              </w:rPr>
              <w:t>18</w:t>
            </w:r>
          </w:p>
        </w:tc>
      </w:tr>
      <w:tr w:rsidR="00AB0C0E" w:rsidRPr="00A206CA" w14:paraId="4FA5387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441B0A"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9CE422C"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8CD6F6C" w14:textId="77777777" w:rsidR="00AB0C0E" w:rsidRPr="00A206CA" w:rsidRDefault="00AB0C0E" w:rsidP="00E743E9">
            <w:pPr>
              <w:rPr>
                <w:lang w:eastAsia="ru-RU"/>
              </w:rPr>
            </w:pPr>
            <w:r w:rsidRPr="00A206CA">
              <w:rPr>
                <w:lang w:eastAsia="ru-RU"/>
              </w:rPr>
              <w:t>Покупка ДПМ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C38491E"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659D74B" w14:textId="77777777" w:rsidR="00AB0C0E" w:rsidRPr="00A206CA" w:rsidRDefault="00AB0C0E" w:rsidP="00E743E9">
            <w:pPr>
              <w:rPr>
                <w:lang w:eastAsia="ru-RU"/>
              </w:rPr>
            </w:pPr>
            <w:r w:rsidRPr="00A206CA">
              <w:rPr>
                <w:lang w:eastAsia="ru-RU"/>
              </w:rPr>
              <w:t>10</w:t>
            </w:r>
          </w:p>
        </w:tc>
      </w:tr>
      <w:tr w:rsidR="00AB0C0E" w:rsidRPr="00A206CA" w14:paraId="16F8998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0739CA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E4E46DB"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010743" w14:textId="77777777" w:rsidR="00AB0C0E" w:rsidRPr="00A206CA" w:rsidRDefault="00AB0C0E" w:rsidP="00E743E9">
            <w:pPr>
              <w:rPr>
                <w:lang w:eastAsia="ru-RU"/>
              </w:rPr>
            </w:pPr>
            <w:r w:rsidRPr="00A206CA">
              <w:rPr>
                <w:lang w:eastAsia="ru-RU"/>
              </w:rPr>
              <w:t>Покупка КОМ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E808F06"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FBB26C" w14:textId="77777777" w:rsidR="00AB0C0E" w:rsidRPr="00A206CA" w:rsidRDefault="00AB0C0E" w:rsidP="00E743E9">
            <w:pPr>
              <w:rPr>
                <w:lang w:eastAsia="ru-RU"/>
              </w:rPr>
            </w:pPr>
            <w:r w:rsidRPr="00A206CA">
              <w:rPr>
                <w:lang w:eastAsia="ru-RU"/>
              </w:rPr>
              <w:t>15</w:t>
            </w:r>
          </w:p>
        </w:tc>
      </w:tr>
      <w:tr w:rsidR="00AB0C0E" w:rsidRPr="00A206CA" w14:paraId="35D7006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A267DA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1B02114"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CF1BDD4" w14:textId="77777777" w:rsidR="00AB0C0E" w:rsidRPr="00A206CA" w:rsidRDefault="00AB0C0E" w:rsidP="00E743E9">
            <w:pPr>
              <w:rPr>
                <w:lang w:eastAsia="ru-RU"/>
              </w:rPr>
            </w:pPr>
            <w:r w:rsidRPr="00A206CA">
              <w:rPr>
                <w:lang w:eastAsia="ru-RU"/>
              </w:rPr>
              <w:t>Продажа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0C4562"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ECE927F" w14:textId="77777777" w:rsidR="00AB0C0E" w:rsidRPr="00A206CA" w:rsidRDefault="00AB0C0E" w:rsidP="00E743E9">
            <w:pPr>
              <w:rPr>
                <w:lang w:eastAsia="ru-RU"/>
              </w:rPr>
            </w:pPr>
            <w:r w:rsidRPr="00A206CA">
              <w:rPr>
                <w:lang w:eastAsia="ru-RU"/>
              </w:rPr>
              <w:t>8</w:t>
            </w:r>
          </w:p>
        </w:tc>
      </w:tr>
      <w:tr w:rsidR="00AB0C0E" w:rsidRPr="00A206CA" w14:paraId="1F8E1DD4"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38643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2685250"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72AAED8" w14:textId="77777777" w:rsidR="00AB0C0E" w:rsidRPr="00A206CA" w:rsidRDefault="00AB0C0E" w:rsidP="00E743E9">
            <w:pPr>
              <w:rPr>
                <w:lang w:eastAsia="ru-RU"/>
              </w:rPr>
            </w:pPr>
            <w:r w:rsidRPr="00A206CA">
              <w:rPr>
                <w:lang w:eastAsia="ru-RU"/>
              </w:rPr>
              <w:t>Дебиторская задолженность</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B82378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995CE9" w14:textId="77777777" w:rsidR="00AB0C0E" w:rsidRPr="00A206CA" w:rsidRDefault="00AB0C0E" w:rsidP="00E743E9">
            <w:pPr>
              <w:rPr>
                <w:lang w:eastAsia="ru-RU"/>
              </w:rPr>
            </w:pPr>
            <w:r w:rsidRPr="00A206CA">
              <w:rPr>
                <w:lang w:eastAsia="ru-RU"/>
              </w:rPr>
              <w:t>12</w:t>
            </w:r>
          </w:p>
        </w:tc>
      </w:tr>
      <w:tr w:rsidR="00AB0C0E" w:rsidRPr="00A206CA" w14:paraId="7F9E07C8"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1B16E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4B2B75"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CF0B89" w14:textId="77777777" w:rsidR="00AB0C0E" w:rsidRPr="00A206CA" w:rsidRDefault="00AB0C0E" w:rsidP="00E743E9">
            <w:pPr>
              <w:rPr>
                <w:lang w:eastAsia="ru-RU"/>
              </w:rPr>
            </w:pPr>
            <w:r w:rsidRPr="00A206CA">
              <w:rPr>
                <w:lang w:eastAsia="ru-RU"/>
              </w:rPr>
              <w:t>Продажа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3FA4D21"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46DB3F9" w14:textId="77777777" w:rsidR="00AB0C0E" w:rsidRPr="00A206CA" w:rsidRDefault="00AB0C0E" w:rsidP="00E743E9">
            <w:pPr>
              <w:rPr>
                <w:lang w:eastAsia="ru-RU"/>
              </w:rPr>
            </w:pPr>
            <w:r w:rsidRPr="00A206CA">
              <w:rPr>
                <w:lang w:eastAsia="ru-RU"/>
              </w:rPr>
              <w:t>8</w:t>
            </w:r>
          </w:p>
        </w:tc>
      </w:tr>
      <w:tr w:rsidR="00AB0C0E" w:rsidRPr="00A206CA" w14:paraId="6D7D5D0F"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C9D89E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2C1361E"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4601D3" w14:textId="77777777" w:rsidR="00AB0C0E" w:rsidRPr="00A206CA" w:rsidRDefault="00AB0C0E" w:rsidP="00E743E9">
            <w:pPr>
              <w:rPr>
                <w:lang w:eastAsia="ru-RU"/>
              </w:rPr>
            </w:pPr>
            <w:r w:rsidRPr="00A206CA">
              <w:rPr>
                <w:lang w:eastAsia="ru-RU"/>
              </w:rPr>
              <w:t>Покупка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C0EF45"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DA7E808" w14:textId="77777777" w:rsidR="00AB0C0E" w:rsidRPr="00A206CA" w:rsidRDefault="00AB0C0E" w:rsidP="00E743E9">
            <w:pPr>
              <w:rPr>
                <w:lang w:eastAsia="ru-RU"/>
              </w:rPr>
            </w:pPr>
            <w:r w:rsidRPr="00A206CA">
              <w:rPr>
                <w:lang w:eastAsia="ru-RU"/>
              </w:rPr>
              <w:t>8</w:t>
            </w:r>
          </w:p>
        </w:tc>
      </w:tr>
      <w:tr w:rsidR="00AB0C0E" w:rsidRPr="00A206CA" w14:paraId="5512F79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D6806B3"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AD603C8"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5BC1C9" w14:textId="77777777" w:rsidR="00AB0C0E" w:rsidRPr="00A206CA" w:rsidRDefault="00AB0C0E" w:rsidP="00E743E9">
            <w:pPr>
              <w:rPr>
                <w:lang w:eastAsia="ru-RU"/>
              </w:rPr>
            </w:pPr>
            <w:r w:rsidRPr="00A206CA">
              <w:rPr>
                <w:lang w:eastAsia="ru-RU"/>
              </w:rPr>
              <w:t>Покупка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E26035B"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5B6A8A" w14:textId="77777777" w:rsidR="00AB0C0E" w:rsidRPr="00A206CA" w:rsidRDefault="00AB0C0E" w:rsidP="00E743E9">
            <w:pPr>
              <w:rPr>
                <w:lang w:eastAsia="ru-RU"/>
              </w:rPr>
            </w:pPr>
            <w:r w:rsidRPr="00A206CA">
              <w:rPr>
                <w:lang w:eastAsia="ru-RU"/>
              </w:rPr>
              <w:t>26</w:t>
            </w:r>
          </w:p>
        </w:tc>
      </w:tr>
      <w:tr w:rsidR="00AB0C0E" w:rsidRPr="00A206CA" w14:paraId="3090D5C3"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3B226D0"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487DF2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B8933CA" w14:textId="77777777" w:rsidR="00AB0C0E" w:rsidRPr="00A206CA" w:rsidRDefault="00AB0C0E" w:rsidP="00E743E9">
            <w:pPr>
              <w:rPr>
                <w:lang w:eastAsia="ru-RU"/>
              </w:rPr>
            </w:pPr>
            <w:r w:rsidRPr="00A206CA">
              <w:rPr>
                <w:lang w:eastAsia="ru-RU"/>
              </w:rPr>
              <w:t>Покупка ДПМВ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99484A7"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1B1E451" w14:textId="77777777" w:rsidR="00AB0C0E" w:rsidRPr="00A206CA" w:rsidRDefault="00AB0C0E" w:rsidP="00E743E9">
            <w:pPr>
              <w:rPr>
                <w:lang w:eastAsia="ru-RU"/>
              </w:rPr>
            </w:pPr>
            <w:r w:rsidRPr="00A206CA">
              <w:rPr>
                <w:lang w:eastAsia="ru-RU"/>
              </w:rPr>
              <w:t>7</w:t>
            </w:r>
          </w:p>
        </w:tc>
      </w:tr>
      <w:tr w:rsidR="00AB0C0E" w:rsidRPr="00A206CA" w14:paraId="552FC127"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F65679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044E0B5"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6D3E18" w14:textId="77777777" w:rsidR="00AB0C0E" w:rsidRPr="00A206CA" w:rsidRDefault="00AB0C0E" w:rsidP="00E743E9">
            <w:pPr>
              <w:rPr>
                <w:lang w:eastAsia="ru-RU"/>
              </w:rPr>
            </w:pPr>
            <w:r w:rsidRPr="00A206CA">
              <w:rPr>
                <w:lang w:eastAsia="ru-RU"/>
              </w:rPr>
              <w:t>Покупка БР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2F3FD5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54B4F59" w14:textId="77777777" w:rsidR="00AB0C0E" w:rsidRPr="00A206CA" w:rsidRDefault="00AB0C0E" w:rsidP="00E743E9">
            <w:pPr>
              <w:rPr>
                <w:lang w:eastAsia="ru-RU"/>
              </w:rPr>
            </w:pPr>
            <w:r w:rsidRPr="00A206CA">
              <w:rPr>
                <w:lang w:eastAsia="ru-RU"/>
              </w:rPr>
              <w:t>8</w:t>
            </w:r>
          </w:p>
        </w:tc>
      </w:tr>
      <w:tr w:rsidR="00AB0C0E" w:rsidRPr="00A206CA" w14:paraId="3523316B"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411DB5F"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C199C0F"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5D84CF67" w14:textId="77777777" w:rsidR="00AB0C0E" w:rsidRPr="00A206CA" w:rsidRDefault="00AB0C0E" w:rsidP="00E743E9">
            <w:pPr>
              <w:rPr>
                <w:lang w:eastAsia="ru-RU"/>
              </w:rPr>
            </w:pPr>
            <w:r w:rsidRPr="00A206CA">
              <w:rPr>
                <w:lang w:eastAsia="ru-RU"/>
              </w:rPr>
              <w:t>Покупка СДМ</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B158818"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412ED38" w14:textId="77777777" w:rsidR="00AB0C0E" w:rsidRPr="00A206CA" w:rsidRDefault="00AB0C0E" w:rsidP="00E743E9">
            <w:pPr>
              <w:rPr>
                <w:lang w:eastAsia="ru-RU"/>
              </w:rPr>
            </w:pPr>
            <w:r w:rsidRPr="00A206CA">
              <w:rPr>
                <w:lang w:eastAsia="ru-RU"/>
              </w:rPr>
              <w:t>5</w:t>
            </w:r>
          </w:p>
        </w:tc>
      </w:tr>
      <w:tr w:rsidR="00AB0C0E" w:rsidRPr="00A206CA" w14:paraId="051FE64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22BB8EE"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2623AE3"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79C154" w14:textId="77777777" w:rsidR="00AB0C0E" w:rsidRPr="00A206CA" w:rsidRDefault="00AB0C0E" w:rsidP="00E743E9">
            <w:pPr>
              <w:rPr>
                <w:lang w:eastAsia="ru-RU"/>
              </w:rPr>
            </w:pPr>
            <w:r w:rsidRPr="00A206CA">
              <w:rPr>
                <w:lang w:eastAsia="ru-RU"/>
              </w:rPr>
              <w:t>Покупка ДПА</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2FA631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AB88DAD" w14:textId="77777777" w:rsidR="00AB0C0E" w:rsidRPr="00A206CA" w:rsidRDefault="00AB0C0E" w:rsidP="00E743E9">
            <w:pPr>
              <w:rPr>
                <w:lang w:eastAsia="ru-RU"/>
              </w:rPr>
            </w:pPr>
            <w:r w:rsidRPr="00A206CA">
              <w:rPr>
                <w:lang w:eastAsia="ru-RU"/>
              </w:rPr>
              <w:t>8</w:t>
            </w:r>
          </w:p>
        </w:tc>
      </w:tr>
      <w:tr w:rsidR="00AB0C0E" w:rsidRPr="00A206CA" w14:paraId="45A78C12"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3D26074"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8CB0521"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F90854E" w14:textId="77777777" w:rsidR="00AB0C0E" w:rsidRPr="00A206CA" w:rsidRDefault="00AB0C0E" w:rsidP="00E743E9">
            <w:pPr>
              <w:rPr>
                <w:lang w:eastAsia="ru-RU"/>
              </w:rPr>
            </w:pPr>
            <w:r w:rsidRPr="00A206CA">
              <w:rPr>
                <w:lang w:eastAsia="ru-RU"/>
              </w:rPr>
              <w:t>Покупка РСВ</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656AB4C"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F651A9" w14:textId="77777777" w:rsidR="00AB0C0E" w:rsidRPr="00A206CA" w:rsidRDefault="00AB0C0E" w:rsidP="00E743E9">
            <w:pPr>
              <w:rPr>
                <w:lang w:eastAsia="ru-RU"/>
              </w:rPr>
            </w:pPr>
            <w:r w:rsidRPr="00A206CA">
              <w:rPr>
                <w:lang w:eastAsia="ru-RU"/>
              </w:rPr>
              <w:t>8</w:t>
            </w:r>
          </w:p>
        </w:tc>
      </w:tr>
      <w:tr w:rsidR="00AB0C0E" w:rsidRPr="00A206CA" w14:paraId="395BFAEA"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47B579E9"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12C4A7"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30EE874" w14:textId="77777777" w:rsidR="00AB0C0E" w:rsidRPr="00A206CA" w:rsidRDefault="00AB0C0E" w:rsidP="00E743E9">
            <w:pPr>
              <w:rPr>
                <w:lang w:eastAsia="ru-RU"/>
              </w:rPr>
            </w:pPr>
            <w:r w:rsidRPr="00A206CA">
              <w:rPr>
                <w:lang w:eastAsia="ru-RU"/>
              </w:rPr>
              <w:t>Покупка СДД</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DF85CF2"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12693D" w14:textId="77777777" w:rsidR="00AB0C0E" w:rsidRPr="00A206CA" w:rsidRDefault="00AB0C0E" w:rsidP="00E743E9">
            <w:pPr>
              <w:rPr>
                <w:lang w:eastAsia="ru-RU"/>
              </w:rPr>
            </w:pPr>
            <w:r w:rsidRPr="00A206CA">
              <w:rPr>
                <w:lang w:eastAsia="ru-RU"/>
              </w:rPr>
              <w:t>4</w:t>
            </w:r>
          </w:p>
        </w:tc>
      </w:tr>
      <w:tr w:rsidR="00AB0C0E" w:rsidRPr="00A206CA" w14:paraId="18E4E09D"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8B5ADDD"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DBBC5F"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64D64E1E" w14:textId="77777777" w:rsidR="00AB0C0E" w:rsidRPr="00A206CA" w:rsidRDefault="00AB0C0E" w:rsidP="00E743E9">
            <w:pPr>
              <w:rPr>
                <w:lang w:eastAsia="ru-RU"/>
              </w:rPr>
            </w:pPr>
            <w:r w:rsidRPr="00A206CA">
              <w:rPr>
                <w:lang w:eastAsia="ru-RU"/>
              </w:rPr>
              <w:t>Продажа НЦЗ через ЦФР</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0C7FCB4A"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DA68910" w14:textId="77777777" w:rsidR="00AB0C0E" w:rsidRPr="00A206CA" w:rsidRDefault="00AB0C0E" w:rsidP="00E743E9">
            <w:pPr>
              <w:rPr>
                <w:lang w:eastAsia="ru-RU"/>
              </w:rPr>
            </w:pPr>
            <w:r w:rsidRPr="00A206CA">
              <w:rPr>
                <w:lang w:eastAsia="ru-RU"/>
              </w:rPr>
              <w:t>8</w:t>
            </w:r>
          </w:p>
        </w:tc>
      </w:tr>
      <w:tr w:rsidR="00AB0C0E" w:rsidRPr="00A206CA" w14:paraId="59048C26" w14:textId="77777777" w:rsidTr="00E743E9">
        <w:trPr>
          <w:trHeight w:val="255"/>
        </w:trPr>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1F89AA8C" w14:textId="77777777" w:rsidR="00AB0C0E" w:rsidRPr="00A206CA" w:rsidRDefault="00AB0C0E" w:rsidP="00E743E9">
            <w:pPr>
              <w:rPr>
                <w:lang w:eastAsia="ru-RU"/>
              </w:rPr>
            </w:pP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7F608995"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58B1955" w14:textId="77777777" w:rsidR="00AB0C0E" w:rsidRPr="00A206CA" w:rsidRDefault="00AB0C0E" w:rsidP="00E743E9">
            <w:pPr>
              <w:rPr>
                <w:lang w:eastAsia="ru-RU"/>
              </w:rPr>
            </w:pPr>
            <w:r w:rsidRPr="00A206CA">
              <w:rPr>
                <w:lang w:eastAsia="ru-RU"/>
              </w:rPr>
              <w:t>Продажа НЦЗ прямая</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3457A3A0" w14:textId="77777777" w:rsidR="00AB0C0E" w:rsidRPr="00A206CA" w:rsidRDefault="00AB0C0E" w:rsidP="00E743E9">
            <w:pPr>
              <w:rPr>
                <w:lang w:eastAsia="ru-RU"/>
              </w:rPr>
            </w:pPr>
            <w:r w:rsidRPr="00A206CA">
              <w:rPr>
                <w:lang w:eastAsia="ru-RU"/>
              </w:rPr>
              <w:t>НомерПервойСтрокиЗагрузки</w:t>
            </w:r>
          </w:p>
        </w:tc>
        <w:tc>
          <w:tcPr>
            <w:tcW w:w="0" w:type="auto"/>
            <w:tcBorders>
              <w:top w:val="single" w:sz="6" w:space="0" w:color="A0A0A0"/>
              <w:left w:val="single" w:sz="6" w:space="0" w:color="A0A0A0"/>
              <w:bottom w:val="single" w:sz="6" w:space="0" w:color="A0A0A0"/>
              <w:right w:val="single" w:sz="6" w:space="0" w:color="A0A0A0"/>
            </w:tcBorders>
            <w:shd w:val="clear" w:color="auto" w:fill="FFFFFF"/>
            <w:hideMark/>
          </w:tcPr>
          <w:p w14:paraId="212D117C" w14:textId="77777777" w:rsidR="00AB0C0E" w:rsidRPr="00A206CA" w:rsidRDefault="00AB0C0E" w:rsidP="00E743E9">
            <w:pPr>
              <w:rPr>
                <w:lang w:eastAsia="ru-RU"/>
              </w:rPr>
            </w:pPr>
            <w:r w:rsidRPr="00A206CA">
              <w:rPr>
                <w:lang w:eastAsia="ru-RU"/>
              </w:rPr>
              <w:t>38</w:t>
            </w:r>
          </w:p>
        </w:tc>
      </w:tr>
    </w:tbl>
    <w:p w14:paraId="543B33BB" w14:textId="77777777" w:rsidR="00541384" w:rsidRDefault="00541384" w:rsidP="00E24A4D">
      <w:pPr>
        <w:contextualSpacing/>
        <w:jc w:val="both"/>
      </w:pPr>
    </w:p>
    <w:p w14:paraId="7E3C62DF" w14:textId="4FAABA12" w:rsidR="00541384" w:rsidRDefault="00541384" w:rsidP="00541384">
      <w:pPr>
        <w:pStyle w:val="32"/>
      </w:pPr>
      <w:bookmarkStart w:id="650" w:name="_Toc90634833"/>
      <w:r>
        <w:t>Сквозной пример настройки ОРЭМ</w:t>
      </w:r>
      <w:bookmarkEnd w:id="650"/>
    </w:p>
    <w:p w14:paraId="7C058359"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 xml:space="preserve">В данном приложении приведен сквозной пример настройки загрузки нового типа файла ОРЭМ. </w:t>
      </w:r>
    </w:p>
    <w:p w14:paraId="7A8CEDAE" w14:textId="77777777" w:rsidR="00541384" w:rsidRPr="005C7AD2" w:rsidRDefault="00541384" w:rsidP="00541384">
      <w:pPr>
        <w:rPr>
          <w:rFonts w:ascii="Times New Roman" w:hAnsi="Times New Roman"/>
          <w:sz w:val="24"/>
          <w:szCs w:val="24"/>
        </w:rPr>
      </w:pPr>
    </w:p>
    <w:p w14:paraId="0B873243"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 xml:space="preserve">Новый тип файла предназначен для загрузки операций поступления мощности для сектора рынка ДП.  Созданная конфигурация загрузчика ОРЭМ должна обеспечивать: </w:t>
      </w:r>
    </w:p>
    <w:p w14:paraId="5C9FE62A" w14:textId="77777777" w:rsidR="00541384" w:rsidRPr="005C7AD2" w:rsidRDefault="00541384" w:rsidP="00515A95">
      <w:pPr>
        <w:pStyle w:val="a6"/>
        <w:widowControl w:val="0"/>
        <w:numPr>
          <w:ilvl w:val="0"/>
          <w:numId w:val="119"/>
        </w:numPr>
        <w:autoSpaceDE w:val="0"/>
        <w:autoSpaceDN w:val="0"/>
        <w:adjustRightInd w:val="0"/>
        <w:spacing w:after="0" w:line="240" w:lineRule="auto"/>
        <w:rPr>
          <w:rFonts w:ascii="Times New Roman" w:hAnsi="Times New Roman"/>
          <w:sz w:val="24"/>
          <w:szCs w:val="24"/>
        </w:rPr>
      </w:pPr>
      <w:r w:rsidRPr="005C7AD2">
        <w:rPr>
          <w:rFonts w:ascii="Times New Roman" w:hAnsi="Times New Roman"/>
          <w:sz w:val="24"/>
          <w:szCs w:val="24"/>
        </w:rPr>
        <w:t xml:space="preserve">Автоматическое определение типа файла по подстроке «ДПМ» или «dpm» в имени как файл поступления мощности сектора рынка ДП;  </w:t>
      </w:r>
    </w:p>
    <w:p w14:paraId="7D4DD170" w14:textId="77777777" w:rsidR="00541384" w:rsidRPr="005C7AD2" w:rsidRDefault="00541384" w:rsidP="00515A95">
      <w:pPr>
        <w:pStyle w:val="a6"/>
        <w:widowControl w:val="0"/>
        <w:numPr>
          <w:ilvl w:val="0"/>
          <w:numId w:val="119"/>
        </w:numPr>
        <w:autoSpaceDE w:val="0"/>
        <w:autoSpaceDN w:val="0"/>
        <w:adjustRightInd w:val="0"/>
        <w:spacing w:after="0" w:line="240" w:lineRule="auto"/>
        <w:rPr>
          <w:rFonts w:ascii="Times New Roman" w:hAnsi="Times New Roman"/>
          <w:sz w:val="24"/>
          <w:szCs w:val="24"/>
        </w:rPr>
      </w:pPr>
      <w:r w:rsidRPr="005C7AD2">
        <w:rPr>
          <w:rFonts w:ascii="Times New Roman" w:hAnsi="Times New Roman"/>
          <w:sz w:val="24"/>
          <w:szCs w:val="24"/>
        </w:rPr>
        <w:t>Обеспечивать контроль соответствия типа операции (поступление мощности) имени файла по подстроке «BUY».</w:t>
      </w:r>
    </w:p>
    <w:p w14:paraId="2D68C361" w14:textId="77777777" w:rsidR="00541384" w:rsidRPr="005C7AD2" w:rsidRDefault="00541384" w:rsidP="00515A95">
      <w:pPr>
        <w:pStyle w:val="a6"/>
        <w:widowControl w:val="0"/>
        <w:numPr>
          <w:ilvl w:val="0"/>
          <w:numId w:val="119"/>
        </w:numPr>
        <w:autoSpaceDE w:val="0"/>
        <w:autoSpaceDN w:val="0"/>
        <w:adjustRightInd w:val="0"/>
        <w:spacing w:after="0" w:line="240" w:lineRule="auto"/>
        <w:rPr>
          <w:rFonts w:ascii="Times New Roman" w:hAnsi="Times New Roman"/>
          <w:sz w:val="24"/>
          <w:szCs w:val="24"/>
        </w:rPr>
      </w:pPr>
      <w:r w:rsidRPr="005C7AD2">
        <w:rPr>
          <w:rFonts w:ascii="Times New Roman" w:hAnsi="Times New Roman"/>
          <w:sz w:val="24"/>
          <w:szCs w:val="24"/>
        </w:rPr>
        <w:t>Обеспечивать контроль типа файла по содержанию ячейки в строке 3 и колонке 5 (должна содержаться строка «мощност»).</w:t>
      </w:r>
    </w:p>
    <w:p w14:paraId="271C264C" w14:textId="77777777" w:rsidR="00541384" w:rsidRPr="005C7AD2" w:rsidRDefault="00541384" w:rsidP="00541384">
      <w:pPr>
        <w:pStyle w:val="a6"/>
        <w:rPr>
          <w:rFonts w:ascii="Times New Roman" w:hAnsi="Times New Roman"/>
          <w:sz w:val="24"/>
          <w:szCs w:val="24"/>
        </w:rPr>
      </w:pPr>
    </w:p>
    <w:p w14:paraId="7DF60513" w14:textId="77777777" w:rsidR="00541384" w:rsidRPr="005C7AD2" w:rsidRDefault="00541384" w:rsidP="00515A95">
      <w:pPr>
        <w:pStyle w:val="a6"/>
        <w:numPr>
          <w:ilvl w:val="0"/>
          <w:numId w:val="120"/>
        </w:numPr>
        <w:spacing w:before="240" w:after="160" w:line="259" w:lineRule="auto"/>
        <w:jc w:val="both"/>
        <w:outlineLvl w:val="3"/>
        <w:rPr>
          <w:rFonts w:ascii="Times New Roman" w:hAnsi="Times New Roman"/>
          <w:b/>
          <w:bCs/>
          <w:iCs/>
          <w:vanish/>
          <w:sz w:val="24"/>
          <w:szCs w:val="24"/>
        </w:rPr>
      </w:pPr>
      <w:bookmarkStart w:id="651" w:name="_Toc88136871"/>
      <w:bookmarkStart w:id="652" w:name="_Toc88821116"/>
      <w:bookmarkStart w:id="653" w:name="_Toc89198717"/>
      <w:bookmarkStart w:id="654" w:name="_Toc89955849"/>
      <w:bookmarkStart w:id="655" w:name="_Toc89960500"/>
      <w:bookmarkStart w:id="656" w:name="_Toc89962550"/>
      <w:bookmarkStart w:id="657" w:name="_Toc90545810"/>
      <w:bookmarkStart w:id="658" w:name="_Toc90634529"/>
      <w:bookmarkStart w:id="659" w:name="_Toc90634834"/>
      <w:bookmarkStart w:id="660" w:name="_Ref77542312"/>
      <w:bookmarkStart w:id="661" w:name="_Toc77771275"/>
      <w:bookmarkEnd w:id="651"/>
      <w:bookmarkEnd w:id="652"/>
      <w:bookmarkEnd w:id="653"/>
      <w:bookmarkEnd w:id="654"/>
      <w:bookmarkEnd w:id="655"/>
      <w:bookmarkEnd w:id="656"/>
      <w:bookmarkEnd w:id="657"/>
      <w:bookmarkEnd w:id="658"/>
      <w:bookmarkEnd w:id="659"/>
    </w:p>
    <w:p w14:paraId="622DB771" w14:textId="77777777" w:rsidR="00541384" w:rsidRPr="005C7AD2" w:rsidRDefault="00541384" w:rsidP="00515A95">
      <w:pPr>
        <w:pStyle w:val="a6"/>
        <w:numPr>
          <w:ilvl w:val="0"/>
          <w:numId w:val="120"/>
        </w:numPr>
        <w:spacing w:before="240" w:after="160" w:line="259" w:lineRule="auto"/>
        <w:jc w:val="both"/>
        <w:outlineLvl w:val="3"/>
        <w:rPr>
          <w:rFonts w:ascii="Times New Roman" w:hAnsi="Times New Roman"/>
          <w:b/>
          <w:bCs/>
          <w:iCs/>
          <w:vanish/>
          <w:sz w:val="24"/>
          <w:szCs w:val="24"/>
        </w:rPr>
      </w:pPr>
      <w:bookmarkStart w:id="662" w:name="_Toc88136872"/>
      <w:bookmarkStart w:id="663" w:name="_Toc88821117"/>
      <w:bookmarkStart w:id="664" w:name="_Toc89198718"/>
      <w:bookmarkStart w:id="665" w:name="_Toc89955850"/>
      <w:bookmarkStart w:id="666" w:name="_Toc89960501"/>
      <w:bookmarkStart w:id="667" w:name="_Toc89962551"/>
      <w:bookmarkStart w:id="668" w:name="_Toc90545811"/>
      <w:bookmarkStart w:id="669" w:name="_Toc90634530"/>
      <w:bookmarkStart w:id="670" w:name="_Toc90634835"/>
      <w:bookmarkEnd w:id="662"/>
      <w:bookmarkEnd w:id="663"/>
      <w:bookmarkEnd w:id="664"/>
      <w:bookmarkEnd w:id="665"/>
      <w:bookmarkEnd w:id="666"/>
      <w:bookmarkEnd w:id="667"/>
      <w:bookmarkEnd w:id="668"/>
      <w:bookmarkEnd w:id="669"/>
      <w:bookmarkEnd w:id="670"/>
    </w:p>
    <w:p w14:paraId="0EE3488A" w14:textId="77777777" w:rsidR="00541384" w:rsidRPr="005C7AD2" w:rsidRDefault="00541384" w:rsidP="006429C5">
      <w:pPr>
        <w:pStyle w:val="41"/>
      </w:pPr>
      <w:bookmarkStart w:id="671" w:name="_Toc90634836"/>
      <w:r w:rsidRPr="005C7AD2">
        <w:t>Регистрация нового типа файла</w:t>
      </w:r>
      <w:bookmarkEnd w:id="660"/>
      <w:bookmarkEnd w:id="661"/>
      <w:bookmarkEnd w:id="671"/>
    </w:p>
    <w:p w14:paraId="40628B7B" w14:textId="77777777" w:rsidR="00541384" w:rsidRPr="005C7AD2" w:rsidRDefault="00541384" w:rsidP="00541384">
      <w:pPr>
        <w:rPr>
          <w:rFonts w:ascii="Times New Roman" w:hAnsi="Times New Roman"/>
          <w:sz w:val="24"/>
          <w:szCs w:val="24"/>
        </w:rPr>
      </w:pPr>
    </w:p>
    <w:p w14:paraId="1F8DD41D"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В справочник «ОРЭМ: Тип загружаемых файлов» добавляем новую запись. Заполняем следующим образом:</w:t>
      </w:r>
    </w:p>
    <w:p w14:paraId="1F0F1BA1"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«Наименование» - произвольная строка, уникально называющая тип файла. В нашем случае здесь указываем «Покупка ДПМ».</w:t>
      </w:r>
    </w:p>
    <w:p w14:paraId="21A3A0B8"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«Вид операции ОРЭМ» – выбираем «Загрузка поступления э/энергии и мощности»</w:t>
      </w:r>
    </w:p>
    <w:p w14:paraId="1D597349"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«Сектор ОРЭМ мощность» - выбираем сектор «ДП»</w:t>
      </w:r>
    </w:p>
    <w:p w14:paraId="0BA87317"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«Сектор ОРЭМ электроэнергия» - выбираем сектор «ДП»</w:t>
      </w:r>
    </w:p>
    <w:p w14:paraId="5853FC57"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«Шаблон имени файла» - указываем первый вариант – подстроку «ДПМ».</w:t>
      </w:r>
    </w:p>
    <w:p w14:paraId="29047E48"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«Шаблон имени файла1» – указываем второй вариант подстроки – «</w:t>
      </w:r>
      <w:r w:rsidRPr="005C7AD2">
        <w:rPr>
          <w:color w:val="000000"/>
          <w:szCs w:val="24"/>
          <w:lang w:val="en-US" w:eastAsia="ru-RU"/>
        </w:rPr>
        <w:t>dpm</w:t>
      </w:r>
      <w:r w:rsidRPr="005C7AD2">
        <w:rPr>
          <w:color w:val="000000"/>
          <w:szCs w:val="24"/>
          <w:lang w:eastAsia="ru-RU"/>
        </w:rPr>
        <w:t>»</w:t>
      </w:r>
    </w:p>
    <w:p w14:paraId="2C6D607B"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«Видимость раздела мощность» – устанавливаем, он нужен для файлов с типом ДПМ</w:t>
      </w:r>
    </w:p>
    <w:p w14:paraId="7B1B1DBB"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«Видимость раздела ЭЭ» – не устанавливаем – он не нужен для файлов с типом ДПМ</w:t>
      </w:r>
    </w:p>
    <w:p w14:paraId="5A5080F9"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«Окончание наименования договора ЭЭ» – оставляем пустым, т.к. данных ЭЭ не вводятся в рамках документа ДПМ</w:t>
      </w:r>
    </w:p>
    <w:p w14:paraId="5D70BBFA"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«Окончание наименования договора мощность» – устанавливаем «М» - договора для данных поступления мощности будут создаваться с номером, в конце которого будет добавляться «М»</w:t>
      </w:r>
    </w:p>
    <w:p w14:paraId="48E858C3" w14:textId="77777777" w:rsidR="00541384" w:rsidRPr="005C7AD2" w:rsidRDefault="00541384" w:rsidP="00515A95">
      <w:pPr>
        <w:pStyle w:val="TableText"/>
        <w:numPr>
          <w:ilvl w:val="0"/>
          <w:numId w:val="115"/>
        </w:numPr>
        <w:rPr>
          <w:color w:val="000000"/>
          <w:szCs w:val="24"/>
          <w:lang w:eastAsia="ru-RU"/>
        </w:rPr>
      </w:pPr>
      <w:r w:rsidRPr="005C7AD2">
        <w:rPr>
          <w:color w:val="000000"/>
          <w:szCs w:val="24"/>
          <w:lang w:eastAsia="ru-RU"/>
        </w:rPr>
        <w:t>«Выбор контрагента при загрузке» – не устанавливаем, определяется автоматически</w:t>
      </w:r>
    </w:p>
    <w:p w14:paraId="14A1FCBF" w14:textId="77777777" w:rsidR="00541384" w:rsidRPr="005C7AD2" w:rsidRDefault="00541384" w:rsidP="00541384">
      <w:pPr>
        <w:pStyle w:val="TableText"/>
        <w:rPr>
          <w:color w:val="000000"/>
          <w:szCs w:val="24"/>
          <w:lang w:eastAsia="ru-RU"/>
        </w:rPr>
      </w:pPr>
    </w:p>
    <w:p w14:paraId="2569DEF0" w14:textId="77777777" w:rsidR="00541384" w:rsidRPr="005C7AD2" w:rsidRDefault="00541384" w:rsidP="00541384">
      <w:pPr>
        <w:pStyle w:val="TableText"/>
        <w:rPr>
          <w:color w:val="000000"/>
          <w:szCs w:val="24"/>
          <w:lang w:eastAsia="ru-RU"/>
        </w:rPr>
      </w:pPr>
    </w:p>
    <w:p w14:paraId="699A75D3" w14:textId="77777777" w:rsidR="00541384" w:rsidRPr="005C7AD2" w:rsidRDefault="00541384" w:rsidP="00541384">
      <w:pPr>
        <w:rPr>
          <w:rFonts w:ascii="Times New Roman" w:hAnsi="Times New Roman"/>
          <w:sz w:val="24"/>
          <w:szCs w:val="24"/>
        </w:rPr>
      </w:pPr>
    </w:p>
    <w:p w14:paraId="65A71B48" w14:textId="77777777" w:rsidR="00541384" w:rsidRPr="005C7AD2" w:rsidRDefault="00541384" w:rsidP="00541384">
      <w:pPr>
        <w:rPr>
          <w:rFonts w:ascii="Times New Roman" w:hAnsi="Times New Roman"/>
          <w:sz w:val="24"/>
          <w:szCs w:val="24"/>
        </w:rPr>
      </w:pPr>
    </w:p>
    <w:p w14:paraId="56CE8E1E" w14:textId="77777777" w:rsidR="00541384" w:rsidRPr="005C7AD2" w:rsidRDefault="00541384" w:rsidP="00541384">
      <w:pPr>
        <w:rPr>
          <w:rFonts w:ascii="Times New Roman" w:hAnsi="Times New Roman"/>
          <w:sz w:val="24"/>
          <w:szCs w:val="24"/>
        </w:rPr>
      </w:pPr>
      <w:r w:rsidRPr="005C7AD2">
        <w:rPr>
          <w:rFonts w:ascii="Times New Roman" w:hAnsi="Times New Roman"/>
          <w:noProof/>
          <w:sz w:val="24"/>
          <w:szCs w:val="24"/>
          <w:lang w:eastAsia="ru-RU"/>
        </w:rPr>
        <w:drawing>
          <wp:inline distT="0" distB="0" distL="0" distR="0" wp14:anchorId="57D67AAB" wp14:editId="127341E0">
            <wp:extent cx="5890662" cy="4036323"/>
            <wp:effectExtent l="0" t="0" r="0" b="2540"/>
            <wp:docPr id="124" name="Рисунок 1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Изображение выглядит как текст&#10;&#10;Автоматически созданное описание"/>
                    <pic:cNvPicPr/>
                  </pic:nvPicPr>
                  <pic:blipFill>
                    <a:blip r:embed="rId342"/>
                    <a:stretch>
                      <a:fillRect/>
                    </a:stretch>
                  </pic:blipFill>
                  <pic:spPr>
                    <a:xfrm>
                      <a:off x="0" y="0"/>
                      <a:ext cx="5901274" cy="4043594"/>
                    </a:xfrm>
                    <a:prstGeom prst="rect">
                      <a:avLst/>
                    </a:prstGeom>
                  </pic:spPr>
                </pic:pic>
              </a:graphicData>
            </a:graphic>
          </wp:inline>
        </w:drawing>
      </w:r>
    </w:p>
    <w:p w14:paraId="4D2F037E" w14:textId="77777777" w:rsidR="00541384" w:rsidRPr="005C7AD2" w:rsidRDefault="00541384" w:rsidP="006429C5">
      <w:pPr>
        <w:pStyle w:val="41"/>
      </w:pPr>
      <w:bookmarkStart w:id="672" w:name="_Toc77771276"/>
      <w:bookmarkStart w:id="673" w:name="_Toc90634837"/>
      <w:r w:rsidRPr="005C7AD2">
        <w:t>Реквизиты загружаемых файлов</w:t>
      </w:r>
      <w:bookmarkEnd w:id="672"/>
      <w:bookmarkEnd w:id="673"/>
    </w:p>
    <w:p w14:paraId="1FA5D683" w14:textId="77777777" w:rsidR="00541384" w:rsidRPr="005C7AD2" w:rsidRDefault="00541384" w:rsidP="00541384">
      <w:pPr>
        <w:rPr>
          <w:rFonts w:ascii="Times New Roman" w:hAnsi="Times New Roman"/>
          <w:sz w:val="24"/>
          <w:szCs w:val="24"/>
        </w:rPr>
      </w:pPr>
    </w:p>
    <w:p w14:paraId="38231BFC"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В рамках описываемого примера данная настройка не производится.</w:t>
      </w:r>
    </w:p>
    <w:p w14:paraId="35F55575" w14:textId="77777777" w:rsidR="00541384" w:rsidRPr="005C7AD2" w:rsidRDefault="00541384" w:rsidP="006429C5">
      <w:pPr>
        <w:pStyle w:val="41"/>
      </w:pPr>
      <w:bookmarkStart w:id="674" w:name="_Toc77771277"/>
      <w:bookmarkStart w:id="675" w:name="_Toc90634838"/>
      <w:r w:rsidRPr="005C7AD2">
        <w:t>Контроль соответствия файла типа файла и операции</w:t>
      </w:r>
      <w:bookmarkEnd w:id="674"/>
      <w:bookmarkEnd w:id="675"/>
    </w:p>
    <w:p w14:paraId="1FDC4B36" w14:textId="77777777" w:rsidR="00541384" w:rsidRPr="005C7AD2" w:rsidRDefault="00541384" w:rsidP="00541384">
      <w:pPr>
        <w:rPr>
          <w:rFonts w:ascii="Times New Roman" w:hAnsi="Times New Roman"/>
          <w:sz w:val="24"/>
          <w:szCs w:val="24"/>
        </w:rPr>
      </w:pPr>
    </w:p>
    <w:p w14:paraId="613E2B0F"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В регистр сведений "ОРЭМ Соответствие Операции И Имени Файла" вводим новый элемент со следующими значениями:</w:t>
      </w:r>
    </w:p>
    <w:p w14:paraId="2906D37D" w14:textId="77777777" w:rsidR="00541384" w:rsidRPr="005C7AD2" w:rsidRDefault="00541384" w:rsidP="00515A95">
      <w:pPr>
        <w:pStyle w:val="a6"/>
        <w:widowControl w:val="0"/>
        <w:numPr>
          <w:ilvl w:val="0"/>
          <w:numId w:val="118"/>
        </w:numPr>
        <w:autoSpaceDE w:val="0"/>
        <w:autoSpaceDN w:val="0"/>
        <w:adjustRightInd w:val="0"/>
        <w:spacing w:after="0" w:line="240" w:lineRule="auto"/>
        <w:rPr>
          <w:rFonts w:ascii="Times New Roman" w:hAnsi="Times New Roman"/>
          <w:sz w:val="24"/>
          <w:szCs w:val="24"/>
        </w:rPr>
      </w:pPr>
      <w:r w:rsidRPr="005C7AD2">
        <w:rPr>
          <w:rFonts w:ascii="Times New Roman" w:hAnsi="Times New Roman"/>
          <w:sz w:val="24"/>
          <w:szCs w:val="24"/>
        </w:rPr>
        <w:t>«Вид операции ОРЭМ» - Загрузка поступления э/энергии и мощности</w:t>
      </w:r>
    </w:p>
    <w:p w14:paraId="05EC319D" w14:textId="77777777" w:rsidR="00541384" w:rsidRPr="005C7AD2" w:rsidRDefault="00541384" w:rsidP="00515A95">
      <w:pPr>
        <w:pStyle w:val="a6"/>
        <w:widowControl w:val="0"/>
        <w:numPr>
          <w:ilvl w:val="0"/>
          <w:numId w:val="118"/>
        </w:numPr>
        <w:autoSpaceDE w:val="0"/>
        <w:autoSpaceDN w:val="0"/>
        <w:adjustRightInd w:val="0"/>
        <w:spacing w:after="0" w:line="240" w:lineRule="auto"/>
        <w:rPr>
          <w:rFonts w:ascii="Times New Roman" w:hAnsi="Times New Roman"/>
          <w:sz w:val="24"/>
          <w:szCs w:val="24"/>
        </w:rPr>
      </w:pPr>
      <w:r w:rsidRPr="005C7AD2">
        <w:rPr>
          <w:rFonts w:ascii="Times New Roman" w:hAnsi="Times New Roman"/>
          <w:sz w:val="24"/>
          <w:szCs w:val="24"/>
        </w:rPr>
        <w:t>«Имя файла» - «</w:t>
      </w:r>
      <w:r w:rsidRPr="005C7AD2">
        <w:rPr>
          <w:rFonts w:ascii="Times New Roman" w:hAnsi="Times New Roman"/>
          <w:sz w:val="24"/>
          <w:szCs w:val="24"/>
          <w:lang w:val="en-US"/>
        </w:rPr>
        <w:t>BUY</w:t>
      </w:r>
      <w:r w:rsidRPr="005C7AD2">
        <w:rPr>
          <w:rFonts w:ascii="Times New Roman" w:hAnsi="Times New Roman"/>
          <w:sz w:val="24"/>
          <w:szCs w:val="24"/>
        </w:rPr>
        <w:t>» - предполагается, что файлы поступления э/энергии и мощности в имени будут содержать строку _</w:t>
      </w:r>
      <w:r w:rsidRPr="005C7AD2">
        <w:rPr>
          <w:rFonts w:ascii="Times New Roman" w:hAnsi="Times New Roman"/>
          <w:sz w:val="24"/>
          <w:szCs w:val="24"/>
          <w:lang w:val="en-US"/>
        </w:rPr>
        <w:t>BUY</w:t>
      </w:r>
      <w:r w:rsidRPr="005C7AD2">
        <w:rPr>
          <w:rFonts w:ascii="Times New Roman" w:hAnsi="Times New Roman"/>
          <w:sz w:val="24"/>
          <w:szCs w:val="24"/>
        </w:rPr>
        <w:t xml:space="preserve">_. </w:t>
      </w:r>
    </w:p>
    <w:p w14:paraId="51380749" w14:textId="77777777" w:rsidR="00541384" w:rsidRPr="005C7AD2" w:rsidRDefault="00541384" w:rsidP="00541384">
      <w:pPr>
        <w:rPr>
          <w:rFonts w:ascii="Times New Roman" w:hAnsi="Times New Roman"/>
          <w:sz w:val="24"/>
          <w:szCs w:val="24"/>
        </w:rPr>
      </w:pPr>
    </w:p>
    <w:p w14:paraId="6D7C5EA6" w14:textId="77777777" w:rsidR="00541384" w:rsidRPr="005C7AD2" w:rsidRDefault="00541384" w:rsidP="00386A73">
      <w:pPr>
        <w:rPr>
          <w:rFonts w:ascii="Times New Roman" w:hAnsi="Times New Roman"/>
          <w:sz w:val="24"/>
          <w:szCs w:val="24"/>
        </w:rPr>
      </w:pPr>
      <w:r w:rsidRPr="005C7AD2">
        <w:rPr>
          <w:rFonts w:ascii="Times New Roman" w:hAnsi="Times New Roman"/>
          <w:b/>
          <w:bCs/>
          <w:noProof/>
          <w:color w:val="000000"/>
          <w:sz w:val="24"/>
          <w:szCs w:val="24"/>
          <w:lang w:eastAsia="ru-RU"/>
        </w:rPr>
        <w:drawing>
          <wp:inline distT="0" distB="0" distL="0" distR="0" wp14:anchorId="0781C10A" wp14:editId="17D740FA">
            <wp:extent cx="3283585" cy="778510"/>
            <wp:effectExtent l="0" t="0" r="0" b="2540"/>
            <wp:docPr id="125" name="Рисунок 1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Изображение выглядит как текст&#10;&#10;Автоматически созданное описание"/>
                    <pic:cNvPicPr/>
                  </pic:nvPicPr>
                  <pic:blipFill>
                    <a:blip r:embed="rId336"/>
                    <a:stretch>
                      <a:fillRect/>
                    </a:stretch>
                  </pic:blipFill>
                  <pic:spPr>
                    <a:xfrm>
                      <a:off x="0" y="0"/>
                      <a:ext cx="3283585" cy="778510"/>
                    </a:xfrm>
                    <a:prstGeom prst="rect">
                      <a:avLst/>
                    </a:prstGeom>
                  </pic:spPr>
                </pic:pic>
              </a:graphicData>
            </a:graphic>
          </wp:inline>
        </w:drawing>
      </w:r>
    </w:p>
    <w:p w14:paraId="5747EC0E" w14:textId="77777777" w:rsidR="00541384" w:rsidRPr="005C7AD2" w:rsidRDefault="00541384" w:rsidP="00541384">
      <w:pPr>
        <w:rPr>
          <w:rFonts w:ascii="Times New Roman" w:hAnsi="Times New Roman"/>
          <w:sz w:val="24"/>
          <w:szCs w:val="24"/>
        </w:rPr>
      </w:pPr>
    </w:p>
    <w:p w14:paraId="7D37C8B2" w14:textId="77777777" w:rsidR="00541384" w:rsidRPr="005C7AD2" w:rsidRDefault="00541384" w:rsidP="006429C5">
      <w:pPr>
        <w:pStyle w:val="41"/>
      </w:pPr>
      <w:bookmarkStart w:id="676" w:name="_Toc77771278"/>
      <w:bookmarkStart w:id="677" w:name="_Toc90634839"/>
      <w:r w:rsidRPr="005C7AD2">
        <w:t>Проверка типа файла по значениям в определенных ячейках</w:t>
      </w:r>
      <w:bookmarkEnd w:id="676"/>
      <w:bookmarkEnd w:id="677"/>
    </w:p>
    <w:p w14:paraId="601B5F48" w14:textId="77777777" w:rsidR="00541384" w:rsidRPr="005C7AD2" w:rsidRDefault="00541384" w:rsidP="00541384">
      <w:pPr>
        <w:rPr>
          <w:rFonts w:ascii="Times New Roman" w:hAnsi="Times New Roman"/>
          <w:sz w:val="24"/>
          <w:szCs w:val="24"/>
        </w:rPr>
      </w:pPr>
    </w:p>
    <w:p w14:paraId="1523287F" w14:textId="60722508" w:rsidR="00541384" w:rsidRPr="005C7AD2" w:rsidRDefault="00541384" w:rsidP="00541384">
      <w:pPr>
        <w:rPr>
          <w:rFonts w:ascii="Times New Roman" w:hAnsi="Times New Roman"/>
          <w:sz w:val="24"/>
          <w:szCs w:val="24"/>
        </w:rPr>
      </w:pPr>
      <w:r w:rsidRPr="005C7AD2">
        <w:rPr>
          <w:rFonts w:ascii="Times New Roman" w:hAnsi="Times New Roman"/>
          <w:sz w:val="24"/>
          <w:szCs w:val="24"/>
        </w:rPr>
        <w:t xml:space="preserve">Зададим проверку типа файла по его содержимому – значению в определенной ячейке. Для этого в регистр сведений "Настройки контроля значений в ячейках реестров ОРЭМ" введем новую строку как показано на </w:t>
      </w:r>
      <w:r w:rsidR="00C85611">
        <w:rPr>
          <w:rFonts w:ascii="Times New Roman" w:hAnsi="Times New Roman"/>
          <w:sz w:val="24"/>
          <w:szCs w:val="24"/>
        </w:rPr>
        <w:t>ниже</w:t>
      </w:r>
      <w:r w:rsidRPr="005C7AD2">
        <w:rPr>
          <w:rFonts w:ascii="Times New Roman" w:hAnsi="Times New Roman"/>
          <w:sz w:val="24"/>
          <w:szCs w:val="24"/>
        </w:rPr>
        <w:t>:</w:t>
      </w:r>
    </w:p>
    <w:p w14:paraId="00D553BA" w14:textId="77777777" w:rsidR="00541384" w:rsidRPr="005C7AD2" w:rsidRDefault="00541384" w:rsidP="00541384">
      <w:pPr>
        <w:rPr>
          <w:rFonts w:ascii="Times New Roman" w:hAnsi="Times New Roman"/>
          <w:sz w:val="24"/>
          <w:szCs w:val="24"/>
        </w:rPr>
      </w:pPr>
    </w:p>
    <w:p w14:paraId="12F9B3E8" w14:textId="77777777" w:rsidR="00541384" w:rsidRPr="005C7AD2" w:rsidRDefault="00541384" w:rsidP="00541384">
      <w:pPr>
        <w:rPr>
          <w:rFonts w:ascii="Times New Roman" w:hAnsi="Times New Roman"/>
          <w:sz w:val="24"/>
          <w:szCs w:val="24"/>
        </w:rPr>
      </w:pPr>
      <w:r w:rsidRPr="005C7AD2">
        <w:rPr>
          <w:rFonts w:ascii="Times New Roman" w:hAnsi="Times New Roman"/>
          <w:noProof/>
          <w:sz w:val="24"/>
          <w:szCs w:val="24"/>
          <w:lang w:eastAsia="ru-RU"/>
        </w:rPr>
        <w:drawing>
          <wp:inline distT="0" distB="0" distL="0" distR="0" wp14:anchorId="37E46DF8" wp14:editId="515B90F2">
            <wp:extent cx="4295775" cy="16764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295775" cy="1676400"/>
                    </a:xfrm>
                    <a:prstGeom prst="rect">
                      <a:avLst/>
                    </a:prstGeom>
                  </pic:spPr>
                </pic:pic>
              </a:graphicData>
            </a:graphic>
          </wp:inline>
        </w:drawing>
      </w:r>
    </w:p>
    <w:p w14:paraId="10777AA4" w14:textId="77777777" w:rsidR="00541384" w:rsidRPr="005C7AD2" w:rsidRDefault="00541384" w:rsidP="00541384">
      <w:pPr>
        <w:rPr>
          <w:rFonts w:ascii="Times New Roman" w:hAnsi="Times New Roman"/>
          <w:sz w:val="24"/>
          <w:szCs w:val="24"/>
        </w:rPr>
      </w:pPr>
    </w:p>
    <w:p w14:paraId="52A89CC3"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Таким образом будет проводиться проверка, что для типа загружаемого файла «Покупка ДПМ» в ячейке в строке 3 и колонке 5 должна содержаться строка «мощность».</w:t>
      </w:r>
    </w:p>
    <w:p w14:paraId="2992C95C" w14:textId="77777777" w:rsidR="00541384" w:rsidRPr="005C7AD2" w:rsidRDefault="00541384" w:rsidP="00541384">
      <w:pPr>
        <w:rPr>
          <w:rFonts w:ascii="Times New Roman" w:hAnsi="Times New Roman"/>
          <w:sz w:val="24"/>
          <w:szCs w:val="24"/>
        </w:rPr>
      </w:pPr>
    </w:p>
    <w:p w14:paraId="7F43886A" w14:textId="77777777" w:rsidR="00541384" w:rsidRPr="005C7AD2" w:rsidRDefault="00541384" w:rsidP="006429C5">
      <w:pPr>
        <w:pStyle w:val="41"/>
      </w:pPr>
      <w:bookmarkStart w:id="678" w:name="_Ref77542548"/>
      <w:bookmarkStart w:id="679" w:name="_Toc77771279"/>
      <w:bookmarkStart w:id="680" w:name="_Toc90634840"/>
      <w:r w:rsidRPr="005C7AD2">
        <w:t>Задание номеров колонок для типа загружаемого файла</w:t>
      </w:r>
      <w:bookmarkEnd w:id="678"/>
      <w:bookmarkEnd w:id="679"/>
      <w:bookmarkEnd w:id="680"/>
    </w:p>
    <w:p w14:paraId="5CD53AF9" w14:textId="77777777" w:rsidR="00541384" w:rsidRPr="005C7AD2" w:rsidRDefault="00541384" w:rsidP="00541384">
      <w:pPr>
        <w:rPr>
          <w:rFonts w:ascii="Times New Roman" w:hAnsi="Times New Roman"/>
          <w:sz w:val="24"/>
          <w:szCs w:val="24"/>
        </w:rPr>
      </w:pPr>
    </w:p>
    <w:p w14:paraId="7B445505"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В регистр сведений "Настройки по загрузке ОРЭМ" вносим записи для каждой колонки нового типа файлов, связывая их с соответствующими реквизитами из списка.</w:t>
      </w:r>
    </w:p>
    <w:p w14:paraId="077E969C" w14:textId="77777777" w:rsidR="00541384" w:rsidRPr="005C7AD2" w:rsidRDefault="00541384" w:rsidP="00541384">
      <w:pPr>
        <w:rPr>
          <w:rFonts w:ascii="Times New Roman" w:hAnsi="Times New Roman"/>
          <w:sz w:val="24"/>
          <w:szCs w:val="24"/>
        </w:rPr>
      </w:pPr>
    </w:p>
    <w:p w14:paraId="1E648078" w14:textId="77777777" w:rsidR="00541384" w:rsidRPr="005C7AD2" w:rsidRDefault="00541384" w:rsidP="00541384">
      <w:pPr>
        <w:rPr>
          <w:rFonts w:ascii="Times New Roman" w:hAnsi="Times New Roman"/>
          <w:sz w:val="24"/>
          <w:szCs w:val="24"/>
        </w:rPr>
      </w:pPr>
      <w:r w:rsidRPr="005C7AD2">
        <w:rPr>
          <w:rFonts w:ascii="Times New Roman" w:hAnsi="Times New Roman"/>
          <w:noProof/>
          <w:sz w:val="24"/>
          <w:szCs w:val="24"/>
          <w:lang w:eastAsia="ru-RU"/>
        </w:rPr>
        <w:drawing>
          <wp:inline distT="0" distB="0" distL="0" distR="0" wp14:anchorId="40D46330" wp14:editId="2EEE0905">
            <wp:extent cx="2790825" cy="1257300"/>
            <wp:effectExtent l="0" t="0" r="9525" b="0"/>
            <wp:docPr id="127" name="Рисунок 1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Изображение выглядит как текст&#10;&#10;Автоматически созданное описание"/>
                    <pic:cNvPicPr/>
                  </pic:nvPicPr>
                  <pic:blipFill>
                    <a:blip r:embed="rId344"/>
                    <a:stretch>
                      <a:fillRect/>
                    </a:stretch>
                  </pic:blipFill>
                  <pic:spPr>
                    <a:xfrm>
                      <a:off x="0" y="0"/>
                      <a:ext cx="2790825" cy="1257300"/>
                    </a:xfrm>
                    <a:prstGeom prst="rect">
                      <a:avLst/>
                    </a:prstGeom>
                  </pic:spPr>
                </pic:pic>
              </a:graphicData>
            </a:graphic>
          </wp:inline>
        </w:drawing>
      </w:r>
    </w:p>
    <w:p w14:paraId="10A12C00" w14:textId="77777777" w:rsidR="00541384" w:rsidRPr="005C7AD2" w:rsidRDefault="00541384" w:rsidP="00541384">
      <w:pPr>
        <w:rPr>
          <w:rFonts w:ascii="Times New Roman" w:hAnsi="Times New Roman"/>
          <w:sz w:val="24"/>
          <w:szCs w:val="24"/>
        </w:rPr>
      </w:pPr>
    </w:p>
    <w:p w14:paraId="1221BC84" w14:textId="77777777" w:rsidR="00541384" w:rsidRPr="005C7AD2" w:rsidRDefault="00541384" w:rsidP="00541384">
      <w:pPr>
        <w:rPr>
          <w:rFonts w:ascii="Times New Roman" w:hAnsi="Times New Roman"/>
          <w:sz w:val="24"/>
          <w:szCs w:val="24"/>
        </w:rPr>
      </w:pPr>
      <w:r w:rsidRPr="005C7AD2">
        <w:rPr>
          <w:rFonts w:ascii="Times New Roman" w:hAnsi="Times New Roman"/>
          <w:sz w:val="24"/>
          <w:szCs w:val="24"/>
        </w:rPr>
        <w:t>В итоге в регистр вносим следующие строки:</w:t>
      </w:r>
    </w:p>
    <w:p w14:paraId="3349D67E" w14:textId="77777777" w:rsidR="00541384" w:rsidRPr="005C7AD2" w:rsidRDefault="00541384" w:rsidP="00541384">
      <w:pPr>
        <w:rPr>
          <w:rFonts w:ascii="Times New Roman" w:hAnsi="Times New Roman"/>
        </w:rPr>
      </w:pPr>
    </w:p>
    <w:p w14:paraId="32B65EA4" w14:textId="77777777" w:rsidR="00541384" w:rsidRPr="005C7AD2" w:rsidRDefault="00541384" w:rsidP="00541384">
      <w:pPr>
        <w:rPr>
          <w:rFonts w:ascii="Times New Roman" w:hAnsi="Times New Roman"/>
        </w:rPr>
      </w:pPr>
      <w:r w:rsidRPr="005C7AD2">
        <w:rPr>
          <w:rFonts w:ascii="Times New Roman" w:hAnsi="Times New Roman"/>
          <w:noProof/>
          <w:lang w:eastAsia="ru-RU"/>
        </w:rPr>
        <w:lastRenderedPageBreak/>
        <w:drawing>
          <wp:inline distT="0" distB="0" distL="0" distR="0" wp14:anchorId="7CDCE3D2" wp14:editId="6B33D95C">
            <wp:extent cx="6198670" cy="263271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204722" cy="2635281"/>
                    </a:xfrm>
                    <a:prstGeom prst="rect">
                      <a:avLst/>
                    </a:prstGeom>
                  </pic:spPr>
                </pic:pic>
              </a:graphicData>
            </a:graphic>
          </wp:inline>
        </w:drawing>
      </w:r>
    </w:p>
    <w:p w14:paraId="1F6B1288" w14:textId="0696EFD6" w:rsidR="006A29BB" w:rsidRDefault="006A29BB" w:rsidP="006A29BB">
      <w:pPr>
        <w:pStyle w:val="32"/>
      </w:pPr>
      <w:bookmarkStart w:id="681" w:name="_Toc90634841"/>
      <w:r>
        <w:t>Восстановление после сбоев ОРЭМ</w:t>
      </w:r>
      <w:bookmarkEnd w:id="681"/>
    </w:p>
    <w:p w14:paraId="406CBE69" w14:textId="77777777" w:rsidR="00FB4159" w:rsidRPr="00360C1F" w:rsidRDefault="00FB4159" w:rsidP="00FB4159">
      <w:pPr>
        <w:pStyle w:val="a6"/>
        <w:ind w:left="0"/>
        <w:rPr>
          <w:rFonts w:ascii="Times New Roman" w:hAnsi="Times New Roman"/>
          <w:iCs/>
          <w:sz w:val="24"/>
          <w:szCs w:val="24"/>
        </w:rPr>
      </w:pPr>
      <w:r w:rsidRPr="00360C1F">
        <w:rPr>
          <w:rFonts w:ascii="Times New Roman" w:hAnsi="Times New Roman"/>
          <w:iCs/>
          <w:sz w:val="24"/>
          <w:szCs w:val="24"/>
        </w:rPr>
        <w:t>Интеграция с ОРЭМ реализована:</w:t>
      </w:r>
    </w:p>
    <w:p w14:paraId="26D1A1AE" w14:textId="77777777" w:rsidR="00FB4159" w:rsidRPr="00360C1F" w:rsidRDefault="00FB4159" w:rsidP="00515A95">
      <w:pPr>
        <w:pStyle w:val="a6"/>
        <w:numPr>
          <w:ilvl w:val="0"/>
          <w:numId w:val="110"/>
        </w:numPr>
        <w:spacing w:after="160" w:line="259" w:lineRule="auto"/>
        <w:rPr>
          <w:rFonts w:ascii="Times New Roman" w:hAnsi="Times New Roman"/>
          <w:iCs/>
          <w:sz w:val="24"/>
          <w:szCs w:val="24"/>
        </w:rPr>
      </w:pPr>
      <w:r w:rsidRPr="00360C1F">
        <w:rPr>
          <w:rFonts w:ascii="Times New Roman" w:hAnsi="Times New Roman"/>
          <w:iCs/>
          <w:sz w:val="24"/>
          <w:szCs w:val="24"/>
        </w:rPr>
        <w:t xml:space="preserve">в виде загрузчика файлов с форматом </w:t>
      </w:r>
      <w:r w:rsidRPr="00360C1F">
        <w:rPr>
          <w:rFonts w:ascii="Times New Roman" w:hAnsi="Times New Roman"/>
          <w:iCs/>
          <w:sz w:val="24"/>
          <w:szCs w:val="24"/>
          <w:lang w:val="en-US"/>
        </w:rPr>
        <w:t>Excel</w:t>
      </w:r>
      <w:r w:rsidRPr="00360C1F">
        <w:rPr>
          <w:rFonts w:ascii="Times New Roman" w:hAnsi="Times New Roman"/>
          <w:iCs/>
          <w:sz w:val="24"/>
          <w:szCs w:val="24"/>
        </w:rPr>
        <w:t xml:space="preserve"> в рамках документа «Загрузка из ОРЭМ»</w:t>
      </w:r>
    </w:p>
    <w:p w14:paraId="53345A64" w14:textId="77777777" w:rsidR="00FB4159" w:rsidRPr="00360C1F" w:rsidRDefault="00FB4159" w:rsidP="00515A95">
      <w:pPr>
        <w:pStyle w:val="a6"/>
        <w:numPr>
          <w:ilvl w:val="0"/>
          <w:numId w:val="110"/>
        </w:numPr>
        <w:spacing w:after="160" w:line="259" w:lineRule="auto"/>
        <w:rPr>
          <w:rFonts w:ascii="Times New Roman" w:hAnsi="Times New Roman"/>
          <w:iCs/>
          <w:sz w:val="24"/>
          <w:szCs w:val="24"/>
        </w:rPr>
      </w:pPr>
      <w:r w:rsidRPr="00360C1F">
        <w:rPr>
          <w:rFonts w:ascii="Times New Roman" w:hAnsi="Times New Roman"/>
          <w:iCs/>
          <w:sz w:val="24"/>
          <w:szCs w:val="24"/>
        </w:rPr>
        <w:t xml:space="preserve">в виде обработки «Загрузка реестра договоров ОРЭМ» для загрузки из файлов </w:t>
      </w:r>
      <w:r w:rsidRPr="00360C1F">
        <w:rPr>
          <w:rFonts w:ascii="Times New Roman" w:hAnsi="Times New Roman"/>
          <w:iCs/>
          <w:sz w:val="24"/>
          <w:szCs w:val="24"/>
          <w:lang w:val="en-US"/>
        </w:rPr>
        <w:t>Excel</w:t>
      </w:r>
      <w:r w:rsidRPr="00360C1F">
        <w:rPr>
          <w:rFonts w:ascii="Times New Roman" w:hAnsi="Times New Roman"/>
          <w:iCs/>
          <w:sz w:val="24"/>
          <w:szCs w:val="24"/>
        </w:rPr>
        <w:t xml:space="preserve"> реестров договоров</w:t>
      </w:r>
    </w:p>
    <w:p w14:paraId="1A7C816D" w14:textId="77777777" w:rsidR="00FB4159" w:rsidRDefault="00FB4159" w:rsidP="00FB4159">
      <w:pPr>
        <w:rPr>
          <w:rFonts w:ascii="Times New Roman" w:hAnsi="Times New Roman"/>
          <w:iCs/>
          <w:sz w:val="24"/>
          <w:szCs w:val="24"/>
        </w:rPr>
      </w:pPr>
      <w:r w:rsidRPr="00360C1F">
        <w:rPr>
          <w:rFonts w:ascii="Times New Roman" w:hAnsi="Times New Roman"/>
          <w:iCs/>
          <w:sz w:val="24"/>
          <w:szCs w:val="24"/>
        </w:rPr>
        <w:t>Работа с документом «Загрузка из ОРЭМ» и с обработкой «Загрузка реестра договоров ОРЭМ» осуществляется интерактивно пользователем, автоматических фоновых процессов не предусмотрено.  В процессе загрузки файлов данных и реестров ОРЭМ взаимодействий с другими информационными системами не осуществляется, кроме ТТС ЭА стандартным для неё способом. По вопросам восстановления работы ТТС ЭА смотри инструкцию администратора ТТС ЭА.</w:t>
      </w:r>
    </w:p>
    <w:p w14:paraId="357DF6EF" w14:textId="77777777" w:rsidR="00FB4159" w:rsidRDefault="00FB4159" w:rsidP="006429C5">
      <w:pPr>
        <w:spacing w:after="0"/>
        <w:rPr>
          <w:rFonts w:ascii="Times New Roman" w:hAnsi="Times New Roman"/>
          <w:iCs/>
          <w:sz w:val="24"/>
          <w:szCs w:val="24"/>
        </w:rPr>
      </w:pPr>
      <w:r>
        <w:rPr>
          <w:rFonts w:ascii="Times New Roman" w:hAnsi="Times New Roman"/>
          <w:iCs/>
          <w:sz w:val="24"/>
          <w:szCs w:val="24"/>
        </w:rPr>
        <w:t xml:space="preserve">В случае, если сбой произошел при отправке на согласование документа </w:t>
      </w:r>
      <w:r w:rsidRPr="00360C1F">
        <w:rPr>
          <w:rFonts w:ascii="Times New Roman" w:hAnsi="Times New Roman"/>
          <w:iCs/>
          <w:sz w:val="24"/>
          <w:szCs w:val="24"/>
        </w:rPr>
        <w:t>«Загрузка из ОРЭМ»</w:t>
      </w:r>
      <w:r>
        <w:rPr>
          <w:rFonts w:ascii="Times New Roman" w:hAnsi="Times New Roman"/>
          <w:iCs/>
          <w:sz w:val="24"/>
          <w:szCs w:val="24"/>
        </w:rPr>
        <w:t xml:space="preserve"> и после изменения статуса согласования, но до прикрепления скан-копий к ТТСЭА, необходимо:</w:t>
      </w:r>
    </w:p>
    <w:p w14:paraId="3C76FB7A" w14:textId="77777777" w:rsidR="00FB4159" w:rsidRDefault="00FB4159" w:rsidP="00515A95">
      <w:pPr>
        <w:pStyle w:val="a6"/>
        <w:numPr>
          <w:ilvl w:val="0"/>
          <w:numId w:val="121"/>
        </w:numPr>
        <w:spacing w:after="0" w:line="259" w:lineRule="auto"/>
        <w:rPr>
          <w:rFonts w:ascii="Times New Roman" w:hAnsi="Times New Roman"/>
          <w:iCs/>
          <w:sz w:val="24"/>
          <w:szCs w:val="24"/>
        </w:rPr>
      </w:pPr>
      <w:r>
        <w:rPr>
          <w:rFonts w:ascii="Times New Roman" w:hAnsi="Times New Roman"/>
          <w:iCs/>
          <w:sz w:val="24"/>
          <w:szCs w:val="24"/>
        </w:rPr>
        <w:t xml:space="preserve">Проверить работоспособность ТТС ЭА (см. </w:t>
      </w:r>
      <w:r w:rsidRPr="00360C1F">
        <w:rPr>
          <w:rFonts w:ascii="Times New Roman" w:hAnsi="Times New Roman"/>
          <w:iCs/>
          <w:sz w:val="24"/>
          <w:szCs w:val="24"/>
        </w:rPr>
        <w:t>инструкцию администратора ТТС ЭА</w:t>
      </w:r>
      <w:r>
        <w:rPr>
          <w:rFonts w:ascii="Times New Roman" w:hAnsi="Times New Roman"/>
          <w:iCs/>
          <w:sz w:val="24"/>
          <w:szCs w:val="24"/>
        </w:rPr>
        <w:t>)</w:t>
      </w:r>
    </w:p>
    <w:p w14:paraId="3B9A4A31" w14:textId="77777777" w:rsidR="00FB4159" w:rsidRDefault="00FB4159" w:rsidP="00515A95">
      <w:pPr>
        <w:pStyle w:val="a6"/>
        <w:numPr>
          <w:ilvl w:val="0"/>
          <w:numId w:val="121"/>
        </w:numPr>
        <w:spacing w:after="160" w:line="259" w:lineRule="auto"/>
        <w:rPr>
          <w:rFonts w:ascii="Times New Roman" w:hAnsi="Times New Roman"/>
          <w:iCs/>
          <w:sz w:val="24"/>
          <w:szCs w:val="24"/>
        </w:rPr>
      </w:pPr>
      <w:r>
        <w:rPr>
          <w:rFonts w:ascii="Times New Roman" w:hAnsi="Times New Roman"/>
          <w:iCs/>
          <w:sz w:val="24"/>
          <w:szCs w:val="24"/>
        </w:rPr>
        <w:t>Выполнить возврат согласования документа и после этого повторить отправку на согласования</w:t>
      </w:r>
    </w:p>
    <w:p w14:paraId="291D0F98" w14:textId="77777777" w:rsidR="00FB4159" w:rsidRPr="00FB6C38" w:rsidRDefault="00FB4159" w:rsidP="006429C5">
      <w:pPr>
        <w:pStyle w:val="a6"/>
        <w:rPr>
          <w:rFonts w:ascii="Times New Roman" w:hAnsi="Times New Roman"/>
          <w:iCs/>
          <w:sz w:val="24"/>
          <w:szCs w:val="24"/>
        </w:rPr>
      </w:pPr>
    </w:p>
    <w:p w14:paraId="5AEC133B" w14:textId="77777777" w:rsidR="00FB4159" w:rsidRPr="00360C1F" w:rsidRDefault="00FB4159" w:rsidP="00FB4159">
      <w:pPr>
        <w:pStyle w:val="a6"/>
        <w:ind w:left="0"/>
        <w:rPr>
          <w:rFonts w:ascii="Times New Roman" w:hAnsi="Times New Roman"/>
          <w:iCs/>
          <w:noProof/>
          <w:sz w:val="24"/>
          <w:szCs w:val="24"/>
          <w:lang w:eastAsia="ru-RU"/>
        </w:rPr>
      </w:pPr>
      <w:r w:rsidRPr="00360C1F">
        <w:rPr>
          <w:rFonts w:ascii="Times New Roman" w:hAnsi="Times New Roman"/>
          <w:iCs/>
          <w:sz w:val="24"/>
          <w:szCs w:val="24"/>
        </w:rPr>
        <w:t>Единственным возможным сценарием сбоя является утрата настроек ОРЭМ в справочниках и регистрах сведений настройки ОРЭМ (смотри</w:t>
      </w:r>
      <w:r w:rsidRPr="00360C1F">
        <w:rPr>
          <w:rFonts w:ascii="Times New Roman" w:hAnsi="Times New Roman"/>
          <w:iCs/>
          <w:noProof/>
          <w:sz w:val="24"/>
          <w:szCs w:val="24"/>
          <w:lang w:eastAsia="ru-RU"/>
        </w:rPr>
        <w:t xml:space="preserve"> документ «09.ФС.18 – ОРЭМ.</w:t>
      </w:r>
      <w:r w:rsidRPr="00360C1F">
        <w:rPr>
          <w:rFonts w:ascii="Times New Roman" w:hAnsi="Times New Roman"/>
          <w:iCs/>
          <w:noProof/>
          <w:sz w:val="24"/>
          <w:szCs w:val="24"/>
          <w:lang w:val="en-US" w:eastAsia="ru-RU"/>
        </w:rPr>
        <w:t>docx</w:t>
      </w:r>
      <w:r w:rsidRPr="00360C1F">
        <w:rPr>
          <w:rFonts w:ascii="Times New Roman" w:hAnsi="Times New Roman"/>
          <w:iCs/>
          <w:noProof/>
          <w:sz w:val="24"/>
          <w:szCs w:val="24"/>
          <w:lang w:eastAsia="ru-RU"/>
        </w:rPr>
        <w:t>», в разделы 3.6 и  приложения 5.6 и 5.8).</w:t>
      </w:r>
    </w:p>
    <w:p w14:paraId="2DAAB68C" w14:textId="77777777" w:rsidR="00FB4159" w:rsidRPr="00360C1F" w:rsidRDefault="00FB4159" w:rsidP="00FB4159">
      <w:pPr>
        <w:pStyle w:val="a6"/>
        <w:ind w:left="0"/>
        <w:rPr>
          <w:rFonts w:ascii="Times New Roman" w:hAnsi="Times New Roman"/>
          <w:iCs/>
          <w:noProof/>
          <w:sz w:val="24"/>
          <w:szCs w:val="24"/>
          <w:lang w:eastAsia="ru-RU"/>
        </w:rPr>
      </w:pPr>
    </w:p>
    <w:p w14:paraId="0929D2DC" w14:textId="77777777" w:rsidR="00FB4159" w:rsidRPr="00360C1F" w:rsidRDefault="00FB4159" w:rsidP="00FB4159">
      <w:pPr>
        <w:pStyle w:val="a6"/>
        <w:ind w:left="0"/>
        <w:rPr>
          <w:rFonts w:ascii="Times New Roman" w:hAnsi="Times New Roman"/>
          <w:iCs/>
          <w:noProof/>
          <w:sz w:val="24"/>
          <w:szCs w:val="24"/>
          <w:lang w:eastAsia="ru-RU"/>
        </w:rPr>
      </w:pPr>
      <w:r w:rsidRPr="00360C1F">
        <w:rPr>
          <w:rFonts w:ascii="Times New Roman" w:hAnsi="Times New Roman"/>
          <w:iCs/>
          <w:noProof/>
          <w:sz w:val="24"/>
          <w:szCs w:val="24"/>
          <w:lang w:eastAsia="ru-RU"/>
        </w:rPr>
        <w:t>В случае реализации такого сценария возможные варианты устранения сбоя:</w:t>
      </w:r>
    </w:p>
    <w:p w14:paraId="248AE5AA" w14:textId="77777777" w:rsidR="00FB4159" w:rsidRPr="00360C1F" w:rsidRDefault="00FB4159" w:rsidP="00515A95">
      <w:pPr>
        <w:pStyle w:val="a6"/>
        <w:numPr>
          <w:ilvl w:val="0"/>
          <w:numId w:val="111"/>
        </w:numPr>
        <w:spacing w:after="160" w:line="259" w:lineRule="auto"/>
        <w:rPr>
          <w:rFonts w:ascii="Times New Roman" w:hAnsi="Times New Roman"/>
          <w:iCs/>
          <w:noProof/>
          <w:sz w:val="24"/>
          <w:szCs w:val="24"/>
          <w:lang w:eastAsia="ru-RU"/>
        </w:rPr>
      </w:pPr>
      <w:r w:rsidRPr="00360C1F">
        <w:rPr>
          <w:rFonts w:ascii="Times New Roman" w:hAnsi="Times New Roman"/>
          <w:iCs/>
          <w:noProof/>
          <w:sz w:val="24"/>
          <w:szCs w:val="24"/>
          <w:lang w:eastAsia="ru-RU"/>
        </w:rPr>
        <w:t>восстановление настроек ОРЭМ из бэкапа</w:t>
      </w:r>
    </w:p>
    <w:p w14:paraId="7F9976E2" w14:textId="77777777" w:rsidR="00FB4159" w:rsidRPr="00360C1F" w:rsidRDefault="00FB4159" w:rsidP="00515A95">
      <w:pPr>
        <w:pStyle w:val="a6"/>
        <w:numPr>
          <w:ilvl w:val="0"/>
          <w:numId w:val="111"/>
        </w:numPr>
        <w:spacing w:after="160" w:line="259" w:lineRule="auto"/>
        <w:rPr>
          <w:rFonts w:ascii="Times New Roman" w:hAnsi="Times New Roman"/>
          <w:iCs/>
          <w:noProof/>
          <w:sz w:val="24"/>
          <w:szCs w:val="24"/>
          <w:lang w:eastAsia="ru-RU"/>
        </w:rPr>
      </w:pPr>
      <w:r w:rsidRPr="00360C1F">
        <w:rPr>
          <w:rFonts w:ascii="Times New Roman" w:hAnsi="Times New Roman"/>
          <w:iCs/>
          <w:noProof/>
          <w:sz w:val="24"/>
          <w:szCs w:val="24"/>
          <w:lang w:eastAsia="ru-RU"/>
        </w:rPr>
        <w:t>восстановление настроек вручную по требованиям функциональных заказчиков.</w:t>
      </w:r>
    </w:p>
    <w:p w14:paraId="19597C44" w14:textId="77777777" w:rsidR="00541384" w:rsidRPr="005C7AD2" w:rsidRDefault="00541384" w:rsidP="00541384">
      <w:pPr>
        <w:rPr>
          <w:rFonts w:ascii="Times New Roman" w:hAnsi="Times New Roman"/>
        </w:rPr>
      </w:pPr>
    </w:p>
    <w:p w14:paraId="19010982" w14:textId="77777777" w:rsidR="00541384" w:rsidRPr="005C7AD2" w:rsidRDefault="00541384" w:rsidP="00541384">
      <w:pPr>
        <w:rPr>
          <w:rFonts w:ascii="Times New Roman" w:hAnsi="Times New Roman"/>
        </w:rPr>
      </w:pPr>
    </w:p>
    <w:p w14:paraId="139566D3" w14:textId="790B2CC0" w:rsidR="007424E9" w:rsidRDefault="007424E9" w:rsidP="007424E9">
      <w:pPr>
        <w:pStyle w:val="1"/>
      </w:pPr>
      <w:bookmarkStart w:id="682" w:name="_Toc89955857"/>
      <w:bookmarkStart w:id="683" w:name="_Toc89960508"/>
      <w:bookmarkStart w:id="684" w:name="_Toc89962558"/>
      <w:bookmarkStart w:id="685" w:name="_Toc89955858"/>
      <w:bookmarkStart w:id="686" w:name="_Toc89960509"/>
      <w:bookmarkStart w:id="687" w:name="_Toc89962559"/>
      <w:bookmarkStart w:id="688" w:name="_Toc89955859"/>
      <w:bookmarkStart w:id="689" w:name="_Toc89960510"/>
      <w:bookmarkStart w:id="690" w:name="_Toc89962560"/>
      <w:bookmarkStart w:id="691" w:name="_Toc89955860"/>
      <w:bookmarkStart w:id="692" w:name="_Toc89960511"/>
      <w:bookmarkStart w:id="693" w:name="_Toc89962561"/>
      <w:bookmarkStart w:id="694" w:name="_Toc89955861"/>
      <w:bookmarkStart w:id="695" w:name="_Toc89960512"/>
      <w:bookmarkStart w:id="696" w:name="_Toc89962562"/>
      <w:bookmarkStart w:id="697" w:name="_Toc89955862"/>
      <w:bookmarkStart w:id="698" w:name="_Toc89960513"/>
      <w:bookmarkStart w:id="699" w:name="_Toc89962563"/>
      <w:bookmarkStart w:id="700" w:name="_Toc89955863"/>
      <w:bookmarkStart w:id="701" w:name="_Toc89960514"/>
      <w:bookmarkStart w:id="702" w:name="_Toc89962564"/>
      <w:bookmarkStart w:id="703" w:name="_Toc89955864"/>
      <w:bookmarkStart w:id="704" w:name="_Toc89960515"/>
      <w:bookmarkStart w:id="705" w:name="_Toc89962565"/>
      <w:bookmarkStart w:id="706" w:name="_Toc89955865"/>
      <w:bookmarkStart w:id="707" w:name="_Toc89960516"/>
      <w:bookmarkStart w:id="708" w:name="_Toc89962566"/>
      <w:bookmarkStart w:id="709" w:name="_Toc89955866"/>
      <w:bookmarkStart w:id="710" w:name="_Toc89960517"/>
      <w:bookmarkStart w:id="711" w:name="_Toc89962567"/>
      <w:bookmarkStart w:id="712" w:name="_Toc90634842"/>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r>
        <w:lastRenderedPageBreak/>
        <w:t>Настройка информационной безопасности</w:t>
      </w:r>
      <w:bookmarkEnd w:id="712"/>
    </w:p>
    <w:p w14:paraId="0F245B6B" w14:textId="7FDFD06E" w:rsidR="004F6635" w:rsidRDefault="004F6635" w:rsidP="004F6635">
      <w:pPr>
        <w:pStyle w:val="20"/>
      </w:pPr>
      <w:bookmarkStart w:id="713" w:name="_Toc90634843"/>
      <w:r>
        <w:t>Централизованное управление пользователями</w:t>
      </w:r>
      <w:bookmarkEnd w:id="713"/>
    </w:p>
    <w:p w14:paraId="0175615A" w14:textId="2AF9C2D9" w:rsidR="004F6635" w:rsidRDefault="00F07B20" w:rsidP="004F6635">
      <w:r>
        <w:t>Для работы функциональности централизованного управления пользователями в ИБ (ЦАД и ЛИС) необходимо выполнить следующие настройки:</w:t>
      </w:r>
    </w:p>
    <w:p w14:paraId="4AB4D706" w14:textId="32F6972B" w:rsidR="00F07B20" w:rsidRDefault="00F07B20" w:rsidP="004F6635">
      <w:r>
        <w:t>Установить значение константы «</w:t>
      </w:r>
      <w:r w:rsidRPr="00F07B20">
        <w:t>Дата начала действия ЦУП (ФЭУ)</w:t>
      </w:r>
      <w:r>
        <w:t>»</w:t>
      </w:r>
    </w:p>
    <w:p w14:paraId="39120F02" w14:textId="7AEAD8F5" w:rsidR="00F07B20" w:rsidRDefault="00F07B20" w:rsidP="004F6635">
      <w:r>
        <w:t>Настроить регистры сведений</w:t>
      </w:r>
      <w:r w:rsidR="005D50C5">
        <w:t xml:space="preserve"> («</w:t>
      </w:r>
      <w:r w:rsidR="005D50C5" w:rsidRPr="005D50C5">
        <w:t>Параметры подключения веб-сервиса ЦУП к ВИБ (ФЭУ)</w:t>
      </w:r>
      <w:r w:rsidR="005D50C5">
        <w:t>», «</w:t>
      </w:r>
      <w:r w:rsidR="005D50C5" w:rsidRPr="005D50C5">
        <w:t>Набор реквизитов пользователя для ЦУП (ФЭУ)</w:t>
      </w:r>
      <w:r w:rsidR="005D50C5">
        <w:t>», «</w:t>
      </w:r>
      <w:r w:rsidR="005D50C5" w:rsidRPr="005D50C5">
        <w:t>Правила заполнения ЦФО для РКЛ (ФЭУ)</w:t>
      </w:r>
      <w:r w:rsidR="005D50C5">
        <w:t>», «</w:t>
      </w:r>
      <w:r w:rsidR="005D50C5" w:rsidRPr="005D50C5">
        <w:t>Соответствие профилей доступа и РКЛ (ФЭУ)</w:t>
      </w:r>
      <w:r w:rsidR="005D50C5">
        <w:t>», «</w:t>
      </w:r>
      <w:r w:rsidR="005D50C5" w:rsidRPr="005D50C5">
        <w:t>Сопоставление ВИБ Организации (ФЭУ)</w:t>
      </w:r>
      <w:r w:rsidR="005D50C5">
        <w:t>», «</w:t>
      </w:r>
      <w:r w:rsidR="005D50C5" w:rsidRPr="005D50C5">
        <w:t>ЦФО Пользователей (ФЭУ)</w:t>
      </w:r>
      <w:r w:rsidR="005D50C5">
        <w:t>»).</w:t>
      </w:r>
    </w:p>
    <w:p w14:paraId="26C96C76" w14:textId="72D3C83D" w:rsidR="004F6635" w:rsidRPr="0080624D" w:rsidRDefault="005D50C5" w:rsidP="0080624D">
      <w:r>
        <w:t>Описание данных настроек приведено в документе «Руководство администратора по управлению пользователями».</w:t>
      </w:r>
    </w:p>
    <w:p w14:paraId="65965616" w14:textId="694E71EC" w:rsidR="007424E9" w:rsidRDefault="007424E9" w:rsidP="007424E9">
      <w:pPr>
        <w:pStyle w:val="20"/>
      </w:pPr>
      <w:bookmarkStart w:id="714" w:name="_Toc90634844"/>
      <w:r>
        <w:t>Персональные данные</w:t>
      </w:r>
      <w:bookmarkEnd w:id="714"/>
    </w:p>
    <w:p w14:paraId="657DA063" w14:textId="3351C4FE" w:rsidR="00A8211D" w:rsidRPr="00A2430B" w:rsidRDefault="00A8211D" w:rsidP="00515A95">
      <w:r>
        <w:t>Подробно работа с функциональностью по уничтожению персональных данных описана в документе «Руководство администратора П</w:t>
      </w:r>
      <w:r w:rsidR="0028622F">
        <w:t>Дн</w:t>
      </w:r>
      <w:r>
        <w:t>»</w:t>
      </w:r>
    </w:p>
    <w:p w14:paraId="6D3BE143" w14:textId="11E5436C" w:rsidR="006631CC" w:rsidRDefault="006631CC" w:rsidP="006631CC">
      <w:pPr>
        <w:pStyle w:val="af8"/>
      </w:pPr>
      <w:r>
        <w:t>Администратор ПДн – это пользователь с профилем «</w:t>
      </w:r>
      <w:r w:rsidRPr="00522673">
        <w:t>Администратор персональных данных ФЭУ</w:t>
      </w:r>
      <w:r>
        <w:t>», ответственное за:</w:t>
      </w:r>
    </w:p>
    <w:p w14:paraId="2D3DC585" w14:textId="77777777" w:rsidR="006631CC" w:rsidRDefault="006631CC" w:rsidP="006631CC">
      <w:pPr>
        <w:pStyle w:val="af8"/>
        <w:widowControl w:val="0"/>
        <w:numPr>
          <w:ilvl w:val="0"/>
          <w:numId w:val="30"/>
        </w:numPr>
        <w:suppressAutoHyphens/>
        <w:jc w:val="both"/>
      </w:pPr>
      <w:r>
        <w:t>Поиск Субъектов ПДн</w:t>
      </w:r>
      <w:r w:rsidRPr="001C0758">
        <w:t xml:space="preserve"> </w:t>
      </w:r>
      <w:r>
        <w:t>и фиксацию внешних запросов Субъектов ПДн на уничтожение ПДн субъекта</w:t>
      </w:r>
    </w:p>
    <w:p w14:paraId="35CF54A9" w14:textId="77777777" w:rsidR="006631CC" w:rsidRDefault="006631CC" w:rsidP="006631CC">
      <w:pPr>
        <w:pStyle w:val="af8"/>
        <w:widowControl w:val="0"/>
        <w:numPr>
          <w:ilvl w:val="0"/>
          <w:numId w:val="30"/>
        </w:numPr>
        <w:suppressAutoHyphens/>
        <w:jc w:val="both"/>
      </w:pPr>
      <w:r>
        <w:t>Анализ персональных данных субъектов</w:t>
      </w:r>
    </w:p>
    <w:p w14:paraId="6DEFACF6" w14:textId="77777777" w:rsidR="006631CC" w:rsidRDefault="006631CC" w:rsidP="006631CC">
      <w:pPr>
        <w:pStyle w:val="af8"/>
        <w:widowControl w:val="0"/>
        <w:numPr>
          <w:ilvl w:val="0"/>
          <w:numId w:val="30"/>
        </w:numPr>
        <w:suppressAutoHyphens/>
        <w:jc w:val="both"/>
      </w:pPr>
      <w:r>
        <w:t>Проверку срока хранения документов</w:t>
      </w:r>
    </w:p>
    <w:p w14:paraId="1ECB43D8" w14:textId="77777777" w:rsidR="006631CC" w:rsidRDefault="006631CC" w:rsidP="006631CC">
      <w:pPr>
        <w:pStyle w:val="af8"/>
        <w:widowControl w:val="0"/>
        <w:numPr>
          <w:ilvl w:val="0"/>
          <w:numId w:val="30"/>
        </w:numPr>
        <w:suppressAutoHyphens/>
        <w:jc w:val="both"/>
      </w:pPr>
      <w:r>
        <w:t>Выполнение задач на уничтожение</w:t>
      </w:r>
    </w:p>
    <w:p w14:paraId="76F66D4A" w14:textId="77777777" w:rsidR="006631CC" w:rsidRDefault="006631CC" w:rsidP="006631CC">
      <w:pPr>
        <w:pStyle w:val="af8"/>
        <w:widowControl w:val="0"/>
        <w:numPr>
          <w:ilvl w:val="0"/>
          <w:numId w:val="30"/>
        </w:numPr>
        <w:suppressAutoHyphens/>
        <w:jc w:val="both"/>
      </w:pPr>
      <w:r>
        <w:t>Визуальный контроль за заполнением оснований для уничтожения</w:t>
      </w:r>
    </w:p>
    <w:p w14:paraId="66CB9615" w14:textId="77777777" w:rsidR="006631CC" w:rsidRDefault="006631CC" w:rsidP="006631CC">
      <w:pPr>
        <w:pStyle w:val="af8"/>
        <w:widowControl w:val="0"/>
        <w:numPr>
          <w:ilvl w:val="0"/>
          <w:numId w:val="30"/>
        </w:numPr>
        <w:suppressAutoHyphens/>
        <w:jc w:val="both"/>
      </w:pPr>
      <w:r>
        <w:t>Отслеживание корректности заполнения оснований для уничтожения и сроков хранения документов</w:t>
      </w:r>
    </w:p>
    <w:p w14:paraId="74911F2C" w14:textId="2B499A8B" w:rsidR="007424E9" w:rsidRDefault="006631CC" w:rsidP="006631CC">
      <w:pPr>
        <w:pStyle w:val="af8"/>
        <w:ind w:left="706"/>
      </w:pPr>
      <w:r>
        <w:t xml:space="preserve">Формирование заявок в </w:t>
      </w:r>
      <w:r>
        <w:rPr>
          <w:lang w:val="en-US"/>
        </w:rPr>
        <w:t>Naumen</w:t>
      </w:r>
      <w:r w:rsidRPr="001E3DC6">
        <w:t xml:space="preserve"> </w:t>
      </w:r>
      <w:r>
        <w:t>на изменение ННСИ</w:t>
      </w:r>
    </w:p>
    <w:p w14:paraId="3EBD516C" w14:textId="77777777" w:rsidR="00A8211D" w:rsidRPr="00F30582" w:rsidRDefault="007424E9" w:rsidP="00A8211D">
      <w:pPr>
        <w:pStyle w:val="af8"/>
      </w:pPr>
      <w:r>
        <w:br/>
      </w:r>
      <w:r w:rsidR="00A8211D">
        <w:rPr>
          <w:lang w:val="en-US"/>
        </w:rPr>
        <w:t>C</w:t>
      </w:r>
      <w:r w:rsidR="00A8211D">
        <w:t>пециалист сопровождения ФЭУ – лицо, ответственное за обработку заявок от «Администратора ПДн»</w:t>
      </w:r>
      <w:r w:rsidR="00A8211D" w:rsidRPr="00F30582">
        <w:t>.</w:t>
      </w:r>
    </w:p>
    <w:p w14:paraId="7FE97B9D" w14:textId="77777777" w:rsidR="00A8211D" w:rsidRDefault="00A8211D" w:rsidP="00A8211D">
      <w:pPr>
        <w:pStyle w:val="af8"/>
      </w:pPr>
      <w:r>
        <w:t>Такими заявками могут быть:</w:t>
      </w:r>
    </w:p>
    <w:p w14:paraId="3B383F01" w14:textId="77777777" w:rsidR="00A8211D" w:rsidRDefault="00A8211D" w:rsidP="00A8211D">
      <w:pPr>
        <w:pStyle w:val="af8"/>
        <w:widowControl w:val="0"/>
        <w:numPr>
          <w:ilvl w:val="0"/>
          <w:numId w:val="31"/>
        </w:numPr>
        <w:suppressAutoHyphens/>
        <w:jc w:val="both"/>
      </w:pPr>
      <w:r>
        <w:t>запрос на создание элементов справочника в ЦАД «Описание реквизитов метаданных», в случаях, если субъект ПДн появился в новых документах</w:t>
      </w:r>
    </w:p>
    <w:p w14:paraId="77D5E4B3" w14:textId="77777777" w:rsidR="00A8211D" w:rsidRDefault="00A8211D" w:rsidP="00A8211D">
      <w:pPr>
        <w:pStyle w:val="af8"/>
        <w:widowControl w:val="0"/>
        <w:numPr>
          <w:ilvl w:val="0"/>
          <w:numId w:val="31"/>
        </w:numPr>
        <w:suppressAutoHyphens/>
        <w:jc w:val="both"/>
      </w:pPr>
      <w:r>
        <w:t>Запрос на изменение алгоритма расчета хранения по определенному элементу справочника «Описания реквизитов метаданных» (Тип централизации – ННСИ)</w:t>
      </w:r>
    </w:p>
    <w:p w14:paraId="63B390F9" w14:textId="3555B30F" w:rsidR="00A8211D" w:rsidRDefault="00A8211D" w:rsidP="00A8211D">
      <w:pPr>
        <w:pStyle w:val="af8"/>
        <w:widowControl w:val="0"/>
        <w:numPr>
          <w:ilvl w:val="0"/>
          <w:numId w:val="31"/>
        </w:numPr>
        <w:suppressAutoHyphens/>
        <w:jc w:val="both"/>
      </w:pPr>
      <w:r>
        <w:t>Запрос на указание в ЦАД для регистра сведений «</w:t>
      </w:r>
      <w:r w:rsidR="009441E5" w:rsidRPr="009441E5">
        <w:t>Сроки хранения документов для обезличивания персональных данных</w:t>
      </w:r>
      <w:r>
        <w:t>» (Тип централизации – ННСИ) нового срока или нового основания уничтожения (справочник «нормативный документ»)</w:t>
      </w:r>
    </w:p>
    <w:p w14:paraId="7E65D8C9" w14:textId="7ACD9AA9" w:rsidR="007424E9" w:rsidRDefault="00A8211D" w:rsidP="00A8211D">
      <w:pPr>
        <w:pStyle w:val="af8"/>
        <w:ind w:left="706"/>
      </w:pPr>
      <w:r>
        <w:t>Запрос на создание в ЦАД новых элементов справочника «Нормативные документы»</w:t>
      </w:r>
      <w:r w:rsidRPr="00AF496E">
        <w:t xml:space="preserve"> </w:t>
      </w:r>
      <w:r>
        <w:t>(Тип централизации – ННСИ)</w:t>
      </w:r>
    </w:p>
    <w:p w14:paraId="0A757E46" w14:textId="77777777" w:rsidR="00A8211D" w:rsidRPr="00F56DE6" w:rsidRDefault="00A8211D" w:rsidP="00515A95">
      <w:pPr>
        <w:pStyle w:val="32"/>
      </w:pPr>
      <w:bookmarkStart w:id="715" w:name="_Toc84663006"/>
      <w:bookmarkStart w:id="716" w:name="_Toc90634845"/>
      <w:r>
        <w:lastRenderedPageBreak/>
        <w:t>Настройки «Описаний реквизитов метаданных»</w:t>
      </w:r>
      <w:bookmarkEnd w:id="715"/>
      <w:bookmarkEnd w:id="716"/>
      <w:r>
        <w:tab/>
      </w:r>
    </w:p>
    <w:p w14:paraId="5879E8F8" w14:textId="77777777" w:rsidR="00A8211D" w:rsidRDefault="00A8211D" w:rsidP="00A8211D">
      <w:r>
        <w:t>При уничтожении персональных данных система ФЭУ должна понимать, в каких</w:t>
      </w:r>
      <w:r w:rsidRPr="002867EB">
        <w:t xml:space="preserve"> </w:t>
      </w:r>
      <w:r>
        <w:t xml:space="preserve">объектах метаданных, где есть ПДн Субъекта, нужно делать проверку «срока хранения», а в каких не нужно. </w:t>
      </w:r>
    </w:p>
    <w:p w14:paraId="57EB4C02" w14:textId="323711E1" w:rsidR="00A8211D" w:rsidRDefault="00A8211D" w:rsidP="00A8211D">
      <w:r>
        <w:t>Например, в документе «Авансовый отчет» системы ФЭУ может быть множество реквизитов, в которых хранится ПДн субъекта:</w:t>
      </w:r>
    </w:p>
    <w:p w14:paraId="78CFC15D" w14:textId="77777777" w:rsidR="00A8211D" w:rsidRDefault="00A8211D" w:rsidP="00A8211D">
      <w:pPr>
        <w:pStyle w:val="a6"/>
        <w:numPr>
          <w:ilvl w:val="0"/>
          <w:numId w:val="192"/>
        </w:numPr>
        <w:spacing w:after="0" w:line="240" w:lineRule="auto"/>
      </w:pPr>
      <w:r>
        <w:t>Документ.АвансовыйОтчет.ФизЛицо</w:t>
      </w:r>
    </w:p>
    <w:p w14:paraId="553A086A" w14:textId="77777777" w:rsidR="00A8211D" w:rsidRDefault="00A8211D" w:rsidP="00A8211D">
      <w:pPr>
        <w:pStyle w:val="a6"/>
        <w:numPr>
          <w:ilvl w:val="0"/>
          <w:numId w:val="192"/>
        </w:numPr>
        <w:spacing w:after="0" w:line="240" w:lineRule="auto"/>
      </w:pPr>
      <w:r>
        <w:t>Документ.АвансовыйОтчет.Субконто1</w:t>
      </w:r>
    </w:p>
    <w:p w14:paraId="2E61BF9F" w14:textId="77777777" w:rsidR="00A8211D" w:rsidRDefault="00A8211D" w:rsidP="00A8211D">
      <w:pPr>
        <w:pStyle w:val="a6"/>
        <w:numPr>
          <w:ilvl w:val="0"/>
          <w:numId w:val="192"/>
        </w:numPr>
        <w:spacing w:after="0" w:line="240" w:lineRule="auto"/>
      </w:pPr>
      <w:r>
        <w:t>Документ.АвансовыйОтчет.Субконто2</w:t>
      </w:r>
    </w:p>
    <w:p w14:paraId="77010CED" w14:textId="77777777" w:rsidR="00A8211D" w:rsidRDefault="00A8211D" w:rsidP="00A8211D">
      <w:pPr>
        <w:pStyle w:val="a6"/>
        <w:numPr>
          <w:ilvl w:val="0"/>
          <w:numId w:val="192"/>
        </w:numPr>
        <w:spacing w:after="0" w:line="240" w:lineRule="auto"/>
      </w:pPr>
      <w:r>
        <w:t>Документ.АвансовыйОтчет.Субконто3</w:t>
      </w:r>
    </w:p>
    <w:p w14:paraId="7E59DBF3" w14:textId="77777777" w:rsidR="00A8211D" w:rsidRDefault="00A8211D" w:rsidP="00A8211D">
      <w:pPr>
        <w:pStyle w:val="a6"/>
        <w:numPr>
          <w:ilvl w:val="0"/>
          <w:numId w:val="192"/>
        </w:numPr>
        <w:spacing w:after="0" w:line="240" w:lineRule="auto"/>
      </w:pPr>
      <w:r>
        <w:t>Документ.АвансовыйОтчет.ФЭУ_СчетПУСубконто1</w:t>
      </w:r>
    </w:p>
    <w:p w14:paraId="58580338" w14:textId="77777777" w:rsidR="00A8211D" w:rsidRDefault="00A8211D" w:rsidP="00A8211D">
      <w:pPr>
        <w:pStyle w:val="a6"/>
        <w:numPr>
          <w:ilvl w:val="0"/>
          <w:numId w:val="192"/>
        </w:numPr>
        <w:spacing w:after="0" w:line="240" w:lineRule="auto"/>
      </w:pPr>
      <w:r>
        <w:t>Документ.АвансовыйОтчет.ФЭУ_СчетПУСубконто2</w:t>
      </w:r>
    </w:p>
    <w:p w14:paraId="4380649E" w14:textId="77777777" w:rsidR="00A8211D" w:rsidRDefault="00A8211D" w:rsidP="00A8211D">
      <w:pPr>
        <w:pStyle w:val="a6"/>
        <w:numPr>
          <w:ilvl w:val="0"/>
          <w:numId w:val="192"/>
        </w:numPr>
        <w:spacing w:after="0" w:line="240" w:lineRule="auto"/>
      </w:pPr>
      <w:r>
        <w:t>Документ.АвансовыйОтчет.ФЭУ_СчетПУСубконто3</w:t>
      </w:r>
    </w:p>
    <w:p w14:paraId="2FA0E31B" w14:textId="77777777" w:rsidR="00A8211D" w:rsidRDefault="00A8211D" w:rsidP="00A8211D">
      <w:pPr>
        <w:pStyle w:val="a6"/>
        <w:numPr>
          <w:ilvl w:val="0"/>
          <w:numId w:val="192"/>
        </w:numPr>
        <w:spacing w:after="0" w:line="240" w:lineRule="auto"/>
      </w:pPr>
      <w:r>
        <w:t>Документ.АвансовыйОтчет.Товары.Поставщик</w:t>
      </w:r>
    </w:p>
    <w:p w14:paraId="4A355741" w14:textId="77777777" w:rsidR="00A8211D" w:rsidRDefault="00A8211D" w:rsidP="00A8211D">
      <w:pPr>
        <w:pStyle w:val="a6"/>
        <w:numPr>
          <w:ilvl w:val="0"/>
          <w:numId w:val="192"/>
        </w:numPr>
        <w:spacing w:after="0" w:line="240" w:lineRule="auto"/>
      </w:pPr>
      <w:r>
        <w:t>Документ.АвансовыйОтчет.ВозвратнаяТара.Контрагент</w:t>
      </w:r>
    </w:p>
    <w:p w14:paraId="7B612749" w14:textId="77777777" w:rsidR="00A8211D" w:rsidRDefault="00A8211D" w:rsidP="00A8211D">
      <w:pPr>
        <w:pStyle w:val="a6"/>
        <w:numPr>
          <w:ilvl w:val="0"/>
          <w:numId w:val="192"/>
        </w:numPr>
        <w:spacing w:after="0" w:line="240" w:lineRule="auto"/>
      </w:pPr>
      <w:r>
        <w:t>Документ.АвансовыйОтчет.ОплатаПоставщикам.Контрагент</w:t>
      </w:r>
    </w:p>
    <w:p w14:paraId="592D1115" w14:textId="77777777" w:rsidR="00A8211D" w:rsidRDefault="00A8211D" w:rsidP="00A8211D">
      <w:pPr>
        <w:pStyle w:val="a6"/>
        <w:numPr>
          <w:ilvl w:val="0"/>
          <w:numId w:val="192"/>
        </w:numPr>
        <w:spacing w:after="0" w:line="240" w:lineRule="auto"/>
      </w:pPr>
      <w:r>
        <w:t>Документ.АвансовыйОтчет.Прочее.Поставщик</w:t>
      </w:r>
    </w:p>
    <w:p w14:paraId="30F52C52" w14:textId="77777777" w:rsidR="00A8211D" w:rsidRDefault="00A8211D" w:rsidP="00A8211D">
      <w:pPr>
        <w:pStyle w:val="a6"/>
        <w:numPr>
          <w:ilvl w:val="0"/>
          <w:numId w:val="192"/>
        </w:numPr>
        <w:spacing w:after="0" w:line="240" w:lineRule="auto"/>
      </w:pPr>
      <w:r>
        <w:t>Документ.АвансовыйОтчет.Прочее.Субконто1</w:t>
      </w:r>
    </w:p>
    <w:p w14:paraId="48B20986" w14:textId="77777777" w:rsidR="00A8211D" w:rsidRDefault="00A8211D" w:rsidP="00A8211D">
      <w:pPr>
        <w:pStyle w:val="a6"/>
        <w:numPr>
          <w:ilvl w:val="0"/>
          <w:numId w:val="192"/>
        </w:numPr>
        <w:spacing w:after="0" w:line="240" w:lineRule="auto"/>
      </w:pPr>
      <w:r>
        <w:t>Документ.АвансовыйОтчет.Прочее.Субконто2</w:t>
      </w:r>
    </w:p>
    <w:p w14:paraId="71243B4F" w14:textId="77777777" w:rsidR="00A8211D" w:rsidRDefault="00A8211D" w:rsidP="00A8211D">
      <w:pPr>
        <w:pStyle w:val="a6"/>
        <w:numPr>
          <w:ilvl w:val="0"/>
          <w:numId w:val="192"/>
        </w:numPr>
        <w:spacing w:after="0" w:line="240" w:lineRule="auto"/>
      </w:pPr>
      <w:r>
        <w:t>Документ.АвансовыйОтчет.Прочее.Субконто3</w:t>
      </w:r>
    </w:p>
    <w:p w14:paraId="67E81166" w14:textId="77777777" w:rsidR="00A8211D" w:rsidRDefault="00A8211D" w:rsidP="00A8211D"/>
    <w:p w14:paraId="3B203614" w14:textId="37A8F5BC" w:rsidR="00A8211D" w:rsidRDefault="00A8211D" w:rsidP="00A8211D">
      <w:r>
        <w:t>Представим гипотетическую ситуацию, что для целей Налогового, Бухгалтерского или Кадрового учета нам может понадобиться проверка только трёх реквизитов (остальные поля с ПДн не используются для этих учётов, поэтому такие ПДн можно уничтожить), например:</w:t>
      </w:r>
    </w:p>
    <w:p w14:paraId="5DC77A06" w14:textId="77777777" w:rsidR="00A8211D" w:rsidRDefault="00A8211D" w:rsidP="00A8211D">
      <w:pPr>
        <w:pStyle w:val="a6"/>
        <w:numPr>
          <w:ilvl w:val="0"/>
          <w:numId w:val="192"/>
        </w:numPr>
        <w:spacing w:after="0" w:line="240" w:lineRule="auto"/>
      </w:pPr>
      <w:r>
        <w:t>Документ.АвансовыйОтчет.ФизЛицо</w:t>
      </w:r>
    </w:p>
    <w:p w14:paraId="48A13370" w14:textId="77777777" w:rsidR="00A8211D" w:rsidRDefault="00A8211D" w:rsidP="00A8211D">
      <w:pPr>
        <w:pStyle w:val="a6"/>
        <w:numPr>
          <w:ilvl w:val="0"/>
          <w:numId w:val="192"/>
        </w:numPr>
        <w:spacing w:after="0" w:line="240" w:lineRule="auto"/>
      </w:pPr>
      <w:r>
        <w:t>Документ.АвансовыйОтчет.Товары.Поставщик</w:t>
      </w:r>
    </w:p>
    <w:p w14:paraId="6B3F21CE" w14:textId="77777777" w:rsidR="00A8211D" w:rsidRDefault="00A8211D" w:rsidP="00A8211D">
      <w:pPr>
        <w:pStyle w:val="a6"/>
        <w:numPr>
          <w:ilvl w:val="0"/>
          <w:numId w:val="192"/>
        </w:numPr>
        <w:spacing w:after="0" w:line="240" w:lineRule="auto"/>
      </w:pPr>
      <w:r>
        <w:t>Документ.АвансовыйОтчет.Прочее.Поставщик</w:t>
      </w:r>
    </w:p>
    <w:p w14:paraId="199478D4" w14:textId="77777777" w:rsidR="00A8211D" w:rsidRDefault="00A8211D" w:rsidP="00A8211D"/>
    <w:p w14:paraId="6C793834" w14:textId="49F075C1" w:rsidR="00A8211D" w:rsidRPr="00C01F83" w:rsidRDefault="00A8211D" w:rsidP="00A8211D">
      <w:r>
        <w:t>Чтобы хранить информацию о таких настройках, разработан справочник «Описания реквизитов метаданных» (Тип ЕНСИ – ННСИ)</w:t>
      </w:r>
      <w:r w:rsidRPr="00C01F83">
        <w:t xml:space="preserve">. </w:t>
      </w:r>
      <w:r>
        <w:t>Реквизит справочника «Проверять срок» как раз отвечает за то, чтобы система ФЭУ понимала, какие именно пути к персональным данным нужно проверять по «сроку хранения».</w:t>
      </w:r>
      <w:r>
        <w:br/>
      </w:r>
    </w:p>
    <w:p w14:paraId="016E1E4D" w14:textId="77777777" w:rsidR="00A8211D" w:rsidRDefault="00A8211D" w:rsidP="00A8211D">
      <w:r w:rsidRPr="0002643F">
        <w:rPr>
          <w:noProof/>
          <w:lang w:eastAsia="ru-RU"/>
        </w:rPr>
        <w:drawing>
          <wp:inline distT="0" distB="0" distL="0" distR="0" wp14:anchorId="7FE0A5A5" wp14:editId="683FA5F9">
            <wp:extent cx="6120130" cy="166243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120130" cy="1662430"/>
                    </a:xfrm>
                    <a:prstGeom prst="rect">
                      <a:avLst/>
                    </a:prstGeom>
                  </pic:spPr>
                </pic:pic>
              </a:graphicData>
            </a:graphic>
          </wp:inline>
        </w:drawing>
      </w:r>
    </w:p>
    <w:p w14:paraId="10B91386" w14:textId="65472310" w:rsidR="00A8211D" w:rsidRDefault="00A8211D" w:rsidP="00A8211D">
      <w:r>
        <w:t>Описание реквизитного состава справочника.</w:t>
      </w:r>
    </w:p>
    <w:p w14:paraId="47D3E2BE" w14:textId="759F6F69" w:rsidR="00A8211D" w:rsidRDefault="00A8211D" w:rsidP="00A8211D">
      <w:pPr>
        <w:pStyle w:val="a6"/>
        <w:numPr>
          <w:ilvl w:val="0"/>
          <w:numId w:val="192"/>
        </w:numPr>
        <w:spacing w:after="0" w:line="240" w:lineRule="auto"/>
      </w:pPr>
      <w:r>
        <w:lastRenderedPageBreak/>
        <w:t>Объект метаданных — это справочник «Идентификатор объекта метаданных». По этому реквизиту соединяемся с регистром сведений «</w:t>
      </w:r>
      <w:r w:rsidR="00DC531C" w:rsidRPr="00DC531C">
        <w:t>Сроки хранения документов для обезличивания персональных данных</w:t>
      </w:r>
      <w:r>
        <w:t xml:space="preserve">» и узнаем срок хранения в месяцах. </w:t>
      </w:r>
      <w:r>
        <w:br/>
      </w:r>
      <w:r>
        <w:br/>
        <w:t>Так же по этому реквизиту строится динамический запрос (ниже поле «Текст запроса») и соответственно определяется таблица, из которой запрос будет брать данные</w:t>
      </w:r>
      <w:r>
        <w:br/>
      </w:r>
    </w:p>
    <w:p w14:paraId="26AE6DD7" w14:textId="77777777" w:rsidR="00A8211D" w:rsidRDefault="00A8211D" w:rsidP="00A8211D">
      <w:pPr>
        <w:pStyle w:val="a6"/>
        <w:numPr>
          <w:ilvl w:val="0"/>
          <w:numId w:val="192"/>
        </w:numPr>
        <w:spacing w:after="0" w:line="240" w:lineRule="auto"/>
      </w:pPr>
      <w:r>
        <w:t xml:space="preserve">Описание типа – Это справочник «Контрагенты», «Сотрудники» или «Физические лица». </w:t>
      </w:r>
      <w:r>
        <w:br/>
        <w:t>При выборе Субъекта ПДн при уничтожении система будет понимать, что это за Тип субъекта и брать «Описание реквизита метаданных» именно этого типа субъекта.</w:t>
      </w:r>
    </w:p>
    <w:p w14:paraId="0CB88A47" w14:textId="77777777" w:rsidR="00A8211D" w:rsidRDefault="00A8211D" w:rsidP="00A8211D">
      <w:pPr>
        <w:pStyle w:val="a6"/>
      </w:pPr>
      <w:r>
        <w:br/>
        <w:t>Например, если мы выбрали в качестве «Субъекта ПДн» для уничтожения элемент справочника «Физические лица», тогда система будет брать для анализа все элементы справочника «Описание реквизитов метаданных» = «Справочник.ФизическиеЛица»</w:t>
      </w:r>
    </w:p>
    <w:p w14:paraId="1E9D8FF9" w14:textId="77777777" w:rsidR="00A8211D" w:rsidRDefault="00A8211D" w:rsidP="00A8211D">
      <w:pPr>
        <w:pStyle w:val="a6"/>
      </w:pPr>
    </w:p>
    <w:p w14:paraId="1DA9168E" w14:textId="77777777" w:rsidR="00A8211D" w:rsidRDefault="00A8211D" w:rsidP="00A8211D">
      <w:pPr>
        <w:pStyle w:val="a6"/>
      </w:pPr>
      <w:r>
        <w:t>Так же используется для формирования «Текста запрос»</w:t>
      </w:r>
    </w:p>
    <w:p w14:paraId="7AD309EB" w14:textId="77777777" w:rsidR="00A8211D" w:rsidRDefault="00A8211D" w:rsidP="00A8211D">
      <w:pPr>
        <w:pStyle w:val="a6"/>
      </w:pPr>
    </w:p>
    <w:p w14:paraId="0D306F64" w14:textId="77777777" w:rsidR="00A8211D" w:rsidRDefault="00A8211D" w:rsidP="00A8211D">
      <w:pPr>
        <w:pStyle w:val="a6"/>
        <w:numPr>
          <w:ilvl w:val="0"/>
          <w:numId w:val="192"/>
        </w:numPr>
        <w:spacing w:after="0" w:line="240" w:lineRule="auto"/>
      </w:pPr>
      <w:r>
        <w:t>«Субъект ПДн» – краткое описание пути к персональным данных в контексте «объекта метаданных». Используется для быстрого заполнения реквизита «Полный пути» и «текста запроса». По этому полю так же можно визуально определить, к какой табличной части или шапки «Объекта метаданных» относится «субъект ПДн»</w:t>
      </w:r>
    </w:p>
    <w:p w14:paraId="162DFBEA" w14:textId="77777777" w:rsidR="00A8211D" w:rsidRDefault="00A8211D" w:rsidP="00A8211D"/>
    <w:p w14:paraId="7D25F667" w14:textId="77777777" w:rsidR="00A8211D" w:rsidRDefault="00A8211D" w:rsidP="00A8211D">
      <w:pPr>
        <w:pStyle w:val="a6"/>
        <w:numPr>
          <w:ilvl w:val="0"/>
          <w:numId w:val="192"/>
        </w:numPr>
        <w:spacing w:after="0" w:line="240" w:lineRule="auto"/>
      </w:pPr>
      <w:r>
        <w:t xml:space="preserve">Представление – необязателен к заполнению. Используется в том случае, если описание субъекта ПДн есть не только в карточке «Субъекта ПДн», но и в самом документе. </w:t>
      </w:r>
      <w:r>
        <w:br/>
      </w:r>
      <w:r>
        <w:br/>
        <w:t>Например, в документе «Платежное поручение» есть как сам «Субъект ПДн», так и его представление в поле «Текст получателя». При уничтожении будет уничтожена не только карточка Субъекта ПДн, но и поле «Текст получателя» всех документов «Платежное поручение», в которых есть этот Субъект ПДн</w:t>
      </w:r>
    </w:p>
    <w:p w14:paraId="346AC8AD" w14:textId="77777777" w:rsidR="00A8211D" w:rsidRDefault="00A8211D" w:rsidP="00A8211D">
      <w:pPr>
        <w:pStyle w:val="a6"/>
      </w:pPr>
    </w:p>
    <w:p w14:paraId="7FA1670A" w14:textId="77777777" w:rsidR="00A8211D" w:rsidRDefault="00A8211D" w:rsidP="00A8211D">
      <w:pPr>
        <w:pStyle w:val="a6"/>
        <w:numPr>
          <w:ilvl w:val="0"/>
          <w:numId w:val="192"/>
        </w:numPr>
        <w:spacing w:after="0" w:line="240" w:lineRule="auto"/>
      </w:pPr>
      <w:r>
        <w:t xml:space="preserve">ИНН – необязателен к заполнению. Используется в том случае, если описание субъекта ПДн есть не только в карточке «Субъекта ПДн», но и в самом документе. </w:t>
      </w:r>
      <w:r>
        <w:br/>
      </w:r>
      <w:r>
        <w:br/>
        <w:t>Например, в документе «Платежное поручение» есть как сам «Субъект ПДн», так и его представление в поле «ИНН получателя». При уничтожении будет уничтожена не только карточка Субъекта ПДн, но и поле «ИНН получателя» всех документов «Платежное поручение», в которых есть этот Субъект ПДн</w:t>
      </w:r>
      <w:r>
        <w:br/>
      </w:r>
    </w:p>
    <w:p w14:paraId="6DFAF4CC" w14:textId="77777777" w:rsidR="00A8211D" w:rsidRDefault="00A8211D" w:rsidP="00A8211D">
      <w:pPr>
        <w:pStyle w:val="a6"/>
        <w:numPr>
          <w:ilvl w:val="0"/>
          <w:numId w:val="192"/>
        </w:numPr>
        <w:spacing w:after="0" w:line="240" w:lineRule="auto"/>
      </w:pPr>
      <w:r>
        <w:t xml:space="preserve">Проверять срок – описано выше </w:t>
      </w:r>
    </w:p>
    <w:p w14:paraId="4F8E3437" w14:textId="77777777" w:rsidR="00A8211D" w:rsidRDefault="00A8211D" w:rsidP="00A8211D">
      <w:pPr>
        <w:pStyle w:val="a6"/>
      </w:pPr>
    </w:p>
    <w:p w14:paraId="1D75F06F" w14:textId="77777777" w:rsidR="00A8211D" w:rsidRDefault="00A8211D" w:rsidP="00A8211D">
      <w:pPr>
        <w:pStyle w:val="a6"/>
        <w:numPr>
          <w:ilvl w:val="0"/>
          <w:numId w:val="192"/>
        </w:numPr>
        <w:spacing w:after="0" w:line="240" w:lineRule="auto"/>
      </w:pPr>
      <w:r>
        <w:t>Полный путь – используется для хранения полного пути к субъекту ПДн. В дальнейшем по этому реквизиту система понимает, есть ли такой реквизит в базе</w:t>
      </w:r>
      <w:r w:rsidRPr="005820A6">
        <w:t xml:space="preserve"> </w:t>
      </w:r>
      <w:r>
        <w:t>или нет.</w:t>
      </w:r>
    </w:p>
    <w:p w14:paraId="50958C9E" w14:textId="77777777" w:rsidR="00A8211D" w:rsidRDefault="00A8211D" w:rsidP="00A8211D">
      <w:pPr>
        <w:pStyle w:val="a6"/>
      </w:pPr>
    </w:p>
    <w:p w14:paraId="14406F61" w14:textId="77777777" w:rsidR="00A8211D" w:rsidRDefault="00A8211D" w:rsidP="00A8211D">
      <w:pPr>
        <w:pStyle w:val="a6"/>
      </w:pPr>
      <w:r>
        <w:t>Например, в базе есть реквизит «</w:t>
      </w:r>
      <w:r w:rsidRPr="005820A6">
        <w:t>Документ.АвансовыйОтчет.</w:t>
      </w:r>
      <w:r w:rsidRPr="005820A6">
        <w:rPr>
          <w:b/>
          <w:bCs/>
        </w:rPr>
        <w:t>ФизЛицо</w:t>
      </w:r>
      <w:r>
        <w:t>»,</w:t>
      </w:r>
      <w:r w:rsidRPr="005820A6">
        <w:t xml:space="preserve"> </w:t>
      </w:r>
      <w:r>
        <w:t>у этого реквизита поменяли «Имя» на «</w:t>
      </w:r>
      <w:r w:rsidRPr="005820A6">
        <w:t>Документ.АвансовыйОтчет.</w:t>
      </w:r>
      <w:r w:rsidRPr="005820A6">
        <w:rPr>
          <w:b/>
          <w:bCs/>
        </w:rPr>
        <w:t>ФизическоеЛицо</w:t>
      </w:r>
      <w:r>
        <w:t>».</w:t>
      </w:r>
      <w:r>
        <w:br/>
        <w:t xml:space="preserve">При такой замене система не сможет выполнить наш динамический запрос по проверке срока хранения в будущем. Поэтому каждый раз, перед проверкой срока хранения </w:t>
      </w:r>
      <w:r>
        <w:lastRenderedPageBreak/>
        <w:t>система будет сравнивать в режиме 1С предприятие «полный путь» справочника «Описание реквизитов метаданных» с полным путем в конфигураторе</w:t>
      </w:r>
    </w:p>
    <w:p w14:paraId="06FD97E3" w14:textId="77777777" w:rsidR="00A8211D" w:rsidRDefault="00A8211D" w:rsidP="00A8211D">
      <w:pPr>
        <w:pStyle w:val="a6"/>
      </w:pPr>
    </w:p>
    <w:p w14:paraId="49B8830E" w14:textId="77777777" w:rsidR="00A8211D" w:rsidRDefault="00A8211D" w:rsidP="00A8211D">
      <w:pPr>
        <w:pStyle w:val="a6"/>
        <w:numPr>
          <w:ilvl w:val="0"/>
          <w:numId w:val="192"/>
        </w:numPr>
        <w:spacing w:after="0" w:line="240" w:lineRule="auto"/>
      </w:pPr>
      <w:r>
        <w:t>Реквизит Дата – по этому полю строится условие в запросе для проверки срока хранения. (дата от которой будет идти отсчёт срока хранения документов)</w:t>
      </w:r>
    </w:p>
    <w:p w14:paraId="468894A4" w14:textId="77777777" w:rsidR="00A8211D" w:rsidRDefault="00A8211D" w:rsidP="00A8211D">
      <w:pPr>
        <w:ind w:left="360"/>
      </w:pPr>
    </w:p>
    <w:p w14:paraId="00BB2848" w14:textId="77777777" w:rsidR="00A8211D" w:rsidRDefault="00A8211D" w:rsidP="00A8211D">
      <w:pPr>
        <w:ind w:left="706"/>
      </w:pPr>
      <w:r>
        <w:t xml:space="preserve">Например: </w:t>
      </w:r>
      <w:r w:rsidRPr="001A4518">
        <w:tab/>
        <w:t>РАЗНОСТЬДАТ(АвансовыйОтчет.Дата, &amp;ТекущаяДата, МЕСЯЦ) КАК СрокИспользования,</w:t>
      </w:r>
      <w:r>
        <w:br/>
      </w:r>
    </w:p>
    <w:p w14:paraId="2704F753" w14:textId="77777777" w:rsidR="00A8211D" w:rsidRDefault="00A8211D" w:rsidP="00A8211D">
      <w:pPr>
        <w:pStyle w:val="a6"/>
        <w:numPr>
          <w:ilvl w:val="0"/>
          <w:numId w:val="192"/>
        </w:numPr>
        <w:spacing w:after="0" w:line="240" w:lineRule="auto"/>
      </w:pPr>
      <w:r w:rsidRPr="0002643F">
        <w:rPr>
          <w:noProof/>
          <w:lang w:eastAsia="ru-RU"/>
        </w:rPr>
        <w:drawing>
          <wp:anchor distT="0" distB="0" distL="114300" distR="114300" simplePos="0" relativeHeight="251665445" behindDoc="0" locked="0" layoutInCell="1" allowOverlap="1" wp14:anchorId="6CCF252F" wp14:editId="61D27335">
            <wp:simplePos x="0" y="0"/>
            <wp:positionH relativeFrom="margin">
              <wp:align>center</wp:align>
            </wp:positionH>
            <wp:positionV relativeFrom="paragraph">
              <wp:posOffset>423545</wp:posOffset>
            </wp:positionV>
            <wp:extent cx="4181475" cy="4876800"/>
            <wp:effectExtent l="0" t="0" r="9525" b="0"/>
            <wp:wrapTopAndBottom/>
            <wp:docPr id="319" name="Рисунок 3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347">
                      <a:extLst>
                        <a:ext uri="{28A0092B-C50C-407E-A947-70E740481C1C}">
                          <a14:useLocalDpi xmlns:a14="http://schemas.microsoft.com/office/drawing/2010/main" val="0"/>
                        </a:ext>
                      </a:extLst>
                    </a:blip>
                    <a:stretch>
                      <a:fillRect/>
                    </a:stretch>
                  </pic:blipFill>
                  <pic:spPr>
                    <a:xfrm>
                      <a:off x="0" y="0"/>
                      <a:ext cx="4181475" cy="4876800"/>
                    </a:xfrm>
                    <a:prstGeom prst="rect">
                      <a:avLst/>
                    </a:prstGeom>
                  </pic:spPr>
                </pic:pic>
              </a:graphicData>
            </a:graphic>
            <wp14:sizeRelH relativeFrom="margin">
              <wp14:pctWidth>0</wp14:pctWidth>
            </wp14:sizeRelH>
            <wp14:sizeRelV relativeFrom="margin">
              <wp14:pctHeight>0</wp14:pctHeight>
            </wp14:sizeRelV>
          </wp:anchor>
        </w:drawing>
      </w:r>
      <w:r>
        <w:t>Текст запроса – Динамически построенный запрос. Который выполняется для проверки срока хранения.</w:t>
      </w:r>
    </w:p>
    <w:p w14:paraId="45439D74" w14:textId="77777777" w:rsidR="00A8211D" w:rsidRDefault="00A8211D" w:rsidP="00A8211D">
      <w:pPr>
        <w:pStyle w:val="af8"/>
      </w:pPr>
      <w:r>
        <w:br/>
        <w:t>В дальнейшем все такие маленькие запросы объединяются в один «общий» запрос, таким образом система делает проверку в регламентном задании по этому «общему» запросу.</w:t>
      </w:r>
      <w:r>
        <w:br/>
      </w:r>
    </w:p>
    <w:p w14:paraId="4DFC4D2F" w14:textId="77777777" w:rsidR="00A8211D" w:rsidRDefault="00A8211D" w:rsidP="00A8211D">
      <w:pPr>
        <w:pStyle w:val="af8"/>
      </w:pPr>
      <w:r>
        <w:t>*В случае автоматического создания новых элементов справочника «Описание реквизитов метаданных»:</w:t>
      </w:r>
    </w:p>
    <w:p w14:paraId="6329E4BB" w14:textId="1789AA7C" w:rsidR="00A8211D" w:rsidRDefault="00A8211D" w:rsidP="00A8211D">
      <w:pPr>
        <w:pStyle w:val="af8"/>
        <w:widowControl w:val="0"/>
        <w:numPr>
          <w:ilvl w:val="0"/>
          <w:numId w:val="192"/>
        </w:numPr>
        <w:suppressAutoHyphens/>
        <w:jc w:val="both"/>
      </w:pPr>
      <w:r>
        <w:t xml:space="preserve">Если установлена константа «Устанавливать признак проверять срок для описания </w:t>
      </w:r>
      <w:r>
        <w:lastRenderedPageBreak/>
        <w:t xml:space="preserve">реквизита документа» по «Объектам метаданных» с типом «Документ» система проставляет флаг «Проверять срок хранения» у справочника. </w:t>
      </w:r>
      <w:r>
        <w:br/>
      </w:r>
      <w:r>
        <w:br/>
        <w:t>И дополнительно делается запись в регистре сведений «</w:t>
      </w:r>
      <w:r w:rsidR="00DC531C" w:rsidRPr="00DC531C">
        <w:t>Сроки хранения документов для обезличивания персональных данных</w:t>
      </w:r>
      <w:r>
        <w:t>» со сроком 60 месяцев и основанием для уничтожения при этом является предопределенный элемент «Приказ росархива 236» справочника «нормативные документы»</w:t>
      </w:r>
    </w:p>
    <w:p w14:paraId="5938BFE9" w14:textId="77777777" w:rsidR="00A8211D" w:rsidRDefault="00A8211D" w:rsidP="00A8211D">
      <w:pPr>
        <w:pStyle w:val="af8"/>
        <w:widowControl w:val="0"/>
        <w:numPr>
          <w:ilvl w:val="0"/>
          <w:numId w:val="192"/>
        </w:numPr>
        <w:suppressAutoHyphens/>
        <w:jc w:val="both"/>
      </w:pPr>
      <w:r>
        <w:t>Если установлена константа «Устанавливать признак проверять срок для описания реквизита справочника» по «Объектам метаданных» с типом «Справочник» система проставляет флаг «Проверять срок хранения»</w:t>
      </w:r>
      <w:r>
        <w:br/>
      </w:r>
    </w:p>
    <w:p w14:paraId="71272FA6" w14:textId="14A71DCE" w:rsidR="00A8211D" w:rsidRDefault="00A8211D" w:rsidP="00A8211D">
      <w:pPr>
        <w:pStyle w:val="af8"/>
        <w:ind w:left="720"/>
      </w:pPr>
      <w:r>
        <w:t>И дополнительно делается запись в регистре сведений «</w:t>
      </w:r>
      <w:r w:rsidR="00DC531C" w:rsidRPr="00DC531C">
        <w:t>Сроки хранения документов для обезличивания персональных данных</w:t>
      </w:r>
      <w:r>
        <w:t>» со сроком 60 месяцев и основанием для уничтожения при этом является предопределенный элемент «Приказ росархива 236» справочника «нормативные документы»</w:t>
      </w:r>
      <w:r>
        <w:tab/>
      </w:r>
    </w:p>
    <w:p w14:paraId="075BE3A0" w14:textId="77777777" w:rsidR="00A8211D" w:rsidRDefault="00A8211D" w:rsidP="00515A95">
      <w:pPr>
        <w:pStyle w:val="32"/>
      </w:pPr>
      <w:bookmarkStart w:id="717" w:name="_Toc84663007"/>
      <w:bookmarkStart w:id="718" w:name="_Toc90634846"/>
      <w:r>
        <w:t>Описание работы в АРМ «Управление уничтожением ПДн»</w:t>
      </w:r>
      <w:bookmarkEnd w:id="717"/>
      <w:bookmarkEnd w:id="718"/>
    </w:p>
    <w:p w14:paraId="6B382F63" w14:textId="77777777" w:rsidR="00A8211D" w:rsidRDefault="00A8211D" w:rsidP="00A8211D">
      <w:pPr>
        <w:pStyle w:val="af8"/>
      </w:pPr>
      <w:r>
        <w:t>Для того, чтобы работать с функционалом обработки, «Специалист сопровождения ФЭУ» должен обладать знаниями программирования на языке 1С, понимать работу с запросами на языке 1с и умение проверить результат своих изменений.</w:t>
      </w:r>
      <w:r>
        <w:br/>
      </w:r>
      <w:r>
        <w:br/>
      </w:r>
      <w:r w:rsidRPr="00151BA7">
        <w:t xml:space="preserve">АРМ «Управление </w:t>
      </w:r>
      <w:r>
        <w:t>уничтожение</w:t>
      </w:r>
      <w:r w:rsidRPr="00151BA7">
        <w:t>м ПДн»</w:t>
      </w:r>
      <w:r w:rsidRPr="00B17E07">
        <w:t xml:space="preserve"> </w:t>
      </w:r>
      <w:r>
        <w:t>для профиля «Специалист сопровождения ФЭУ»</w:t>
      </w:r>
      <w:r w:rsidRPr="00151BA7">
        <w:t xml:space="preserve"> </w:t>
      </w:r>
      <w:r>
        <w:t>используется в следующем случае</w:t>
      </w:r>
      <w:r w:rsidRPr="00346B78">
        <w:t>:</w:t>
      </w:r>
    </w:p>
    <w:p w14:paraId="657EE6FE" w14:textId="77777777" w:rsidR="00A8211D" w:rsidRDefault="00A8211D" w:rsidP="00A8211D">
      <w:pPr>
        <w:pStyle w:val="af8"/>
      </w:pPr>
      <w:r>
        <w:t>Необходимо сгенерировать и проверить корректность составления запроса (на языке 1с) по истёкшим срокам, в случае если он редактировался вручную.</w:t>
      </w:r>
      <w:r>
        <w:br/>
      </w:r>
    </w:p>
    <w:p w14:paraId="08BF1F8D" w14:textId="19EBF833" w:rsidR="00A8211D" w:rsidRDefault="00A8211D">
      <w:pPr>
        <w:pStyle w:val="af8"/>
      </w:pPr>
      <w:r w:rsidRPr="003B2108">
        <w:rPr>
          <w:noProof/>
        </w:rPr>
        <w:drawing>
          <wp:anchor distT="0" distB="0" distL="114300" distR="114300" simplePos="0" relativeHeight="251669541" behindDoc="0" locked="0" layoutInCell="1" allowOverlap="1" wp14:anchorId="619AB143" wp14:editId="4BC0457C">
            <wp:simplePos x="0" y="0"/>
            <wp:positionH relativeFrom="margin">
              <wp:align>left</wp:align>
            </wp:positionH>
            <wp:positionV relativeFrom="paragraph">
              <wp:posOffset>413385</wp:posOffset>
            </wp:positionV>
            <wp:extent cx="6210935" cy="1823085"/>
            <wp:effectExtent l="0" t="0" r="0" b="5715"/>
            <wp:wrapTopAndBottom/>
            <wp:docPr id="320" name="Рисунок 3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10;&#10;Автоматически созданное описание"/>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6210935" cy="1823085"/>
                    </a:xfrm>
                    <a:prstGeom prst="rect">
                      <a:avLst/>
                    </a:prstGeom>
                  </pic:spPr>
                </pic:pic>
              </a:graphicData>
            </a:graphic>
          </wp:anchor>
        </w:drawing>
      </w:r>
      <w:r>
        <w:t>В том случае, если мы хотим сделать какую-то свою проверку текста запроса по какому-либо конкретному документу, тогда можно зайти на страницу «Описание реквизитов»</w:t>
      </w:r>
      <w:r w:rsidR="00C85611">
        <w:t>.</w:t>
      </w:r>
      <w:r>
        <w:br/>
      </w:r>
      <w:r>
        <w:br/>
        <w:t xml:space="preserve">На этой странице выбрать нужный элемент и отредактировать. Например, если редактируется поле условие запроса в одном из элементов справочника, тогда надо понимать, что количество полей и тип полей в запросе должно соответствовать типовому заполнению, которое можно посмотреть на </w:t>
      </w:r>
      <w:r w:rsidR="00C85611">
        <w:t>изображении</w:t>
      </w:r>
      <w:r>
        <w:t xml:space="preserve"> по полю «Текст запроса»</w:t>
      </w:r>
      <w:r>
        <w:br/>
      </w:r>
    </w:p>
    <w:p w14:paraId="16013283" w14:textId="509901BF" w:rsidR="00A8211D" w:rsidRDefault="00A8211D" w:rsidP="00515A95">
      <w:pPr>
        <w:pStyle w:val="af8"/>
        <w:jc w:val="center"/>
      </w:pPr>
      <w:r w:rsidRPr="0002643F">
        <w:rPr>
          <w:noProof/>
        </w:rPr>
        <w:lastRenderedPageBreak/>
        <w:drawing>
          <wp:anchor distT="0" distB="0" distL="114300" distR="114300" simplePos="0" relativeHeight="251664421" behindDoc="0" locked="0" layoutInCell="1" allowOverlap="1" wp14:anchorId="40610C3C" wp14:editId="661F2A6B">
            <wp:simplePos x="0" y="0"/>
            <wp:positionH relativeFrom="margin">
              <wp:posOffset>857250</wp:posOffset>
            </wp:positionH>
            <wp:positionV relativeFrom="paragraph">
              <wp:posOffset>0</wp:posOffset>
            </wp:positionV>
            <wp:extent cx="4324350" cy="5043805"/>
            <wp:effectExtent l="0" t="0" r="0" b="4445"/>
            <wp:wrapTopAndBottom/>
            <wp:docPr id="321" name="Рисунок 3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10;&#10;Автоматически созданное описание"/>
                    <pic:cNvPicPr/>
                  </pic:nvPicPr>
                  <pic:blipFill>
                    <a:blip r:embed="rId347">
                      <a:extLst>
                        <a:ext uri="{28A0092B-C50C-407E-A947-70E740481C1C}">
                          <a14:useLocalDpi xmlns:a14="http://schemas.microsoft.com/office/drawing/2010/main" val="0"/>
                        </a:ext>
                      </a:extLst>
                    </a:blip>
                    <a:stretch>
                      <a:fillRect/>
                    </a:stretch>
                  </pic:blipFill>
                  <pic:spPr>
                    <a:xfrm>
                      <a:off x="0" y="0"/>
                      <a:ext cx="4324350" cy="5043805"/>
                    </a:xfrm>
                    <a:prstGeom prst="rect">
                      <a:avLst/>
                    </a:prstGeom>
                  </pic:spPr>
                </pic:pic>
              </a:graphicData>
            </a:graphic>
            <wp14:sizeRelH relativeFrom="margin">
              <wp14:pctWidth>0</wp14:pctWidth>
            </wp14:sizeRelH>
            <wp14:sizeRelV relativeFrom="margin">
              <wp14:pctHeight>0</wp14:pctHeight>
            </wp14:sizeRelV>
          </wp:anchor>
        </w:drawing>
      </w:r>
    </w:p>
    <w:p w14:paraId="46FB8044" w14:textId="77777777" w:rsidR="00A8211D" w:rsidRDefault="00A8211D" w:rsidP="00A8211D">
      <w:pPr>
        <w:pStyle w:val="af8"/>
      </w:pPr>
      <w:r>
        <w:t xml:space="preserve">Есть возможность проанализировать общий запрос, который сгенерировала система по всем элементам справочника «Описание реквизитов метаданных». </w:t>
      </w:r>
      <w:r>
        <w:br/>
        <w:t>Для этого необходимо на странице «Описание реквизитов» нажать кнопку «Проверка корректности описания путей», откроется новая форма и на ней выбрать тип справочника (Контрагенты, Сотрудники и Физические лица), после этого возможно будет проанализировать запрос или скопировать его для дальнейшей работы (например, для консоли запросов)</w:t>
      </w:r>
      <w:r>
        <w:br/>
      </w:r>
    </w:p>
    <w:p w14:paraId="39747EC7" w14:textId="77777777" w:rsidR="00A8211D" w:rsidRDefault="00A8211D" w:rsidP="00A8211D">
      <w:pPr>
        <w:pStyle w:val="af8"/>
      </w:pPr>
      <w:r>
        <w:t>Для того, чтобы понять логику исправления запроса (или создания нового), необходимо скопировать запрос сгенерированный системой автоматически и обязательно соблюдать количество полей раздела «выборка» и их тип.</w:t>
      </w:r>
    </w:p>
    <w:p w14:paraId="45307C79" w14:textId="77777777" w:rsidR="00A8211D" w:rsidRDefault="00A8211D" w:rsidP="00A8211D">
      <w:r>
        <w:br w:type="page"/>
      </w:r>
    </w:p>
    <w:p w14:paraId="7024022C" w14:textId="5AAA8FF4" w:rsidR="00A8211D" w:rsidRDefault="00A8211D" w:rsidP="00515A95">
      <w:pPr>
        <w:pStyle w:val="32"/>
      </w:pPr>
      <w:bookmarkStart w:id="719" w:name="_Toc84663008"/>
      <w:bookmarkStart w:id="720" w:name="_Toc90634847"/>
      <w:r>
        <w:lastRenderedPageBreak/>
        <w:t xml:space="preserve">Настройки </w:t>
      </w:r>
      <w:r w:rsidR="00786217">
        <w:t>о</w:t>
      </w:r>
      <w:r>
        <w:t>повещени</w:t>
      </w:r>
      <w:r w:rsidR="00786217">
        <w:t>я</w:t>
      </w:r>
      <w:r>
        <w:t xml:space="preserve"> Администратора ПДн</w:t>
      </w:r>
      <w:bookmarkEnd w:id="719"/>
      <w:bookmarkEnd w:id="720"/>
    </w:p>
    <w:p w14:paraId="3074587B" w14:textId="60D282FB" w:rsidR="00A8211D" w:rsidRDefault="00A8211D" w:rsidP="00A8211D">
      <w:r>
        <w:t>Этот</w:t>
      </w:r>
      <w:r w:rsidRPr="00E22F19">
        <w:t xml:space="preserve"> </w:t>
      </w:r>
      <w:r>
        <w:t>регистр сведений предназначен для адресации оповещения пользователям при возникновении какого-либо события по уничтожению персональных данных. В каждой ЛИС «Специалист сопровождения ФЭУ» заполняет самостоятельно пользователей в этом регистре сведений.</w:t>
      </w:r>
    </w:p>
    <w:p w14:paraId="7A734251" w14:textId="77777777" w:rsidR="00A8211D" w:rsidRDefault="00A8211D" w:rsidP="00A8211D">
      <w:r w:rsidRPr="003B2108">
        <w:rPr>
          <w:noProof/>
          <w:lang w:eastAsia="ru-RU"/>
        </w:rPr>
        <w:drawing>
          <wp:inline distT="0" distB="0" distL="0" distR="0" wp14:anchorId="54AB35CB" wp14:editId="473B8E4D">
            <wp:extent cx="6210935" cy="2202815"/>
            <wp:effectExtent l="0" t="0" r="0" b="698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210935" cy="2202815"/>
                    </a:xfrm>
                    <a:prstGeom prst="rect">
                      <a:avLst/>
                    </a:prstGeom>
                  </pic:spPr>
                </pic:pic>
              </a:graphicData>
            </a:graphic>
          </wp:inline>
        </w:drawing>
      </w:r>
    </w:p>
    <w:p w14:paraId="2989119D" w14:textId="4DC72DF4" w:rsidR="00A8211D" w:rsidRDefault="00A8211D" w:rsidP="00A8211D">
      <w:r>
        <w:t>Для «Специалиста сопровождения ФЭУ» используется только вид оповещения:</w:t>
      </w:r>
    </w:p>
    <w:p w14:paraId="56C2EABB" w14:textId="77777777" w:rsidR="00A8211D" w:rsidRDefault="00A8211D" w:rsidP="00A8211D">
      <w:r>
        <w:t>Требуется корректировка путей к Субъектам ПДн</w:t>
      </w:r>
    </w:p>
    <w:p w14:paraId="2A52E7C7" w14:textId="77777777" w:rsidR="00A8211D" w:rsidRDefault="00A8211D" w:rsidP="00A8211D">
      <w:pPr>
        <w:jc w:val="both"/>
      </w:pPr>
      <w:r>
        <w:t xml:space="preserve">Для тех случаев, когда регламентное задание «Найти субъектов ПДн для уничтожения» в ЦАД не отработало, и есть расхождения между справочником «Описание реквизитов метаданных» и метаданными конфигурации, в момент проверки возможности уничтожения ПДн  «Администратором ПДн» для «специалиста сопровождения ФЭУ» ставится задача «Требуется корректировка путей к Субъектам ПДн» </w:t>
      </w:r>
      <w:r>
        <w:br/>
      </w:r>
      <w:r>
        <w:br/>
        <w:t>задача «Требуется корректировка путей к Субъектам ПДн» записывается в регистр сведений «Оповещения пользователей» на основании записи по «пользователю» и «виду оповещения» из РС «Настройка оповещений Администратора ПДн»</w:t>
      </w:r>
    </w:p>
    <w:p w14:paraId="166C7428" w14:textId="77777777" w:rsidR="00A8211D" w:rsidRDefault="00A8211D" w:rsidP="00515A95">
      <w:pPr>
        <w:pStyle w:val="32"/>
      </w:pPr>
      <w:bookmarkStart w:id="721" w:name="_Toc84663009"/>
      <w:bookmarkStart w:id="722" w:name="_Toc90634848"/>
      <w:r>
        <w:t>Как уничтожить ПДн в справочнике без даты</w:t>
      </w:r>
      <w:bookmarkEnd w:id="721"/>
      <w:bookmarkEnd w:id="722"/>
    </w:p>
    <w:p w14:paraId="59B0EB5C" w14:textId="4FB34413" w:rsidR="00A8211D" w:rsidRDefault="00A8211D" w:rsidP="00A8211D">
      <w:r>
        <w:t>Рассмотрим случай, когда есть необходимость уничтожить персональные данные в справочнике, который не имеет даты для отсчёта срока хранения персональных данных.</w:t>
      </w:r>
      <w:r>
        <w:br/>
      </w:r>
    </w:p>
    <w:p w14:paraId="7342178A" w14:textId="77777777" w:rsidR="00A8211D" w:rsidRDefault="00A8211D" w:rsidP="00A8211D"/>
    <w:p w14:paraId="498DF148" w14:textId="7DD12822" w:rsidR="00A8211D" w:rsidRDefault="00A8211D" w:rsidP="00A8211D">
      <w:pPr>
        <w:jc w:val="center"/>
      </w:pPr>
      <w:r w:rsidRPr="000B6B38">
        <w:rPr>
          <w:noProof/>
          <w:lang w:eastAsia="ru-RU"/>
        </w:rPr>
        <w:lastRenderedPageBreak/>
        <w:drawing>
          <wp:anchor distT="0" distB="0" distL="114300" distR="114300" simplePos="0" relativeHeight="251666469" behindDoc="0" locked="0" layoutInCell="1" allowOverlap="1" wp14:anchorId="52CF0CD8" wp14:editId="6C2C9162">
            <wp:simplePos x="0" y="0"/>
            <wp:positionH relativeFrom="column">
              <wp:posOffset>674720</wp:posOffset>
            </wp:positionH>
            <wp:positionV relativeFrom="paragraph">
              <wp:posOffset>128052</wp:posOffset>
            </wp:positionV>
            <wp:extent cx="4924425" cy="4431200"/>
            <wp:effectExtent l="0" t="0" r="0" b="7620"/>
            <wp:wrapTopAndBottom/>
            <wp:docPr id="323" name="Рисунок 3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pic:nvPicPr>
                  <pic:blipFill>
                    <a:blip r:embed="rId350">
                      <a:extLst>
                        <a:ext uri="{28A0092B-C50C-407E-A947-70E740481C1C}">
                          <a14:useLocalDpi xmlns:a14="http://schemas.microsoft.com/office/drawing/2010/main" val="0"/>
                        </a:ext>
                      </a:extLst>
                    </a:blip>
                    <a:stretch>
                      <a:fillRect/>
                    </a:stretch>
                  </pic:blipFill>
                  <pic:spPr>
                    <a:xfrm>
                      <a:off x="0" y="0"/>
                      <a:ext cx="4924425" cy="4431200"/>
                    </a:xfrm>
                    <a:prstGeom prst="rect">
                      <a:avLst/>
                    </a:prstGeom>
                  </pic:spPr>
                </pic:pic>
              </a:graphicData>
            </a:graphic>
          </wp:anchor>
        </w:drawing>
      </w:r>
    </w:p>
    <w:p w14:paraId="656E4393" w14:textId="77777777" w:rsidR="00A8211D" w:rsidRDefault="00A8211D" w:rsidP="00A8211D">
      <w:r>
        <w:t>Для того, чтобы уничтожить такие персональные данные, необходимо:</w:t>
      </w:r>
    </w:p>
    <w:p w14:paraId="5223583C" w14:textId="2B4CF673" w:rsidR="00A8211D" w:rsidRDefault="00A8211D" w:rsidP="00A8211D">
      <w:r>
        <w:t>1. Указать в регистре сведений «</w:t>
      </w:r>
      <w:r w:rsidR="00DC531C" w:rsidRPr="00DC531C">
        <w:t>Сроки хранения документов для обезличивания персональных данных</w:t>
      </w:r>
      <w:r>
        <w:t>» значение срока 1 месяц. Это необходимо сделать, потому что нет даты для отсчета срока хранения в самом справочнике.</w:t>
      </w:r>
    </w:p>
    <w:p w14:paraId="30FCDCF9" w14:textId="77777777" w:rsidR="00A8211D" w:rsidRDefault="00A8211D" w:rsidP="00A8211D">
      <w:pPr>
        <w:jc w:val="center"/>
      </w:pPr>
      <w:r w:rsidRPr="003B2108">
        <w:rPr>
          <w:noProof/>
          <w:lang w:eastAsia="ru-RU"/>
        </w:rPr>
        <w:lastRenderedPageBreak/>
        <w:drawing>
          <wp:inline distT="0" distB="0" distL="0" distR="0" wp14:anchorId="04D2516B" wp14:editId="138A303E">
            <wp:extent cx="6098650" cy="3173717"/>
            <wp:effectExtent l="0" t="0" r="0" b="8255"/>
            <wp:docPr id="324" name="Рисунок 3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pic:nvPicPr>
                  <pic:blipFill>
                    <a:blip r:embed="rId351"/>
                    <a:stretch>
                      <a:fillRect/>
                    </a:stretch>
                  </pic:blipFill>
                  <pic:spPr>
                    <a:xfrm>
                      <a:off x="0" y="0"/>
                      <a:ext cx="6101212" cy="3175050"/>
                    </a:xfrm>
                    <a:prstGeom prst="rect">
                      <a:avLst/>
                    </a:prstGeom>
                  </pic:spPr>
                </pic:pic>
              </a:graphicData>
            </a:graphic>
          </wp:inline>
        </w:drawing>
      </w:r>
    </w:p>
    <w:p w14:paraId="38318B65" w14:textId="77777777" w:rsidR="00A8211D" w:rsidRDefault="00A8211D" w:rsidP="00A8211D">
      <w:r>
        <w:t>2. В справочнике «Описание реквизитов метаданных»</w:t>
      </w:r>
      <w:r w:rsidRPr="00255E24">
        <w:t xml:space="preserve"> </w:t>
      </w:r>
      <w:r>
        <w:t>поставить флаг «Проверять срок»</w:t>
      </w:r>
      <w:r w:rsidRPr="009050CC">
        <w:t>,</w:t>
      </w:r>
    </w:p>
    <w:p w14:paraId="5FBD65F3" w14:textId="77029AEA" w:rsidR="00A8211D" w:rsidRPr="00705483" w:rsidRDefault="00A8211D" w:rsidP="00A8211D">
      <w:r w:rsidRPr="004F5DC0">
        <w:rPr>
          <w:noProof/>
          <w:lang w:eastAsia="ru-RU"/>
        </w:rPr>
        <w:drawing>
          <wp:anchor distT="0" distB="0" distL="114300" distR="114300" simplePos="0" relativeHeight="251667493" behindDoc="0" locked="0" layoutInCell="1" allowOverlap="1" wp14:anchorId="3769811B" wp14:editId="658AC6B1">
            <wp:simplePos x="0" y="0"/>
            <wp:positionH relativeFrom="margin">
              <wp:align>center</wp:align>
            </wp:positionH>
            <wp:positionV relativeFrom="paragraph">
              <wp:posOffset>256319</wp:posOffset>
            </wp:positionV>
            <wp:extent cx="5479415" cy="3245297"/>
            <wp:effectExtent l="0" t="0" r="6985" b="0"/>
            <wp:wrapTopAndBottom/>
            <wp:docPr id="325" name="Рисунок 3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352">
                      <a:extLst>
                        <a:ext uri="{28A0092B-C50C-407E-A947-70E740481C1C}">
                          <a14:useLocalDpi xmlns:a14="http://schemas.microsoft.com/office/drawing/2010/main" val="0"/>
                        </a:ext>
                      </a:extLst>
                    </a:blip>
                    <a:stretch>
                      <a:fillRect/>
                    </a:stretch>
                  </pic:blipFill>
                  <pic:spPr>
                    <a:xfrm>
                      <a:off x="0" y="0"/>
                      <a:ext cx="5479415" cy="3245297"/>
                    </a:xfrm>
                    <a:prstGeom prst="rect">
                      <a:avLst/>
                    </a:prstGeom>
                  </pic:spPr>
                </pic:pic>
              </a:graphicData>
            </a:graphic>
            <wp14:sizeRelH relativeFrom="page">
              <wp14:pctWidth>0</wp14:pctWidth>
            </wp14:sizeRelH>
            <wp14:sizeRelV relativeFrom="page">
              <wp14:pctHeight>0</wp14:pctHeight>
            </wp14:sizeRelV>
          </wp:anchor>
        </w:drawing>
      </w:r>
      <w:r>
        <w:t>и указать «представление» и (или) «ИНН», которые необходимо уничтожить</w:t>
      </w:r>
      <w:r w:rsidR="00C85611">
        <w:t>.</w:t>
      </w:r>
    </w:p>
    <w:p w14:paraId="290ED225" w14:textId="77777777" w:rsidR="00A8211D" w:rsidRDefault="00A8211D" w:rsidP="00A8211D"/>
    <w:p w14:paraId="38A0AAEF" w14:textId="66E3D270" w:rsidR="00A8211D" w:rsidRDefault="00A8211D" w:rsidP="00A8211D">
      <w:r w:rsidRPr="00154498">
        <w:rPr>
          <w:noProof/>
          <w:lang w:eastAsia="ru-RU"/>
        </w:rPr>
        <w:lastRenderedPageBreak/>
        <w:drawing>
          <wp:anchor distT="0" distB="0" distL="114300" distR="114300" simplePos="0" relativeHeight="251668517" behindDoc="0" locked="0" layoutInCell="1" allowOverlap="1" wp14:anchorId="17F564FF" wp14:editId="3C30454E">
            <wp:simplePos x="0" y="0"/>
            <wp:positionH relativeFrom="column">
              <wp:posOffset>555433</wp:posOffset>
            </wp:positionH>
            <wp:positionV relativeFrom="paragraph">
              <wp:posOffset>627660</wp:posOffset>
            </wp:positionV>
            <wp:extent cx="4774019" cy="2760695"/>
            <wp:effectExtent l="0" t="0" r="7620" b="1905"/>
            <wp:wrapTopAndBottom/>
            <wp:docPr id="326" name="Рисунок 3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10;&#10;Автоматически созданное описание"/>
                    <pic:cNvPicPr/>
                  </pic:nvPicPr>
                  <pic:blipFill>
                    <a:blip r:embed="rId353">
                      <a:extLst>
                        <a:ext uri="{28A0092B-C50C-407E-A947-70E740481C1C}">
                          <a14:useLocalDpi xmlns:a14="http://schemas.microsoft.com/office/drawing/2010/main" val="0"/>
                        </a:ext>
                      </a:extLst>
                    </a:blip>
                    <a:stretch>
                      <a:fillRect/>
                    </a:stretch>
                  </pic:blipFill>
                  <pic:spPr>
                    <a:xfrm>
                      <a:off x="0" y="0"/>
                      <a:ext cx="4774019" cy="2760695"/>
                    </a:xfrm>
                    <a:prstGeom prst="rect">
                      <a:avLst/>
                    </a:prstGeom>
                  </pic:spPr>
                </pic:pic>
              </a:graphicData>
            </a:graphic>
            <wp14:sizeRelH relativeFrom="page">
              <wp14:pctWidth>0</wp14:pctWidth>
            </wp14:sizeRelH>
            <wp14:sizeRelV relativeFrom="page">
              <wp14:pctHeight>0</wp14:pctHeight>
            </wp14:sizeRelV>
          </wp:anchor>
        </w:drawing>
      </w:r>
      <w:r>
        <w:t>3. После того, как будет уничтожен ПДн субъект, необходимо дождаться выполнения регламентного задания «Управление персональными данными». После выполнения, элемент справочника будет уничтожен, и карточка будет выглядеть следующим образом:</w:t>
      </w:r>
    </w:p>
    <w:p w14:paraId="202A56C0" w14:textId="77777777" w:rsidR="00A8211D" w:rsidRDefault="00A8211D" w:rsidP="00A8211D"/>
    <w:p w14:paraId="134EBC40" w14:textId="77777777" w:rsidR="00A8211D" w:rsidRDefault="00A8211D" w:rsidP="00A8211D">
      <w:pPr>
        <w:rPr>
          <w:rFonts w:ascii="Arial" w:hAnsi="Arial" w:cs="Tahoma"/>
          <w:b/>
          <w:bCs/>
          <w:i/>
          <w:iCs/>
          <w:sz w:val="28"/>
          <w:szCs w:val="28"/>
        </w:rPr>
      </w:pPr>
      <w:r>
        <w:br w:type="page"/>
      </w:r>
    </w:p>
    <w:p w14:paraId="4E989514" w14:textId="77777777" w:rsidR="00A8211D" w:rsidRDefault="00A8211D" w:rsidP="00515A95">
      <w:pPr>
        <w:pStyle w:val="32"/>
      </w:pPr>
      <w:bookmarkStart w:id="723" w:name="_Toc84663010"/>
      <w:bookmarkStart w:id="724" w:name="_Toc90634849"/>
      <w:r>
        <w:lastRenderedPageBreak/>
        <w:t>Регламентное задание «Найти субъектов ПДн для уничтожения»</w:t>
      </w:r>
      <w:bookmarkEnd w:id="723"/>
      <w:bookmarkEnd w:id="724"/>
    </w:p>
    <w:p w14:paraId="4E9BF216" w14:textId="77777777" w:rsidR="00A8211D" w:rsidRDefault="00A8211D" w:rsidP="00A8211D">
      <w:r>
        <w:t>Регламентное задание отвечает за:</w:t>
      </w:r>
    </w:p>
    <w:p w14:paraId="4FA31D51" w14:textId="77777777" w:rsidR="00A8211D" w:rsidRDefault="00A8211D" w:rsidP="00A8211D">
      <w:r>
        <w:t>1. Поиск субъектов ПДн, срок хранения ПДн у которых истёк и соответственно задание ставит задачи на уничтожение ПДн ответственным «Администраторам ПДн»</w:t>
      </w:r>
    </w:p>
    <w:p w14:paraId="41F9B06F" w14:textId="77777777" w:rsidR="00A8211D" w:rsidRDefault="00A8211D" w:rsidP="00A8211D">
      <w:r>
        <w:t>2. Для тех случаев, если регламентное задание запущено в ЦАД, алгоритм задания дополнительно проверяет: соответствуют ли пути к субъектам ПДн для справочника «Описание реквизитов метаданных» путям к «субъекту ПДн» в конфигурации. Если пути различаются, то задание создает (удаляет) необходимые элементы справочника «Описание реквизитов метаданных»</w:t>
      </w:r>
    </w:p>
    <w:p w14:paraId="460A5D03" w14:textId="77777777" w:rsidR="00A8211D" w:rsidRPr="00B87543" w:rsidRDefault="00A8211D" w:rsidP="00A8211D">
      <w:r>
        <w:t>3. Уничтожение персональных данных в объектах базы на основании регистра сведений «Очередь обработки уничтожения ПДн в документах»</w:t>
      </w:r>
    </w:p>
    <w:p w14:paraId="169F145C" w14:textId="77777777" w:rsidR="00A8211D" w:rsidRDefault="00A8211D" w:rsidP="00515A95">
      <w:pPr>
        <w:pStyle w:val="32"/>
      </w:pPr>
      <w:bookmarkStart w:id="725" w:name="_Toc84663011"/>
      <w:bookmarkStart w:id="726" w:name="_Toc90634850"/>
      <w:r>
        <w:t>Константы</w:t>
      </w:r>
      <w:bookmarkEnd w:id="725"/>
      <w:bookmarkEnd w:id="726"/>
    </w:p>
    <w:p w14:paraId="6FDCBFD9" w14:textId="77777777" w:rsidR="00A8211D" w:rsidRPr="00960BE6" w:rsidRDefault="00A8211D" w:rsidP="00A8211D">
      <w:pPr>
        <w:pStyle w:val="af6"/>
        <w:rPr>
          <w:u w:val="single"/>
        </w:rPr>
      </w:pPr>
      <w:r w:rsidRPr="00960BE6">
        <w:rPr>
          <w:u w:val="single"/>
        </w:rPr>
        <w:t xml:space="preserve">Контроль </w:t>
      </w:r>
      <w:r>
        <w:rPr>
          <w:u w:val="single"/>
        </w:rPr>
        <w:t>уничтожения</w:t>
      </w:r>
      <w:r w:rsidRPr="00960BE6">
        <w:rPr>
          <w:u w:val="single"/>
        </w:rPr>
        <w:t xml:space="preserve"> при записи Субъекта ПДн</w:t>
      </w:r>
    </w:p>
    <w:p w14:paraId="02B8CB0B" w14:textId="77777777" w:rsidR="00A8211D" w:rsidRDefault="00A8211D" w:rsidP="00A8211D">
      <w:pPr>
        <w:pStyle w:val="af6"/>
      </w:pPr>
    </w:p>
    <w:p w14:paraId="065204FF" w14:textId="77777777" w:rsidR="00A8211D" w:rsidRPr="00B7560A" w:rsidRDefault="00A8211D" w:rsidP="00A8211D">
      <w:pPr>
        <w:pStyle w:val="af6"/>
      </w:pPr>
      <w:r>
        <w:t>Если константа установлена, то в момент записи субъекта ПДн (справочник «Контрагенты», «Физические лица» или «Сотрудники») система делает проверку на уничтожение. Если субъект ПДн уничтожен, то выдает запрет на перезапись этого элемента.</w:t>
      </w:r>
      <w:r>
        <w:br/>
      </w:r>
      <w:r>
        <w:br/>
        <w:t>Так же установленная константа не дает перезаписать Субъекта ПДн, если он придет в режиме обменДанными.Загрузка = Истина</w:t>
      </w:r>
    </w:p>
    <w:p w14:paraId="13964D42" w14:textId="77777777" w:rsidR="00A8211D" w:rsidRPr="00C23F3B" w:rsidRDefault="00A8211D" w:rsidP="00A8211D">
      <w:pPr>
        <w:pStyle w:val="af6"/>
      </w:pPr>
    </w:p>
    <w:p w14:paraId="081EA44D" w14:textId="77777777" w:rsidR="00A8211D" w:rsidRPr="00960BE6" w:rsidRDefault="00A8211D" w:rsidP="00A8211D">
      <w:pPr>
        <w:pStyle w:val="af6"/>
        <w:rPr>
          <w:u w:val="single"/>
        </w:rPr>
      </w:pPr>
      <w:r w:rsidRPr="00960BE6">
        <w:rPr>
          <w:u w:val="single"/>
        </w:rPr>
        <w:t>Устанавливать признак "Проверять срок" для описания реквизита документа</w:t>
      </w:r>
    </w:p>
    <w:p w14:paraId="1A91E592" w14:textId="77777777" w:rsidR="00A8211D" w:rsidRDefault="00A8211D" w:rsidP="00A8211D">
      <w:pPr>
        <w:pStyle w:val="af6"/>
      </w:pPr>
    </w:p>
    <w:p w14:paraId="6A20C7B9" w14:textId="77777777" w:rsidR="00A8211D" w:rsidRDefault="00A8211D" w:rsidP="00A8211D">
      <w:pPr>
        <w:pStyle w:val="af6"/>
      </w:pPr>
      <w:r>
        <w:t>В момент отработки регламентного задания «Найти субъектов ПДн для уничтожения», в случае если тип объекта метаданных – «справочник», тогда при создании элемента «Описания реквизитов метаданных» будет поставлен флаг «Проверять срок»</w:t>
      </w:r>
    </w:p>
    <w:p w14:paraId="069AF6D0" w14:textId="77777777" w:rsidR="00A8211D" w:rsidRPr="00C23F3B" w:rsidRDefault="00A8211D" w:rsidP="00A8211D">
      <w:pPr>
        <w:pStyle w:val="af6"/>
      </w:pPr>
    </w:p>
    <w:p w14:paraId="01FB4941" w14:textId="77777777" w:rsidR="00A8211D" w:rsidRPr="000D048C" w:rsidRDefault="00A8211D" w:rsidP="00A8211D">
      <w:pPr>
        <w:pStyle w:val="af6"/>
        <w:rPr>
          <w:u w:val="single"/>
        </w:rPr>
      </w:pPr>
      <w:r w:rsidRPr="000D048C">
        <w:rPr>
          <w:u w:val="single"/>
        </w:rPr>
        <w:t>Устанавливать признак "Проверять срок" для описания реквизита справочника</w:t>
      </w:r>
    </w:p>
    <w:p w14:paraId="2036053A" w14:textId="77777777" w:rsidR="00A8211D" w:rsidRDefault="00A8211D" w:rsidP="00A8211D">
      <w:pPr>
        <w:pStyle w:val="af6"/>
      </w:pPr>
    </w:p>
    <w:p w14:paraId="537347E8" w14:textId="77777777" w:rsidR="00A8211D" w:rsidRDefault="00A8211D" w:rsidP="00A8211D">
      <w:pPr>
        <w:pStyle w:val="af6"/>
      </w:pPr>
      <w:r>
        <w:t>В момент отработки регламентного задания «Найти субъектов ПДн для уничтожения», в случае если тип объекта метаданных – «документ», тогда при создании элемента «Описания реквизитов метаданных» будет поставлен флаг «Проверять срок»</w:t>
      </w:r>
    </w:p>
    <w:p w14:paraId="089A64DA" w14:textId="77777777" w:rsidR="00A8211D" w:rsidRPr="00C23F3B" w:rsidRDefault="00A8211D" w:rsidP="00A8211D">
      <w:pPr>
        <w:pStyle w:val="af6"/>
      </w:pPr>
    </w:p>
    <w:p w14:paraId="261BC34F" w14:textId="77777777" w:rsidR="00A8211D" w:rsidRPr="000D048C" w:rsidRDefault="00A8211D" w:rsidP="00A8211D">
      <w:pPr>
        <w:pStyle w:val="af6"/>
        <w:rPr>
          <w:u w:val="single"/>
        </w:rPr>
      </w:pPr>
      <w:r>
        <w:rPr>
          <w:u w:val="single"/>
        </w:rPr>
        <w:t>Уничтожать</w:t>
      </w:r>
      <w:r w:rsidRPr="000D048C">
        <w:rPr>
          <w:u w:val="single"/>
        </w:rPr>
        <w:t xml:space="preserve"> представления Субъектов ПДн</w:t>
      </w:r>
    </w:p>
    <w:p w14:paraId="400DE9F2" w14:textId="4E50CEBA" w:rsidR="00B673B8" w:rsidRDefault="00A8211D" w:rsidP="00A8211D">
      <w:r>
        <w:t>В случае, если константа включена, то при уничтожении субъекта ПДн, будут так же уничтожаться и представления в объектах базы. (Представления указываются в справочнике «Описание реквизитов метаданных» в полях «Представление» и «ИНН»)</w:t>
      </w:r>
      <w:r w:rsidR="005D50C5">
        <w:t>.</w:t>
      </w:r>
    </w:p>
    <w:p w14:paraId="243A9653" w14:textId="31251156" w:rsidR="007424E9" w:rsidRDefault="007424E9" w:rsidP="00B673B8"/>
    <w:p w14:paraId="76A5B901" w14:textId="53994294" w:rsidR="007424E9" w:rsidRDefault="007424E9" w:rsidP="007424E9">
      <w:pPr>
        <w:pStyle w:val="20"/>
        <w:tabs>
          <w:tab w:val="num" w:pos="576"/>
        </w:tabs>
      </w:pPr>
      <w:bookmarkStart w:id="727" w:name="_Toc72170906"/>
      <w:bookmarkStart w:id="728" w:name="_Toc90634851"/>
      <w:r>
        <w:t>Логирование событий безопасности.</w:t>
      </w:r>
      <w:bookmarkEnd w:id="727"/>
      <w:bookmarkEnd w:id="728"/>
    </w:p>
    <w:p w14:paraId="585CE8BF" w14:textId="77777777" w:rsidR="00072E2E" w:rsidRDefault="00072E2E" w:rsidP="00072E2E">
      <w:r>
        <w:t>Для того, чтобы использовать механизмы управления событиями безопасности необходимо иметь права, соответствующие профилю пользователя «</w:t>
      </w:r>
      <w:r w:rsidRPr="00AC57C5">
        <w:t>Управление событиями безопасности ФЭУ</w:t>
      </w:r>
      <w:r>
        <w:t>»</w:t>
      </w:r>
    </w:p>
    <w:p w14:paraId="7F59C246" w14:textId="77777777" w:rsidR="00072E2E" w:rsidRPr="00F3596E" w:rsidRDefault="00072E2E" w:rsidP="00515A95">
      <w:pPr>
        <w:pStyle w:val="32"/>
        <w:rPr>
          <w:rStyle w:val="afe"/>
          <w:rFonts w:cs="Times New Roman"/>
          <w:b w:val="0"/>
          <w:i w:val="0"/>
          <w:iCs w:val="0"/>
          <w:szCs w:val="22"/>
        </w:rPr>
      </w:pPr>
      <w:bookmarkStart w:id="729" w:name="_Toc75959426"/>
      <w:bookmarkStart w:id="730" w:name="_Toc90634852"/>
      <w:r w:rsidRPr="00F3596E">
        <w:rPr>
          <w:rStyle w:val="afe"/>
          <w:i w:val="0"/>
          <w:iCs w:val="0"/>
        </w:rPr>
        <w:t>Выгрузка</w:t>
      </w:r>
      <w:r>
        <w:rPr>
          <w:rStyle w:val="afe"/>
          <w:i w:val="0"/>
          <w:iCs w:val="0"/>
          <w:lang w:val="en-US"/>
        </w:rPr>
        <w:t xml:space="preserve"> </w:t>
      </w:r>
      <w:r>
        <w:rPr>
          <w:rStyle w:val="afe"/>
          <w:i w:val="0"/>
          <w:iCs w:val="0"/>
        </w:rPr>
        <w:t>событий</w:t>
      </w:r>
      <w:r w:rsidRPr="00F3596E">
        <w:rPr>
          <w:rStyle w:val="afe"/>
          <w:i w:val="0"/>
          <w:iCs w:val="0"/>
        </w:rPr>
        <w:t xml:space="preserve"> журнала регистрации</w:t>
      </w:r>
      <w:bookmarkEnd w:id="729"/>
      <w:bookmarkEnd w:id="730"/>
    </w:p>
    <w:p w14:paraId="317EE966" w14:textId="50415614" w:rsidR="00072E2E" w:rsidRDefault="00072E2E" w:rsidP="00072E2E">
      <w:r>
        <w:t>Для работы с журналом регистрации предназначена обработка «Управление логированием событий безопасности»</w:t>
      </w:r>
      <w:r w:rsidR="00C85611">
        <w:t>.</w:t>
      </w:r>
    </w:p>
    <w:p w14:paraId="6CCCAC2B" w14:textId="77777777" w:rsidR="00072E2E" w:rsidRDefault="00072E2E" w:rsidP="00072E2E">
      <w:r w:rsidRPr="006E3161">
        <w:rPr>
          <w:noProof/>
          <w:lang w:eastAsia="ru-RU"/>
        </w:rPr>
        <w:lastRenderedPageBreak/>
        <w:drawing>
          <wp:inline distT="0" distB="0" distL="0" distR="0" wp14:anchorId="27E86AFF" wp14:editId="1A5D7448">
            <wp:extent cx="6120130" cy="4210050"/>
            <wp:effectExtent l="0" t="0" r="0" b="0"/>
            <wp:docPr id="327" name="Рисунок 3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354"/>
                    <a:stretch>
                      <a:fillRect/>
                    </a:stretch>
                  </pic:blipFill>
                  <pic:spPr>
                    <a:xfrm>
                      <a:off x="0" y="0"/>
                      <a:ext cx="6120130" cy="4210050"/>
                    </a:xfrm>
                    <a:prstGeom prst="rect">
                      <a:avLst/>
                    </a:prstGeom>
                  </pic:spPr>
                </pic:pic>
              </a:graphicData>
            </a:graphic>
          </wp:inline>
        </w:drawing>
      </w:r>
    </w:p>
    <w:p w14:paraId="2D478521" w14:textId="77777777" w:rsidR="00072E2E" w:rsidRDefault="00072E2E" w:rsidP="00072E2E">
      <w:r>
        <w:t xml:space="preserve">На странице «Выгрузка журнала регистрации» расположен функционал, предназначенный для интерактивной выгрузки </w:t>
      </w:r>
      <w:r>
        <w:rPr>
          <w:lang w:val="en-US"/>
        </w:rPr>
        <w:t>xml</w:t>
      </w:r>
      <w:r w:rsidRPr="00DF5D89">
        <w:t xml:space="preserve"> </w:t>
      </w:r>
      <w:r>
        <w:t xml:space="preserve">файла событий журнала регистрации либо в выбранный каталог, либо на </w:t>
      </w:r>
      <w:r>
        <w:rPr>
          <w:lang w:val="en-US"/>
        </w:rPr>
        <w:t>FTP</w:t>
      </w:r>
      <w:r>
        <w:t>.</w:t>
      </w:r>
    </w:p>
    <w:p w14:paraId="2A997422" w14:textId="77777777" w:rsidR="00072E2E" w:rsidRDefault="00072E2E" w:rsidP="00072E2E">
      <w:r>
        <w:t>При нажатии кнопки «Выгрузка журнала регистрации»</w:t>
      </w:r>
      <w:r w:rsidRPr="00203DAA">
        <w:t xml:space="preserve"> </w:t>
      </w:r>
      <w:r>
        <w:t xml:space="preserve">происходит выгрузка файла по выбранным настройкам (в локальный или </w:t>
      </w:r>
      <w:r>
        <w:rPr>
          <w:lang w:val="en-US"/>
        </w:rPr>
        <w:t>FTP</w:t>
      </w:r>
      <w:r>
        <w:t xml:space="preserve"> каталог), которые будут описаны далее.</w:t>
      </w:r>
    </w:p>
    <w:p w14:paraId="5EA8E0E4" w14:textId="05E44E74" w:rsidR="00072E2E" w:rsidRDefault="00072E2E" w:rsidP="00072E2E">
      <w:r>
        <w:t>В блоке 1, при активации флага «Использовать локальный или сетевой каталог для выгрузки», становится доступным поле «выбор каталога». по кнопке «выбора» поля ввода «Выбрать каталог» будет открыто окно выбора локальной папки.</w:t>
      </w:r>
      <w:r>
        <w:br/>
      </w:r>
      <w:r>
        <w:br/>
        <w:t xml:space="preserve">В блоке 2, при активации флага «Использовать каталог на </w:t>
      </w:r>
      <w:r>
        <w:rPr>
          <w:lang w:val="en-US"/>
        </w:rPr>
        <w:t>FTP</w:t>
      </w:r>
      <w:r>
        <w:t>-сервере для выгрузки»</w:t>
      </w:r>
      <w:r w:rsidRPr="004F6EEE">
        <w:t xml:space="preserve">, </w:t>
      </w:r>
      <w:r>
        <w:t xml:space="preserve">становится доступным поля для подключения к </w:t>
      </w:r>
      <w:r>
        <w:rPr>
          <w:lang w:val="en-US"/>
        </w:rPr>
        <w:t>FTP</w:t>
      </w:r>
      <w:r w:rsidRPr="004F6EEE">
        <w:t>.</w:t>
      </w:r>
      <w:r>
        <w:t xml:space="preserve"> При этом флаг «Использовать локальный или сетевой каталог для выгрузки» становится снятым.</w:t>
      </w:r>
    </w:p>
    <w:p w14:paraId="19B8D888" w14:textId="77777777" w:rsidR="00072E2E" w:rsidRDefault="00072E2E" w:rsidP="00072E2E">
      <w:r>
        <w:t>При этом надо понимать, что логин и пароль сохраняются в регистр сведений «Безопасное хранилище данных» и поле «пароля» не доступно для копирования из него.</w:t>
      </w:r>
    </w:p>
    <w:p w14:paraId="330371E9" w14:textId="3DBC9E34" w:rsidR="00072E2E" w:rsidRPr="004F6EEE" w:rsidRDefault="00072E2E" w:rsidP="00072E2E">
      <w:r>
        <w:t>В блоке 3 указывается период, за который будут выгружаться события журнала регистрации.</w:t>
      </w:r>
      <w:r>
        <w:br/>
        <w:t>При установке флажков «Пользователи» и «События» становятся доступными поля отбора, по которым будет происходить выгрузка.</w:t>
      </w:r>
    </w:p>
    <w:p w14:paraId="2635BE74" w14:textId="77777777" w:rsidR="00072E2E" w:rsidRDefault="00072E2E" w:rsidP="00515A95">
      <w:pPr>
        <w:pStyle w:val="32"/>
      </w:pPr>
      <w:bookmarkStart w:id="731" w:name="_Toc75959427"/>
      <w:bookmarkStart w:id="732" w:name="_Toc90634853"/>
      <w:r>
        <w:lastRenderedPageBreak/>
        <w:t>Удаление файлов журнала регистрации свыше 180 дней</w:t>
      </w:r>
      <w:bookmarkEnd w:id="731"/>
      <w:bookmarkEnd w:id="732"/>
    </w:p>
    <w:p w14:paraId="5F658301" w14:textId="080E0EEE" w:rsidR="00072E2E" w:rsidRDefault="00072E2E" w:rsidP="00072E2E">
      <w:r>
        <w:t xml:space="preserve">На странице «Удаления файлов журнала регистрации свыше 180 дней» расположен функционал, предназначенный для интерактивного удаления файлов с локального или </w:t>
      </w:r>
      <w:r>
        <w:rPr>
          <w:lang w:val="en-US"/>
        </w:rPr>
        <w:t>FTP</w:t>
      </w:r>
      <w:r>
        <w:t xml:space="preserve"> каталога</w:t>
      </w:r>
      <w:r w:rsidRPr="00F3596E">
        <w:t>.</w:t>
      </w:r>
    </w:p>
    <w:p w14:paraId="737A6913" w14:textId="77777777" w:rsidR="00072E2E" w:rsidRPr="000055BC" w:rsidRDefault="00072E2E" w:rsidP="00072E2E">
      <w:pPr>
        <w:rPr>
          <w:b/>
          <w:bCs/>
        </w:rPr>
      </w:pPr>
      <w:r w:rsidRPr="000055BC">
        <w:rPr>
          <w:b/>
          <w:bCs/>
        </w:rPr>
        <w:t>Кнопка «Удалить»</w:t>
      </w:r>
    </w:p>
    <w:p w14:paraId="2B6AE667" w14:textId="77777777" w:rsidR="00072E2E" w:rsidRPr="001473E8" w:rsidRDefault="00072E2E" w:rsidP="00072E2E">
      <w:r>
        <w:t xml:space="preserve">При нажатии на кнопку «Удалить файлы» будут удалены все </w:t>
      </w:r>
      <w:r>
        <w:rPr>
          <w:lang w:val="en-US"/>
        </w:rPr>
        <w:t>xml</w:t>
      </w:r>
      <w:r>
        <w:t xml:space="preserve"> файлы, созданные более 180 дней</w:t>
      </w:r>
      <w:r w:rsidRPr="001473E8">
        <w:t xml:space="preserve"> </w:t>
      </w:r>
      <w:r>
        <w:t xml:space="preserve">назад, в зависимости от типа выгрузки (локальный или </w:t>
      </w:r>
      <w:r>
        <w:rPr>
          <w:lang w:val="en-US"/>
        </w:rPr>
        <w:t>FTP</w:t>
      </w:r>
      <w:r w:rsidRPr="001473E8">
        <w:t xml:space="preserve"> </w:t>
      </w:r>
      <w:r>
        <w:t xml:space="preserve">каталог). </w:t>
      </w:r>
      <w:r>
        <w:br/>
      </w:r>
      <w:r>
        <w:br/>
        <w:t xml:space="preserve">Поле ввода «Удалить файлы, созданные более» можно редактировать, но система не даст установить значение меньше 180 дней. </w:t>
      </w:r>
    </w:p>
    <w:p w14:paraId="4140CF8F" w14:textId="77777777" w:rsidR="00072E2E" w:rsidRDefault="00072E2E" w:rsidP="00072E2E">
      <w:pPr>
        <w:rPr>
          <w:lang w:val="en-US"/>
        </w:rPr>
      </w:pPr>
      <w:r w:rsidRPr="00DA44DB">
        <w:rPr>
          <w:noProof/>
          <w:lang w:eastAsia="ru-RU"/>
        </w:rPr>
        <w:drawing>
          <wp:inline distT="0" distB="0" distL="0" distR="0" wp14:anchorId="0E42B81D" wp14:editId="309DEEBA">
            <wp:extent cx="6120130" cy="4866005"/>
            <wp:effectExtent l="0" t="0" r="0" b="0"/>
            <wp:docPr id="328" name="Рисунок 3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pic:nvPicPr>
                  <pic:blipFill>
                    <a:blip r:embed="rId355"/>
                    <a:stretch>
                      <a:fillRect/>
                    </a:stretch>
                  </pic:blipFill>
                  <pic:spPr>
                    <a:xfrm>
                      <a:off x="0" y="0"/>
                      <a:ext cx="6120130" cy="4866005"/>
                    </a:xfrm>
                    <a:prstGeom prst="rect">
                      <a:avLst/>
                    </a:prstGeom>
                  </pic:spPr>
                </pic:pic>
              </a:graphicData>
            </a:graphic>
          </wp:inline>
        </w:drawing>
      </w:r>
    </w:p>
    <w:p w14:paraId="14549771" w14:textId="77777777" w:rsidR="00C85611" w:rsidRDefault="00C85611" w:rsidP="00072E2E">
      <w:pPr>
        <w:rPr>
          <w:b/>
          <w:bCs/>
        </w:rPr>
      </w:pPr>
    </w:p>
    <w:p w14:paraId="73DB8876" w14:textId="619B0D28" w:rsidR="00072E2E" w:rsidRDefault="00072E2E" w:rsidP="00072E2E">
      <w:pPr>
        <w:rPr>
          <w:b/>
          <w:bCs/>
        </w:rPr>
      </w:pPr>
      <w:r w:rsidRPr="000055BC">
        <w:rPr>
          <w:b/>
          <w:bCs/>
        </w:rPr>
        <w:t>Кнопка «</w:t>
      </w:r>
      <w:r>
        <w:rPr>
          <w:b/>
          <w:bCs/>
        </w:rPr>
        <w:t>Удаление отмеченных файлов из выбранного каталога</w:t>
      </w:r>
      <w:r w:rsidRPr="000055BC">
        <w:rPr>
          <w:b/>
          <w:bCs/>
        </w:rPr>
        <w:t>»</w:t>
      </w:r>
    </w:p>
    <w:p w14:paraId="070BB2AC" w14:textId="77777777" w:rsidR="00072E2E" w:rsidRPr="00EE5AF3" w:rsidRDefault="00072E2E" w:rsidP="00072E2E">
      <w:r>
        <w:t xml:space="preserve">При нажатии на кнопку «Заполнить файлы выбранного каталога» будет заполнена таблица </w:t>
      </w:r>
      <w:r>
        <w:rPr>
          <w:lang w:val="en-US"/>
        </w:rPr>
        <w:t>xml</w:t>
      </w:r>
      <w:r w:rsidRPr="00EE5AF3">
        <w:t xml:space="preserve"> </w:t>
      </w:r>
      <w:r>
        <w:t xml:space="preserve">файлами из каталога, в зависимости от типа выгрузки (локальный или </w:t>
      </w:r>
      <w:r>
        <w:rPr>
          <w:lang w:val="en-US"/>
        </w:rPr>
        <w:t>FTP</w:t>
      </w:r>
      <w:r w:rsidRPr="001473E8">
        <w:t xml:space="preserve"> </w:t>
      </w:r>
      <w:r>
        <w:t>каталог).</w:t>
      </w:r>
      <w:r>
        <w:br/>
      </w:r>
      <w:r>
        <w:br/>
        <w:t xml:space="preserve">При нажатии на кнопку «Удалить отмеченные файлы» будут удалены все выбранные (где </w:t>
      </w:r>
      <w:r>
        <w:lastRenderedPageBreak/>
        <w:t>установлен «флаг») файлы из таблицы, при этом, если дата создания файла будет младше указанного значения дней, система выдаст сообщение о невозможности удаления.</w:t>
      </w:r>
    </w:p>
    <w:p w14:paraId="66D21366" w14:textId="77777777" w:rsidR="00072E2E" w:rsidRPr="007D0DB3" w:rsidRDefault="00072E2E" w:rsidP="00515A95">
      <w:pPr>
        <w:pStyle w:val="32"/>
      </w:pPr>
      <w:bookmarkStart w:id="733" w:name="_Toc75959428"/>
      <w:bookmarkStart w:id="734" w:name="_Toc90634854"/>
      <w:r>
        <w:t xml:space="preserve">Настройки автоматического логирования ЖР на </w:t>
      </w:r>
      <w:r>
        <w:rPr>
          <w:lang w:val="en-US"/>
        </w:rPr>
        <w:t>FTP</w:t>
      </w:r>
      <w:bookmarkEnd w:id="733"/>
      <w:bookmarkEnd w:id="734"/>
    </w:p>
    <w:p w14:paraId="243F229F" w14:textId="77777777" w:rsidR="00072E2E" w:rsidRPr="00144938" w:rsidRDefault="00072E2E" w:rsidP="00072E2E">
      <w:r>
        <w:t>Система ФЭУ позволяет</w:t>
      </w:r>
      <w:r w:rsidRPr="00144938">
        <w:t xml:space="preserve"> </w:t>
      </w:r>
      <w:r>
        <w:t>автоматически выгружать и удалять</w:t>
      </w:r>
      <w:r w:rsidRPr="00144938">
        <w:t xml:space="preserve"> </w:t>
      </w:r>
      <w:r>
        <w:rPr>
          <w:lang w:val="en-US"/>
        </w:rPr>
        <w:t>xml</w:t>
      </w:r>
      <w:r>
        <w:t xml:space="preserve"> файлы на </w:t>
      </w:r>
      <w:r>
        <w:rPr>
          <w:lang w:val="en-US"/>
        </w:rPr>
        <w:t>FTP</w:t>
      </w:r>
      <w:r w:rsidRPr="00144938">
        <w:t xml:space="preserve"> </w:t>
      </w:r>
      <w:r>
        <w:t>ресурс.</w:t>
      </w:r>
    </w:p>
    <w:p w14:paraId="5740E298" w14:textId="0C4290B6" w:rsidR="00072E2E" w:rsidRDefault="00072E2E" w:rsidP="00072E2E">
      <w:r>
        <w:t>На странице «</w:t>
      </w:r>
      <w:r w:rsidRPr="00E55C19">
        <w:t>Расписание по управлению логами ЖР на FTP</w:t>
      </w:r>
      <w:r>
        <w:t>» можно запустить выполнение регламентного задание по кнопке «Выполнить сейчас»</w:t>
      </w:r>
    </w:p>
    <w:p w14:paraId="6F41B7FC" w14:textId="77777777" w:rsidR="00072E2E" w:rsidRDefault="00072E2E" w:rsidP="00072E2E">
      <w:r w:rsidRPr="00D42EF2">
        <w:rPr>
          <w:noProof/>
          <w:lang w:eastAsia="ru-RU"/>
        </w:rPr>
        <w:drawing>
          <wp:inline distT="0" distB="0" distL="0" distR="0" wp14:anchorId="35DC2645" wp14:editId="59B4F098">
            <wp:extent cx="6120130" cy="186880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20130" cy="1868805"/>
                    </a:xfrm>
                    <a:prstGeom prst="rect">
                      <a:avLst/>
                    </a:prstGeom>
                  </pic:spPr>
                </pic:pic>
              </a:graphicData>
            </a:graphic>
          </wp:inline>
        </w:drawing>
      </w:r>
    </w:p>
    <w:p w14:paraId="36C0A274" w14:textId="74DDD635" w:rsidR="00072E2E" w:rsidRDefault="00072E2E" w:rsidP="00072E2E">
      <w:r>
        <w:br/>
        <w:t>В случае необходимости настройки расписания регламентного задания</w:t>
      </w:r>
      <w:r w:rsidR="00C41EFB">
        <w:t xml:space="preserve"> «</w:t>
      </w:r>
      <w:r w:rsidR="001A5648" w:rsidRPr="001A5648">
        <w:t>Выгрузка и удаление событий журнала регистрации</w:t>
      </w:r>
      <w:r w:rsidR="00C41EFB">
        <w:t>»</w:t>
      </w:r>
      <w:r>
        <w:t xml:space="preserve"> необходимо обратиться к Администратору системы, настройка расписания из этой обработки не предусмотрена.</w:t>
      </w:r>
    </w:p>
    <w:p w14:paraId="64538DBF" w14:textId="60066D38" w:rsidR="00072E2E" w:rsidRDefault="00072E2E" w:rsidP="00072E2E">
      <w:r>
        <w:t xml:space="preserve">При нажатии на гиперссылку «Открыть настройки выгрузки и удаления» можно вывести список настроек удаления и выгрузки </w:t>
      </w:r>
      <w:r>
        <w:rPr>
          <w:lang w:val="en-US"/>
        </w:rPr>
        <w:t>xml</w:t>
      </w:r>
      <w:r>
        <w:t xml:space="preserve"> файлов по регламентному заданию (настройки – это справочник «Настройки подключения для работы с логами журнала регистрации». </w:t>
      </w:r>
    </w:p>
    <w:p w14:paraId="7471B7B2" w14:textId="77777777" w:rsidR="00072E2E" w:rsidRDefault="00072E2E" w:rsidP="00072E2E">
      <w:r w:rsidRPr="002067CF">
        <w:rPr>
          <w:b/>
          <w:bCs/>
        </w:rPr>
        <w:t>Регламентное задание «Выгрузка</w:t>
      </w:r>
      <w:r>
        <w:rPr>
          <w:b/>
          <w:bCs/>
        </w:rPr>
        <w:t xml:space="preserve"> удаление логов</w:t>
      </w:r>
      <w:r w:rsidRPr="002067CF">
        <w:rPr>
          <w:b/>
          <w:bCs/>
        </w:rPr>
        <w:t xml:space="preserve"> событий </w:t>
      </w:r>
      <w:r>
        <w:rPr>
          <w:b/>
          <w:bCs/>
        </w:rPr>
        <w:t>безопасности</w:t>
      </w:r>
      <w:r w:rsidRPr="002067CF">
        <w:rPr>
          <w:b/>
          <w:bCs/>
        </w:rPr>
        <w:t>»</w:t>
      </w:r>
      <w:r>
        <w:t xml:space="preserve"> </w:t>
      </w:r>
      <w:r>
        <w:br/>
        <w:t>Предназначено для ежедневной выгрузки и удаления</w:t>
      </w:r>
      <w:r w:rsidRPr="00EB0A23">
        <w:t xml:space="preserve"> </w:t>
      </w:r>
      <w:r>
        <w:rPr>
          <w:lang w:val="en-US"/>
        </w:rPr>
        <w:t>xml</w:t>
      </w:r>
      <w:r w:rsidRPr="00EB0A23">
        <w:t xml:space="preserve"> </w:t>
      </w:r>
      <w:r>
        <w:t>файлов событий журнала регистрации</w:t>
      </w:r>
      <w:r w:rsidRPr="00140A38">
        <w:t>.</w:t>
      </w:r>
    </w:p>
    <w:p w14:paraId="42C04CA5" w14:textId="77777777" w:rsidR="00072E2E" w:rsidRPr="00EE0AD9" w:rsidRDefault="00072E2E" w:rsidP="00515A95">
      <w:pPr>
        <w:rPr>
          <w:b/>
          <w:bCs/>
        </w:rPr>
      </w:pPr>
      <w:r w:rsidRPr="00EE0AD9">
        <w:rPr>
          <w:b/>
          <w:bCs/>
        </w:rPr>
        <w:t>Описание «Выгрузки»</w:t>
      </w:r>
      <w:r>
        <w:rPr>
          <w:b/>
          <w:bCs/>
        </w:rPr>
        <w:t xml:space="preserve"> в регламентном задании </w:t>
      </w:r>
    </w:p>
    <w:p w14:paraId="22365854" w14:textId="1C70E3F4" w:rsidR="00072E2E" w:rsidRPr="005F2795" w:rsidRDefault="00072E2E" w:rsidP="00072E2E">
      <w:r>
        <w:t>Настройки для выгрузки регламентным заданием хранятся в элементах справочника «Настройки подключения для работы с логами журнала регистрации» с видом настройки = «Настройка выгрузки файлов ЖР» и установленным признаком «Использовать в регламентном задании»</w:t>
      </w:r>
      <w:r w:rsidR="00C85611">
        <w:t>.</w:t>
      </w:r>
    </w:p>
    <w:p w14:paraId="19E757E0" w14:textId="77777777" w:rsidR="00072E2E" w:rsidRPr="00A8659E" w:rsidRDefault="00072E2E" w:rsidP="00072E2E">
      <w:r w:rsidRPr="00A8659E">
        <w:rPr>
          <w:noProof/>
          <w:lang w:eastAsia="ru-RU"/>
        </w:rPr>
        <w:drawing>
          <wp:inline distT="0" distB="0" distL="0" distR="0" wp14:anchorId="0D7ED4A8" wp14:editId="55B0F7EA">
            <wp:extent cx="6120130" cy="101600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20130" cy="1016000"/>
                    </a:xfrm>
                    <a:prstGeom prst="rect">
                      <a:avLst/>
                    </a:prstGeom>
                  </pic:spPr>
                </pic:pic>
              </a:graphicData>
            </a:graphic>
          </wp:inline>
        </w:drawing>
      </w:r>
    </w:p>
    <w:p w14:paraId="12A570C6" w14:textId="4F727504" w:rsidR="00072E2E" w:rsidRDefault="00072E2E" w:rsidP="00072E2E">
      <w:r>
        <w:t xml:space="preserve">Для того, чтобы лучше понять назначение реквизитов справочника, необходимо обратиться к </w:t>
      </w:r>
      <w:r w:rsidR="00C85611">
        <w:t>изображению</w:t>
      </w:r>
      <w:r>
        <w:t>:</w:t>
      </w:r>
    </w:p>
    <w:p w14:paraId="6FE408CF" w14:textId="77777777" w:rsidR="00072E2E" w:rsidRDefault="00072E2E" w:rsidP="00072E2E"/>
    <w:p w14:paraId="1A32E5D6" w14:textId="5A758A43" w:rsidR="00072E2E" w:rsidRDefault="00072E2E" w:rsidP="00072E2E">
      <w:pPr>
        <w:jc w:val="center"/>
      </w:pPr>
      <w:r w:rsidRPr="00113A07">
        <w:rPr>
          <w:noProof/>
          <w:lang w:eastAsia="ru-RU"/>
        </w:rPr>
        <w:lastRenderedPageBreak/>
        <w:drawing>
          <wp:anchor distT="0" distB="0" distL="114300" distR="114300" simplePos="0" relativeHeight="251671589" behindDoc="0" locked="0" layoutInCell="1" allowOverlap="1" wp14:anchorId="01239F68" wp14:editId="4EA712A0">
            <wp:simplePos x="0" y="0"/>
            <wp:positionH relativeFrom="margin">
              <wp:align>center</wp:align>
            </wp:positionH>
            <wp:positionV relativeFrom="paragraph">
              <wp:posOffset>0</wp:posOffset>
            </wp:positionV>
            <wp:extent cx="4649470" cy="4746625"/>
            <wp:effectExtent l="0" t="0" r="0" b="0"/>
            <wp:wrapTopAndBottom/>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extLst>
                        <a:ext uri="{28A0092B-C50C-407E-A947-70E740481C1C}">
                          <a14:useLocalDpi xmlns:a14="http://schemas.microsoft.com/office/drawing/2010/main" val="0"/>
                        </a:ext>
                      </a:extLst>
                    </a:blip>
                    <a:stretch>
                      <a:fillRect/>
                    </a:stretch>
                  </pic:blipFill>
                  <pic:spPr>
                    <a:xfrm>
                      <a:off x="0" y="0"/>
                      <a:ext cx="4649470" cy="4746625"/>
                    </a:xfrm>
                    <a:prstGeom prst="rect">
                      <a:avLst/>
                    </a:prstGeom>
                  </pic:spPr>
                </pic:pic>
              </a:graphicData>
            </a:graphic>
          </wp:anchor>
        </w:drawing>
      </w:r>
      <w:r w:rsidRPr="00113A07">
        <w:rPr>
          <w:noProof/>
        </w:rPr>
        <w:t xml:space="preserve"> </w:t>
      </w:r>
    </w:p>
    <w:p w14:paraId="222CF688" w14:textId="4CD51040" w:rsidR="00072E2E" w:rsidRPr="00C94CE1" w:rsidRDefault="00072E2E" w:rsidP="00072E2E">
      <w:r>
        <w:t>Блок 1</w:t>
      </w:r>
    </w:p>
    <w:p w14:paraId="31FA85EA" w14:textId="77777777" w:rsidR="00072E2E" w:rsidRDefault="00072E2E" w:rsidP="00072E2E">
      <w:r>
        <w:t xml:space="preserve">Всё, что выделено красным – это всё настройки </w:t>
      </w:r>
      <w:r>
        <w:rPr>
          <w:lang w:val="en-US"/>
        </w:rPr>
        <w:t>FTP</w:t>
      </w:r>
      <w:r>
        <w:t>.</w:t>
      </w:r>
    </w:p>
    <w:p w14:paraId="72F038EC" w14:textId="77777777" w:rsidR="00072E2E" w:rsidRDefault="00072E2E" w:rsidP="00072E2E">
      <w:r>
        <w:t>Логин и пароль хранятся в регистре сведений «Безопасное хранилище данных».</w:t>
      </w:r>
    </w:p>
    <w:p w14:paraId="07CF9D98" w14:textId="57675D68" w:rsidR="00072E2E" w:rsidRDefault="00072E2E" w:rsidP="00072E2E">
      <w:r>
        <w:t>Блок 2</w:t>
      </w:r>
    </w:p>
    <w:p w14:paraId="42DD96CD" w14:textId="494AB132" w:rsidR="00072E2E" w:rsidRPr="00AA23ED" w:rsidRDefault="00072E2E" w:rsidP="00072E2E">
      <w:r>
        <w:t xml:space="preserve">Настройка «Глубина дней» отвечает за то, на какую глубину дней будет производиться анализ наличия и выгрузка файлов на </w:t>
      </w:r>
      <w:r>
        <w:rPr>
          <w:lang w:val="en-US"/>
        </w:rPr>
        <w:t>FTP</w:t>
      </w:r>
      <w:r>
        <w:t>.</w:t>
      </w:r>
      <w:r>
        <w:br/>
      </w:r>
      <w:r>
        <w:br/>
        <w:t>Допустим:</w:t>
      </w:r>
    </w:p>
    <w:p w14:paraId="73ECD7BF" w14:textId="77777777" w:rsidR="00072E2E" w:rsidRDefault="00072E2E" w:rsidP="00072E2E">
      <w:pPr>
        <w:pStyle w:val="a6"/>
        <w:numPr>
          <w:ilvl w:val="0"/>
          <w:numId w:val="28"/>
        </w:numPr>
        <w:spacing w:after="0" w:line="240" w:lineRule="auto"/>
      </w:pPr>
      <w:r>
        <w:t>выгружаем 15.04.2021</w:t>
      </w:r>
    </w:p>
    <w:p w14:paraId="601DC1C8" w14:textId="77777777" w:rsidR="00072E2E" w:rsidRDefault="00072E2E" w:rsidP="00072E2E">
      <w:pPr>
        <w:pStyle w:val="a6"/>
        <w:numPr>
          <w:ilvl w:val="0"/>
          <w:numId w:val="28"/>
        </w:numPr>
        <w:spacing w:after="0" w:line="240" w:lineRule="auto"/>
      </w:pPr>
      <w:r>
        <w:t xml:space="preserve">глубина дней стоит </w:t>
      </w:r>
      <w:r w:rsidRPr="00641AAB">
        <w:rPr>
          <w:b/>
          <w:bCs/>
        </w:rPr>
        <w:t>3</w:t>
      </w:r>
      <w:r>
        <w:rPr>
          <w:b/>
          <w:bCs/>
        </w:rPr>
        <w:t xml:space="preserve"> (три)</w:t>
      </w:r>
    </w:p>
    <w:p w14:paraId="709FF82F" w14:textId="77777777" w:rsidR="00072E2E" w:rsidRDefault="00072E2E" w:rsidP="00072E2E">
      <w:pPr>
        <w:pStyle w:val="a6"/>
        <w:numPr>
          <w:ilvl w:val="0"/>
          <w:numId w:val="28"/>
        </w:numPr>
        <w:spacing w:after="0" w:line="240" w:lineRule="auto"/>
      </w:pPr>
      <w:r>
        <w:t xml:space="preserve">на </w:t>
      </w:r>
      <w:r>
        <w:rPr>
          <w:lang w:val="en-US"/>
        </w:rPr>
        <w:t xml:space="preserve">FTP </w:t>
      </w:r>
      <w:r>
        <w:t>есть файлы</w:t>
      </w:r>
    </w:p>
    <w:p w14:paraId="44011DCF" w14:textId="77777777" w:rsidR="00072E2E" w:rsidRPr="00AA23ED" w:rsidRDefault="00072E2E" w:rsidP="00072E2E">
      <w:pPr>
        <w:pStyle w:val="a6"/>
        <w:numPr>
          <w:ilvl w:val="1"/>
          <w:numId w:val="28"/>
        </w:numPr>
        <w:spacing w:after="0" w:line="240" w:lineRule="auto"/>
      </w:pPr>
      <w:r>
        <w:rPr>
          <w:lang w:val="en-US"/>
        </w:rPr>
        <w:t>zhr 09042021.xml</w:t>
      </w:r>
    </w:p>
    <w:p w14:paraId="79E1560D" w14:textId="77777777" w:rsidR="00072E2E" w:rsidRPr="00AA23ED" w:rsidRDefault="00072E2E" w:rsidP="00072E2E">
      <w:pPr>
        <w:pStyle w:val="a6"/>
        <w:numPr>
          <w:ilvl w:val="1"/>
          <w:numId w:val="28"/>
        </w:numPr>
        <w:spacing w:after="0" w:line="240" w:lineRule="auto"/>
      </w:pPr>
      <w:r>
        <w:rPr>
          <w:lang w:val="en-US"/>
        </w:rPr>
        <w:t>zhr 10042021.xml</w:t>
      </w:r>
    </w:p>
    <w:p w14:paraId="54AF3858" w14:textId="77777777" w:rsidR="00072E2E" w:rsidRPr="00AA23ED" w:rsidRDefault="00072E2E" w:rsidP="00072E2E">
      <w:pPr>
        <w:pStyle w:val="a6"/>
        <w:numPr>
          <w:ilvl w:val="1"/>
          <w:numId w:val="28"/>
        </w:numPr>
        <w:spacing w:after="0" w:line="240" w:lineRule="auto"/>
      </w:pPr>
      <w:r>
        <w:rPr>
          <w:lang w:val="en-US"/>
        </w:rPr>
        <w:t>zhr 11042021.xml</w:t>
      </w:r>
    </w:p>
    <w:p w14:paraId="6111591D" w14:textId="77777777" w:rsidR="00072E2E" w:rsidRPr="00AA23ED" w:rsidRDefault="00072E2E" w:rsidP="00072E2E">
      <w:pPr>
        <w:pStyle w:val="a6"/>
        <w:widowControl w:val="0"/>
        <w:numPr>
          <w:ilvl w:val="0"/>
          <w:numId w:val="28"/>
        </w:numPr>
        <w:suppressAutoHyphens/>
        <w:spacing w:after="0" w:line="240" w:lineRule="auto"/>
      </w:pPr>
      <w:r>
        <w:t>система выгрузит по умолчанию «</w:t>
      </w:r>
      <w:r w:rsidRPr="00AA23ED">
        <w:t>zhr 1</w:t>
      </w:r>
      <w:r>
        <w:t>4</w:t>
      </w:r>
      <w:r w:rsidRPr="00AA23ED">
        <w:t>042021.</w:t>
      </w:r>
      <w:r>
        <w:rPr>
          <w:lang w:val="en-US"/>
        </w:rPr>
        <w:t>xml</w:t>
      </w:r>
      <w:r>
        <w:t>»</w:t>
      </w:r>
    </w:p>
    <w:p w14:paraId="7194A2DF" w14:textId="77777777" w:rsidR="00072E2E" w:rsidRPr="00AA23ED" w:rsidRDefault="00072E2E" w:rsidP="00072E2E">
      <w:pPr>
        <w:pStyle w:val="a6"/>
        <w:widowControl w:val="0"/>
        <w:numPr>
          <w:ilvl w:val="0"/>
          <w:numId w:val="28"/>
        </w:numPr>
        <w:suppressAutoHyphens/>
        <w:spacing w:after="0" w:line="240" w:lineRule="auto"/>
      </w:pPr>
      <w:r>
        <w:t>проанализирует наличие файла «</w:t>
      </w:r>
      <w:r w:rsidRPr="00AA23ED">
        <w:t>zhr 1</w:t>
      </w:r>
      <w:r>
        <w:t>3</w:t>
      </w:r>
      <w:r w:rsidRPr="00AA23ED">
        <w:t>042021.</w:t>
      </w:r>
      <w:r>
        <w:rPr>
          <w:lang w:val="en-US"/>
        </w:rPr>
        <w:t>xml</w:t>
      </w:r>
      <w:r>
        <w:t xml:space="preserve">», в данном случае выгрузит, потому что </w:t>
      </w:r>
      <w:r>
        <w:lastRenderedPageBreak/>
        <w:t>его нет</w:t>
      </w:r>
    </w:p>
    <w:p w14:paraId="6E393015" w14:textId="77777777" w:rsidR="00072E2E" w:rsidRPr="00AA23ED" w:rsidRDefault="00072E2E" w:rsidP="00072E2E">
      <w:pPr>
        <w:pStyle w:val="a6"/>
        <w:widowControl w:val="0"/>
        <w:numPr>
          <w:ilvl w:val="0"/>
          <w:numId w:val="28"/>
        </w:numPr>
        <w:suppressAutoHyphens/>
        <w:spacing w:after="0" w:line="240" w:lineRule="auto"/>
      </w:pPr>
      <w:r>
        <w:t>проанализирует наличие файла «</w:t>
      </w:r>
      <w:r w:rsidRPr="00AA23ED">
        <w:t>zhr 1</w:t>
      </w:r>
      <w:r>
        <w:t>2</w:t>
      </w:r>
      <w:r w:rsidRPr="00AA23ED">
        <w:t>042021.</w:t>
      </w:r>
      <w:r>
        <w:rPr>
          <w:lang w:val="en-US"/>
        </w:rPr>
        <w:t>xml</w:t>
      </w:r>
      <w:r>
        <w:t>», в данном случае выгрузит, потому что его нет</w:t>
      </w:r>
    </w:p>
    <w:p w14:paraId="22F68533" w14:textId="77777777" w:rsidR="00072E2E" w:rsidRPr="00AA23ED" w:rsidRDefault="00072E2E" w:rsidP="00072E2E">
      <w:pPr>
        <w:pStyle w:val="a6"/>
        <w:widowControl w:val="0"/>
        <w:numPr>
          <w:ilvl w:val="0"/>
          <w:numId w:val="28"/>
        </w:numPr>
        <w:suppressAutoHyphens/>
        <w:spacing w:after="0" w:line="240" w:lineRule="auto"/>
      </w:pPr>
      <w:r>
        <w:t>проанализирует наличие файла «</w:t>
      </w:r>
      <w:r w:rsidRPr="00AA23ED">
        <w:t>zhr 1</w:t>
      </w:r>
      <w:r>
        <w:t>1</w:t>
      </w:r>
      <w:r w:rsidRPr="00AA23ED">
        <w:t>042021.</w:t>
      </w:r>
      <w:r>
        <w:rPr>
          <w:lang w:val="en-US"/>
        </w:rPr>
        <w:t>xml</w:t>
      </w:r>
      <w:r>
        <w:t>», в данном случае не выгрузит, потому что он уже есть</w:t>
      </w:r>
    </w:p>
    <w:p w14:paraId="6660BAD6" w14:textId="77777777" w:rsidR="00072E2E" w:rsidRDefault="00072E2E" w:rsidP="00072E2E"/>
    <w:p w14:paraId="27EC7E42" w14:textId="7FA73EB9" w:rsidR="00072E2E" w:rsidRDefault="00072E2E" w:rsidP="00072E2E">
      <w:r>
        <w:t>Блок 3</w:t>
      </w:r>
    </w:p>
    <w:p w14:paraId="36B46DA3" w14:textId="77777777" w:rsidR="00072E2E" w:rsidRPr="000E2F58" w:rsidRDefault="00072E2E" w:rsidP="00072E2E">
      <w:r>
        <w:t xml:space="preserve">Это фильтр по типам событий. Только по выбранным событиям будет формироваться </w:t>
      </w:r>
      <w:r>
        <w:rPr>
          <w:lang w:val="en-US"/>
        </w:rPr>
        <w:t>xml</w:t>
      </w:r>
      <w:r w:rsidRPr="000E2F58">
        <w:t xml:space="preserve"> </w:t>
      </w:r>
      <w:r>
        <w:t>файл журнала регистрации, остальные будут отсекаться.</w:t>
      </w:r>
    </w:p>
    <w:p w14:paraId="7B65E955" w14:textId="77777777" w:rsidR="00072E2E" w:rsidRPr="000E2F58" w:rsidRDefault="00072E2E" w:rsidP="00072E2E">
      <w:r>
        <w:t>При нажатии на кнопку «Восстановить значения списка по умолчанию» в таблицу будут добавлены все записи с возможными «Событиями» журнала регистрации.</w:t>
      </w:r>
    </w:p>
    <w:p w14:paraId="3B63FE1B" w14:textId="77777777" w:rsidR="00072E2E" w:rsidRDefault="00072E2E" w:rsidP="00515A95">
      <w:pPr>
        <w:rPr>
          <w:b/>
          <w:bCs/>
        </w:rPr>
      </w:pPr>
      <w:r>
        <w:rPr>
          <w:b/>
          <w:bCs/>
        </w:rPr>
        <w:t>Описание</w:t>
      </w:r>
      <w:r w:rsidRPr="002067CF">
        <w:rPr>
          <w:b/>
          <w:bCs/>
        </w:rPr>
        <w:t xml:space="preserve"> «</w:t>
      </w:r>
      <w:r>
        <w:rPr>
          <w:b/>
          <w:bCs/>
        </w:rPr>
        <w:t>Удаление файлов» в регламентном задании</w:t>
      </w:r>
    </w:p>
    <w:p w14:paraId="662489EF" w14:textId="77777777" w:rsidR="00072E2E" w:rsidRPr="00B34D9F" w:rsidRDefault="00072E2E" w:rsidP="00072E2E">
      <w:r>
        <w:t xml:space="preserve">Справочник «Настройки подключения для работы с логами журнала регистрации» хранит в себе также и настройки удаления файлов. Таким образом, одной из возможных схем по выгрузке и удалению </w:t>
      </w:r>
      <w:r>
        <w:rPr>
          <w:lang w:val="en-US"/>
        </w:rPr>
        <w:t>xml</w:t>
      </w:r>
      <w:r>
        <w:t xml:space="preserve"> файлов ЖР — это где ЦАД хранит в себе все настройки для удаления файлов с множества путей </w:t>
      </w:r>
      <w:r>
        <w:rPr>
          <w:lang w:val="en-US"/>
        </w:rPr>
        <w:t>FTP</w:t>
      </w:r>
      <w:r w:rsidRPr="000043B8">
        <w:t xml:space="preserve"> </w:t>
      </w:r>
      <w:r>
        <w:t xml:space="preserve">ресурсов, а ЛИС только выгружает данные на </w:t>
      </w:r>
      <w:r>
        <w:rPr>
          <w:lang w:val="en-US"/>
        </w:rPr>
        <w:t>FTP</w:t>
      </w:r>
      <w:r w:rsidRPr="00B34D9F">
        <w:t xml:space="preserve"> </w:t>
      </w:r>
      <w:r>
        <w:t>ресурс.</w:t>
      </w:r>
    </w:p>
    <w:p w14:paraId="22CC8B50" w14:textId="77777777" w:rsidR="00072E2E" w:rsidRDefault="00072E2E" w:rsidP="00072E2E"/>
    <w:p w14:paraId="1C094EB6" w14:textId="1841CD5F" w:rsidR="00072E2E" w:rsidRPr="00D538E3" w:rsidRDefault="00072E2E" w:rsidP="00072E2E">
      <w:pPr>
        <w:jc w:val="both"/>
      </w:pPr>
      <w:r w:rsidRPr="00395917">
        <w:t xml:space="preserve">Регламентное задание </w:t>
      </w:r>
      <w:r>
        <w:t xml:space="preserve">удаляет с </w:t>
      </w:r>
      <w:r>
        <w:rPr>
          <w:lang w:val="en-US"/>
        </w:rPr>
        <w:t>FTP</w:t>
      </w:r>
      <w:r w:rsidRPr="003F51AE">
        <w:t xml:space="preserve"> </w:t>
      </w:r>
      <w:r>
        <w:t xml:space="preserve">ресурсов файлы. Пути к </w:t>
      </w:r>
      <w:r>
        <w:rPr>
          <w:lang w:val="en-US"/>
        </w:rPr>
        <w:t>FTP</w:t>
      </w:r>
      <w:r w:rsidRPr="00002839">
        <w:t xml:space="preserve"> </w:t>
      </w:r>
      <w:r>
        <w:t>берутся из справочника «Настройки подключения для работы с логами журнала регистрации (ФЭУ)</w:t>
      </w:r>
      <w:r w:rsidR="00C85611">
        <w:t>»</w:t>
      </w:r>
    </w:p>
    <w:p w14:paraId="2C1D5D02" w14:textId="77777777" w:rsidR="00072E2E" w:rsidRDefault="00072E2E" w:rsidP="00072E2E">
      <w:r w:rsidRPr="003E7FB5">
        <w:rPr>
          <w:noProof/>
          <w:lang w:eastAsia="ru-RU"/>
        </w:rPr>
        <w:drawing>
          <wp:inline distT="0" distB="0" distL="0" distR="0" wp14:anchorId="7A8266A7" wp14:editId="77A91ADD">
            <wp:extent cx="6120130" cy="1038225"/>
            <wp:effectExtent l="0" t="0" r="0"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120130" cy="1038225"/>
                    </a:xfrm>
                    <a:prstGeom prst="rect">
                      <a:avLst/>
                    </a:prstGeom>
                  </pic:spPr>
                </pic:pic>
              </a:graphicData>
            </a:graphic>
          </wp:inline>
        </w:drawing>
      </w:r>
    </w:p>
    <w:p w14:paraId="21929DDE" w14:textId="7BCC9843" w:rsidR="00072E2E" w:rsidRDefault="00072E2E" w:rsidP="00072E2E">
      <w:r>
        <w:t>Регламентное задание анализирует только те элементы справочника, у которых установлен флажок «Использовать в регламентном задании»</w:t>
      </w:r>
    </w:p>
    <w:p w14:paraId="10BF08D8" w14:textId="77777777" w:rsidR="00072E2E" w:rsidRDefault="00072E2E" w:rsidP="00072E2E">
      <w:pPr>
        <w:jc w:val="center"/>
      </w:pPr>
      <w:r w:rsidRPr="005F2795">
        <w:rPr>
          <w:noProof/>
        </w:rPr>
        <w:lastRenderedPageBreak/>
        <w:t xml:space="preserve"> </w:t>
      </w:r>
      <w:r w:rsidRPr="005F2795">
        <w:rPr>
          <w:noProof/>
          <w:lang w:eastAsia="ru-RU"/>
        </w:rPr>
        <w:drawing>
          <wp:inline distT="0" distB="0" distL="0" distR="0" wp14:anchorId="2D78766A" wp14:editId="01638A2B">
            <wp:extent cx="4877926" cy="5015083"/>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885218" cy="5022580"/>
                    </a:xfrm>
                    <a:prstGeom prst="rect">
                      <a:avLst/>
                    </a:prstGeom>
                  </pic:spPr>
                </pic:pic>
              </a:graphicData>
            </a:graphic>
          </wp:inline>
        </w:drawing>
      </w:r>
    </w:p>
    <w:p w14:paraId="046EC0D5" w14:textId="77777777" w:rsidR="00072E2E" w:rsidRDefault="00072E2E" w:rsidP="00072E2E">
      <w:r>
        <w:t xml:space="preserve">Поле «Удалять файлы старше дней» необходимо установить минимум 180 дней (по требованиям ФСТЭК). Все файлы старше выбранного количества дней будут удалены из каталога. </w:t>
      </w:r>
      <w:r>
        <w:br/>
      </w:r>
      <w:r>
        <w:br/>
        <w:t xml:space="preserve">Важно! Надо понимать, что если будет установлено значение 0, тогда все файлы </w:t>
      </w:r>
      <w:r>
        <w:rPr>
          <w:lang w:val="en-US"/>
        </w:rPr>
        <w:t>xml</w:t>
      </w:r>
      <w:r w:rsidRPr="00B231BC">
        <w:t xml:space="preserve"> </w:t>
      </w:r>
      <w:r>
        <w:t>будут удалены.</w:t>
      </w:r>
    </w:p>
    <w:p w14:paraId="6FC2AD4F" w14:textId="6FBA7C7B" w:rsidR="00313DAB" w:rsidRDefault="00313DAB" w:rsidP="007424E9"/>
    <w:p w14:paraId="06840141" w14:textId="77777777" w:rsidR="00B85D6E" w:rsidRDefault="00B85D6E">
      <w:pPr>
        <w:spacing w:after="160" w:line="259" w:lineRule="auto"/>
        <w:rPr>
          <w:rFonts w:eastAsiaTheme="majorEastAsia" w:cstheme="majorBidi"/>
          <w:b/>
          <w:sz w:val="32"/>
          <w:szCs w:val="32"/>
        </w:rPr>
      </w:pPr>
      <w:r>
        <w:br w:type="page"/>
      </w:r>
    </w:p>
    <w:p w14:paraId="6272C2A5" w14:textId="7C1D2E3E" w:rsidR="00313DAB" w:rsidRDefault="00313DAB" w:rsidP="00313DAB">
      <w:pPr>
        <w:pStyle w:val="1"/>
      </w:pPr>
      <w:bookmarkStart w:id="735" w:name="_Toc90634855"/>
      <w:r>
        <w:lastRenderedPageBreak/>
        <w:t>Публикация данных налогового мониторинга</w:t>
      </w:r>
      <w:bookmarkEnd w:id="735"/>
    </w:p>
    <w:p w14:paraId="24206F3B" w14:textId="77777777" w:rsidR="00313DAB" w:rsidRPr="00F2693C" w:rsidRDefault="00313DAB" w:rsidP="00313DAB">
      <w:pPr>
        <w:pStyle w:val="af8"/>
        <w:jc w:val="both"/>
      </w:pPr>
      <w:r>
        <w:t>Механизм п</w:t>
      </w:r>
      <w:r w:rsidRPr="00390E48">
        <w:t>убликация данных</w:t>
      </w:r>
      <w:r w:rsidRPr="00F2693C">
        <w:t xml:space="preserve"> налогового мониторинга является типовы</w:t>
      </w:r>
      <w:r>
        <w:t>м</w:t>
      </w:r>
      <w:r w:rsidRPr="00F2693C">
        <w:t xml:space="preserve"> и при разработке в рамках ФЭУ не подвергалась никаким изменениям, поэтому используется стандартная инструкция</w:t>
      </w:r>
      <w:r>
        <w:t xml:space="preserve"> ИТС</w:t>
      </w:r>
      <w:r w:rsidRPr="00F2693C">
        <w:t xml:space="preserve"> к разделу «Налоговый мониторинг».</w:t>
      </w:r>
    </w:p>
    <w:p w14:paraId="0B57DDD7" w14:textId="77777777" w:rsidR="00313DAB" w:rsidRPr="00390E48" w:rsidRDefault="00313DAB" w:rsidP="00313DAB">
      <w:pPr>
        <w:pStyle w:val="af8"/>
        <w:jc w:val="both"/>
      </w:pPr>
      <w:r w:rsidRPr="00390E48">
        <w:t>Публикация данных необходима для переноса данных из основной информационной базы, в которой ведется учет, в отдельную информационную базу, предназначенную для работы налоговых инспекторов.</w:t>
      </w:r>
    </w:p>
    <w:p w14:paraId="44E62572" w14:textId="77777777" w:rsidR="00313DAB" w:rsidRPr="00390E48" w:rsidRDefault="00313DAB" w:rsidP="00313DAB">
      <w:pPr>
        <w:pStyle w:val="af8"/>
        <w:jc w:val="both"/>
      </w:pPr>
      <w:r w:rsidRPr="00390E48">
        <w:t>Для публикации данных используется механизм распределенных информационных баз, для которого реализован специальный план обмена «Налоговый мониторинг», обладающий двумя особенностями:</w:t>
      </w:r>
    </w:p>
    <w:p w14:paraId="4C3763ED" w14:textId="77777777" w:rsidR="00313DAB" w:rsidRPr="00390E48" w:rsidRDefault="00313DAB" w:rsidP="00313DAB">
      <w:pPr>
        <w:pStyle w:val="af8"/>
        <w:jc w:val="both"/>
      </w:pPr>
      <w:r w:rsidRPr="00390E48">
        <w:t>1. Состав выгружаемых данных задается с точностью до реквизита. Это позволяет, к примеру, передавать в базу налогового мониторинга документы без комментариев.</w:t>
      </w:r>
    </w:p>
    <w:p w14:paraId="040148F4" w14:textId="77777777" w:rsidR="00313DAB" w:rsidRPr="00390E48" w:rsidRDefault="00313DAB" w:rsidP="00313DAB">
      <w:pPr>
        <w:pStyle w:val="af8"/>
        <w:jc w:val="both"/>
      </w:pPr>
      <w:r w:rsidRPr="00390E48">
        <w:t>2. Фильтр по организациям. Позволяет отключить передачу документов, относящихся к юридическим лицам, по которым не ведется налоговый мониторинг.</w:t>
      </w:r>
    </w:p>
    <w:p w14:paraId="4058618D" w14:textId="77777777" w:rsidR="00313DAB" w:rsidRPr="00390E48" w:rsidRDefault="00313DAB" w:rsidP="00313DAB">
      <w:pPr>
        <w:pStyle w:val="af8"/>
        <w:jc w:val="both"/>
      </w:pPr>
      <w:r w:rsidRPr="00390E48">
        <w:t>Публикация данных выполняется командой «Корпоративные налоги – Публикация данных налогового мониторинга». Выполнять эту команду следует сначала в основной информационной базе, при этом выполняется выгрузка данных, а затем в базе налогового мониторинга – выполняется их загрузка.</w:t>
      </w:r>
    </w:p>
    <w:p w14:paraId="19A33ECF" w14:textId="77777777" w:rsidR="00313DAB" w:rsidRPr="00390E48" w:rsidRDefault="00313DAB" w:rsidP="00313DAB">
      <w:pPr>
        <w:pStyle w:val="af8"/>
        <w:jc w:val="both"/>
      </w:pPr>
      <w:r w:rsidRPr="00390E48">
        <w:t>При первом выполнении команды публикации в основной информационной базе система выведет форму настройки обмена.</w:t>
      </w:r>
    </w:p>
    <w:p w14:paraId="26AD43D9" w14:textId="2DDF40D5" w:rsidR="00313DAB" w:rsidRPr="00390E48" w:rsidRDefault="00313DAB" w:rsidP="00313DAB">
      <w:pPr>
        <w:pStyle w:val="af8"/>
        <w:jc w:val="both"/>
      </w:pPr>
      <w:r>
        <w:rPr>
          <w:noProof/>
        </w:rPr>
        <w:drawing>
          <wp:inline distT="0" distB="0" distL="0" distR="0" wp14:anchorId="614BB10F" wp14:editId="11A942DA">
            <wp:extent cx="5939790" cy="3099435"/>
            <wp:effectExtent l="0" t="0" r="381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39790" cy="3099435"/>
                    </a:xfrm>
                    <a:prstGeom prst="rect">
                      <a:avLst/>
                    </a:prstGeom>
                  </pic:spPr>
                </pic:pic>
              </a:graphicData>
            </a:graphic>
          </wp:inline>
        </w:drawing>
      </w:r>
    </w:p>
    <w:p w14:paraId="60109B98" w14:textId="77777777" w:rsidR="00313DAB" w:rsidRDefault="00313DAB" w:rsidP="00313DAB">
      <w:pPr>
        <w:pStyle w:val="af8"/>
        <w:jc w:val="both"/>
      </w:pPr>
    </w:p>
    <w:p w14:paraId="782E0629" w14:textId="77777777" w:rsidR="00313DAB" w:rsidRPr="00390E48" w:rsidRDefault="00313DAB" w:rsidP="00313DAB">
      <w:pPr>
        <w:pStyle w:val="af8"/>
        <w:jc w:val="both"/>
      </w:pPr>
      <w:r w:rsidRPr="00390E48">
        <w:t>Для настройки обмена в этой форме необходимо пройти три этапа:</w:t>
      </w:r>
    </w:p>
    <w:p w14:paraId="18AF3AF9" w14:textId="3F1908A8" w:rsidR="00313DAB" w:rsidRPr="00390E48" w:rsidRDefault="00313DAB" w:rsidP="00515A95">
      <w:pPr>
        <w:pStyle w:val="af8"/>
        <w:numPr>
          <w:ilvl w:val="0"/>
          <w:numId w:val="20"/>
        </w:numPr>
        <w:jc w:val="both"/>
      </w:pPr>
      <w:r w:rsidRPr="00390E48">
        <w:t>Настроить параметры подключения. Выбрать способ обмена файлами между основной информационной базой и базой налогового мониторинга: локальный или сетевой каталог, каталог на FTP-сервере или через электронную почту; указать параметры выбранного способа.</w:t>
      </w:r>
    </w:p>
    <w:p w14:paraId="1576217A" w14:textId="77777777" w:rsidR="00313DAB" w:rsidRPr="00390E48" w:rsidRDefault="00313DAB" w:rsidP="00313DAB">
      <w:pPr>
        <w:pStyle w:val="af8"/>
        <w:jc w:val="both"/>
      </w:pPr>
      <w:r w:rsidRPr="00390E48">
        <w:rPr>
          <w:noProof/>
        </w:rPr>
        <w:lastRenderedPageBreak/>
        <w:drawing>
          <wp:inline distT="0" distB="0" distL="0" distR="0" wp14:anchorId="040EC240" wp14:editId="453EB717">
            <wp:extent cx="5939790" cy="4929505"/>
            <wp:effectExtent l="0" t="0" r="381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39790" cy="4929505"/>
                    </a:xfrm>
                    <a:prstGeom prst="rect">
                      <a:avLst/>
                    </a:prstGeom>
                    <a:noFill/>
                    <a:ln>
                      <a:noFill/>
                    </a:ln>
                  </pic:spPr>
                </pic:pic>
              </a:graphicData>
            </a:graphic>
          </wp:inline>
        </w:drawing>
      </w:r>
    </w:p>
    <w:p w14:paraId="3C69EBB0" w14:textId="77777777" w:rsidR="00313DAB" w:rsidRPr="00390E48" w:rsidRDefault="00313DAB" w:rsidP="00313DAB">
      <w:pPr>
        <w:pStyle w:val="af8"/>
        <w:jc w:val="both"/>
      </w:pPr>
      <w:r w:rsidRPr="00390E48">
        <w:t>Указать наименование узлов и префиксов документов, которые необходимы, если механизм распределенных информационных баз применяется не только для публикации данных налогового мониторинга. Необходимо отметить, что после выполнения настройки префикс, указанный для базы-источника, начнет добавляться к коду вновь создаваемых документов.</w:t>
      </w:r>
    </w:p>
    <w:p w14:paraId="4683A092" w14:textId="77777777" w:rsidR="00313DAB" w:rsidRPr="00390E48" w:rsidRDefault="00313DAB" w:rsidP="00313DAB">
      <w:pPr>
        <w:pStyle w:val="af8"/>
        <w:jc w:val="both"/>
      </w:pPr>
      <w:r w:rsidRPr="00390E48">
        <w:rPr>
          <w:noProof/>
        </w:rPr>
        <w:lastRenderedPageBreak/>
        <w:drawing>
          <wp:inline distT="0" distB="0" distL="0" distR="0" wp14:anchorId="1202BCC8" wp14:editId="0E110CD1">
            <wp:extent cx="5939790" cy="3182620"/>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39790" cy="3182620"/>
                    </a:xfrm>
                    <a:prstGeom prst="rect">
                      <a:avLst/>
                    </a:prstGeom>
                    <a:noFill/>
                    <a:ln>
                      <a:noFill/>
                    </a:ln>
                  </pic:spPr>
                </pic:pic>
              </a:graphicData>
            </a:graphic>
          </wp:inline>
        </w:drawing>
      </w:r>
    </w:p>
    <w:p w14:paraId="42B3CE84" w14:textId="77777777" w:rsidR="00313DAB" w:rsidRDefault="00313DAB" w:rsidP="00313DAB">
      <w:pPr>
        <w:pStyle w:val="af8"/>
        <w:jc w:val="both"/>
      </w:pPr>
    </w:p>
    <w:p w14:paraId="070670C1" w14:textId="3E6DF923" w:rsidR="00313DAB" w:rsidRPr="00390E48" w:rsidRDefault="00313DAB" w:rsidP="00515A95">
      <w:pPr>
        <w:pStyle w:val="af8"/>
        <w:numPr>
          <w:ilvl w:val="0"/>
          <w:numId w:val="20"/>
        </w:numPr>
        <w:jc w:val="both"/>
      </w:pPr>
      <w:r w:rsidRPr="00390E48">
        <w:t>Настроить правила отправки и получения данных. Здесь можно настроить список организаций, документы которых будут публиковаться в базу налогового мониторинга, а также при желании отключить публикацию некоторых объектов целиком или их отдельных реквизитов. Если список организаций оставить незаполненным, публиковаться будут документы всех имеющихся организаций.</w:t>
      </w:r>
    </w:p>
    <w:p w14:paraId="1D204494" w14:textId="77777777" w:rsidR="00313DAB" w:rsidRPr="00390E48" w:rsidRDefault="00313DAB" w:rsidP="00313DAB">
      <w:pPr>
        <w:pStyle w:val="af8"/>
        <w:jc w:val="both"/>
      </w:pPr>
      <w:r w:rsidRPr="00390E48">
        <w:rPr>
          <w:noProof/>
        </w:rPr>
        <w:drawing>
          <wp:inline distT="0" distB="0" distL="0" distR="0" wp14:anchorId="3F255E54" wp14:editId="17A0A365">
            <wp:extent cx="5939790" cy="350710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39790" cy="3507105"/>
                    </a:xfrm>
                    <a:prstGeom prst="rect">
                      <a:avLst/>
                    </a:prstGeom>
                    <a:noFill/>
                    <a:ln>
                      <a:noFill/>
                    </a:ln>
                  </pic:spPr>
                </pic:pic>
              </a:graphicData>
            </a:graphic>
          </wp:inline>
        </w:drawing>
      </w:r>
    </w:p>
    <w:p w14:paraId="79F39889" w14:textId="77777777" w:rsidR="00313DAB" w:rsidRDefault="00313DAB" w:rsidP="00313DAB">
      <w:pPr>
        <w:pStyle w:val="af8"/>
        <w:jc w:val="both"/>
      </w:pPr>
    </w:p>
    <w:p w14:paraId="112FB782" w14:textId="1BFB80F8" w:rsidR="00313DAB" w:rsidRPr="00390E48" w:rsidRDefault="00313DAB" w:rsidP="00515A95">
      <w:pPr>
        <w:pStyle w:val="af8"/>
        <w:numPr>
          <w:ilvl w:val="0"/>
          <w:numId w:val="20"/>
        </w:numPr>
        <w:jc w:val="both"/>
      </w:pPr>
      <w:r w:rsidRPr="00390E48">
        <w:t xml:space="preserve">Создать начальный образ подчиненного узла РИБ. Необходимо указать параметры создаваемой информационной базы для налогового мониторинга. </w:t>
      </w:r>
    </w:p>
    <w:p w14:paraId="6E9FB3E4" w14:textId="77777777" w:rsidR="00313DAB" w:rsidRPr="00390E48" w:rsidRDefault="00313DAB" w:rsidP="00313DAB">
      <w:pPr>
        <w:pStyle w:val="af8"/>
        <w:jc w:val="both"/>
      </w:pPr>
      <w:r>
        <w:rPr>
          <w:noProof/>
        </w:rPr>
        <w:lastRenderedPageBreak/>
        <w:drawing>
          <wp:inline distT="0" distB="0" distL="0" distR="0" wp14:anchorId="08A91C3B" wp14:editId="5AACC24C">
            <wp:extent cx="5939790" cy="2609850"/>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39790" cy="2609850"/>
                    </a:xfrm>
                    <a:prstGeom prst="rect">
                      <a:avLst/>
                    </a:prstGeom>
                  </pic:spPr>
                </pic:pic>
              </a:graphicData>
            </a:graphic>
          </wp:inline>
        </w:drawing>
      </w:r>
    </w:p>
    <w:p w14:paraId="7FC51E78" w14:textId="77777777" w:rsidR="00313DAB" w:rsidRDefault="00313DAB" w:rsidP="00313DAB">
      <w:pPr>
        <w:pStyle w:val="af8"/>
        <w:jc w:val="both"/>
      </w:pPr>
    </w:p>
    <w:p w14:paraId="482EF07B" w14:textId="77777777" w:rsidR="00313DAB" w:rsidRPr="00390E48" w:rsidRDefault="00313DAB" w:rsidP="00313DAB">
      <w:pPr>
        <w:pStyle w:val="af8"/>
        <w:jc w:val="both"/>
      </w:pPr>
      <w:r w:rsidRPr="00390E48">
        <w:t>Настройку синхронизации данных с базой налогового мониторинга можно прервать, не завершив до конца. При повторном открытии формы настройку можно продолжить.</w:t>
      </w:r>
    </w:p>
    <w:p w14:paraId="4BCC8782" w14:textId="77777777" w:rsidR="00313DAB" w:rsidRPr="00390E48" w:rsidRDefault="00313DAB" w:rsidP="00313DAB">
      <w:pPr>
        <w:pStyle w:val="af8"/>
        <w:jc w:val="both"/>
      </w:pPr>
      <w:r w:rsidRPr="00390E48">
        <w:t>После завершения настройки и создания начального образа базы налогового мониторинга данную базу необходимо открыть и выполнить в ней еще несколько шагов настройки:</w:t>
      </w:r>
    </w:p>
    <w:p w14:paraId="0077647E" w14:textId="77777777" w:rsidR="00313DAB" w:rsidRPr="00390E48" w:rsidRDefault="00313DAB" w:rsidP="00313DAB">
      <w:pPr>
        <w:pStyle w:val="af8"/>
        <w:jc w:val="both"/>
      </w:pPr>
      <w:r>
        <w:rPr>
          <w:rFonts w:ascii="Verdana" w:hAnsi="Verdana"/>
          <w:color w:val="000000"/>
          <w:sz w:val="20"/>
          <w:szCs w:val="20"/>
        </w:rPr>
        <w:t xml:space="preserve">1. </w:t>
      </w:r>
      <w:r w:rsidRPr="00390E48">
        <w:t>При открытии базы в диалоговом окне «Информационная база была перемещена или восстановлена из резервной копии» необходимо ответить: «Это копия информационной базы» – тем самым отключится выполнение регламентных заданий.</w:t>
      </w:r>
    </w:p>
    <w:p w14:paraId="7F56D637" w14:textId="77777777" w:rsidR="00313DAB" w:rsidRPr="00390E48" w:rsidRDefault="00313DAB" w:rsidP="00313DAB">
      <w:pPr>
        <w:pStyle w:val="af8"/>
        <w:jc w:val="both"/>
      </w:pPr>
      <w:r w:rsidRPr="00390E48">
        <w:t>2. При первом запуске также откроется форма «Синхронизация данных с Налоговый мониторинг (настройка)». В ней по ссылке «Настроить параметры подключения» необходимо пройти мастер и подтвердить настройки, далее перейти по ссылке «Настроить правила отправки и получения данных» и нажать «Записать и закрыть».</w:t>
      </w:r>
    </w:p>
    <w:p w14:paraId="4164EEC6" w14:textId="77777777" w:rsidR="00313DAB" w:rsidRPr="00390E48" w:rsidRDefault="00313DAB" w:rsidP="00313DAB">
      <w:pPr>
        <w:pStyle w:val="af8"/>
        <w:jc w:val="both"/>
      </w:pPr>
      <w:r w:rsidRPr="00390E48">
        <w:t xml:space="preserve">После завершения настройки выполнение команды «Корпоративные налоги – Публикация данных налогового мониторинга» в любой из баз будет сразу приводить к инициированию обмена данными без дополнительных вопросов. </w:t>
      </w:r>
    </w:p>
    <w:p w14:paraId="6046606F" w14:textId="5828EB6F" w:rsidR="00313DAB" w:rsidRPr="00821798" w:rsidRDefault="00313DAB" w:rsidP="00313DAB">
      <w:r w:rsidRPr="00390E48">
        <w:t>Изменить ранее настроенные параметры обмена можно через интерфейс настройки распределенных информационных баз (меню «Администрирование – Синхронизация данных – Настройки синхронизации данных»).</w:t>
      </w:r>
    </w:p>
    <w:p w14:paraId="770177E7" w14:textId="77777777" w:rsidR="007424E9" w:rsidRDefault="007424E9" w:rsidP="007424E9">
      <w:r>
        <w:br w:type="page"/>
      </w:r>
    </w:p>
    <w:p w14:paraId="254DD1F7" w14:textId="77777777" w:rsidR="00D835C0" w:rsidRDefault="00D835C0" w:rsidP="00D835C0">
      <w:pPr>
        <w:pStyle w:val="1"/>
        <w:sectPr w:rsidR="00D835C0" w:rsidSect="00C37BB9">
          <w:footerReference w:type="default" r:id="rId366"/>
          <w:pgSz w:w="11906" w:h="16838"/>
          <w:pgMar w:top="1134" w:right="851" w:bottom="1134" w:left="1701" w:header="709" w:footer="709" w:gutter="0"/>
          <w:cols w:space="708"/>
          <w:docGrid w:linePitch="360"/>
        </w:sectPr>
      </w:pPr>
    </w:p>
    <w:p w14:paraId="0CFA6B19" w14:textId="7616CE94" w:rsidR="00D835C0" w:rsidRDefault="004E02CD" w:rsidP="00D835C0">
      <w:pPr>
        <w:pStyle w:val="1"/>
      </w:pPr>
      <w:bookmarkStart w:id="736" w:name="_Toc90634856"/>
      <w:r>
        <w:lastRenderedPageBreak/>
        <w:t xml:space="preserve">Регламентные задания </w:t>
      </w:r>
      <w:r w:rsidR="005D50C5">
        <w:t>прикладных</w:t>
      </w:r>
      <w:r>
        <w:t xml:space="preserve"> подсистем</w:t>
      </w:r>
      <w:bookmarkEnd w:id="736"/>
    </w:p>
    <w:p w14:paraId="319917EE" w14:textId="3C6B1B77" w:rsidR="005D50C5" w:rsidRDefault="005D50C5" w:rsidP="00CD26A0">
      <w:r>
        <w:t>Ниже приведены регламентные задания, предусмотренные для функционирования процессов прикладных систем. Настройку регламентных заданий выпоняет Администратор системы.</w:t>
      </w:r>
    </w:p>
    <w:p w14:paraId="535266FF" w14:textId="4641D7A7" w:rsidR="005D50C5" w:rsidRDefault="005D50C5" w:rsidP="0080624D">
      <w:pPr>
        <w:pStyle w:val="20"/>
      </w:pPr>
      <w:bookmarkStart w:id="737" w:name="_Toc90634857"/>
      <w:r>
        <w:t>Бухгалтерский и налоговый учет</w:t>
      </w:r>
      <w:bookmarkEnd w:id="737"/>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551"/>
        <w:gridCol w:w="3969"/>
        <w:gridCol w:w="1560"/>
      </w:tblGrid>
      <w:tr w:rsidR="00ED0698" w:rsidRPr="00FB2869" w14:paraId="1815279A" w14:textId="77777777" w:rsidTr="00ED0698">
        <w:trPr>
          <w:trHeight w:val="600"/>
          <w:tblHeader/>
        </w:trPr>
        <w:tc>
          <w:tcPr>
            <w:tcW w:w="1702" w:type="dxa"/>
            <w:vAlign w:val="center"/>
          </w:tcPr>
          <w:p w14:paraId="08E60B4F" w14:textId="77777777" w:rsidR="005D50C5" w:rsidRPr="00FB2869" w:rsidRDefault="005D50C5" w:rsidP="00E94E2B">
            <w:pPr>
              <w:jc w:val="center"/>
              <w:rPr>
                <w:b/>
              </w:rPr>
            </w:pPr>
            <w:r w:rsidRPr="00FB2869">
              <w:rPr>
                <w:b/>
                <w:bCs/>
                <w:color w:val="000000"/>
              </w:rPr>
              <w:t>Имя</w:t>
            </w:r>
          </w:p>
        </w:tc>
        <w:tc>
          <w:tcPr>
            <w:tcW w:w="2551" w:type="dxa"/>
            <w:shd w:val="clear" w:color="000000" w:fill="FFFFFF"/>
            <w:vAlign w:val="center"/>
            <w:hideMark/>
          </w:tcPr>
          <w:p w14:paraId="7C4C7FA8" w14:textId="77777777" w:rsidR="005D50C5" w:rsidRPr="00FB2869" w:rsidRDefault="005D50C5" w:rsidP="00E94E2B">
            <w:pPr>
              <w:jc w:val="center"/>
              <w:rPr>
                <w:b/>
                <w:bCs/>
                <w:color w:val="000000"/>
              </w:rPr>
            </w:pPr>
            <w:r w:rsidRPr="00FB2869">
              <w:rPr>
                <w:b/>
                <w:bCs/>
                <w:color w:val="000000"/>
              </w:rPr>
              <w:t>Регламентное задание</w:t>
            </w:r>
          </w:p>
        </w:tc>
        <w:tc>
          <w:tcPr>
            <w:tcW w:w="3969" w:type="dxa"/>
            <w:shd w:val="clear" w:color="auto" w:fill="auto"/>
            <w:vAlign w:val="center"/>
            <w:hideMark/>
          </w:tcPr>
          <w:p w14:paraId="1DCA4572" w14:textId="77777777" w:rsidR="005D50C5" w:rsidRPr="00FB2869" w:rsidRDefault="005D50C5" w:rsidP="00E94E2B">
            <w:pPr>
              <w:jc w:val="center"/>
              <w:rPr>
                <w:b/>
                <w:bCs/>
                <w:color w:val="000000"/>
              </w:rPr>
            </w:pPr>
            <w:r w:rsidRPr="00FB2869">
              <w:rPr>
                <w:b/>
                <w:bCs/>
                <w:color w:val="000000"/>
              </w:rPr>
              <w:t>Назначение регламентного задания</w:t>
            </w:r>
          </w:p>
        </w:tc>
        <w:tc>
          <w:tcPr>
            <w:tcW w:w="1560" w:type="dxa"/>
            <w:shd w:val="clear" w:color="auto" w:fill="auto"/>
            <w:vAlign w:val="center"/>
            <w:hideMark/>
          </w:tcPr>
          <w:p w14:paraId="73D6F22A" w14:textId="77777777" w:rsidR="005D50C5" w:rsidRPr="00FB2869" w:rsidRDefault="005D50C5" w:rsidP="00E94E2B">
            <w:pPr>
              <w:jc w:val="center"/>
              <w:rPr>
                <w:b/>
                <w:bCs/>
                <w:color w:val="000000"/>
              </w:rPr>
            </w:pPr>
            <w:r w:rsidRPr="00FB2869">
              <w:rPr>
                <w:b/>
                <w:bCs/>
                <w:color w:val="000000"/>
              </w:rPr>
              <w:t>Рекомендуемый интервал запуска регламентного задания</w:t>
            </w:r>
          </w:p>
        </w:tc>
      </w:tr>
      <w:tr w:rsidR="00ED0698" w:rsidRPr="00FB2869" w14:paraId="205D443A" w14:textId="77777777" w:rsidTr="00ED0698">
        <w:trPr>
          <w:trHeight w:val="600"/>
          <w:tblHeader/>
        </w:trPr>
        <w:tc>
          <w:tcPr>
            <w:tcW w:w="1702" w:type="dxa"/>
            <w:vAlign w:val="center"/>
          </w:tcPr>
          <w:p w14:paraId="7E9CF99C" w14:textId="77777777" w:rsidR="005D50C5" w:rsidRPr="00FB2869" w:rsidRDefault="005D50C5" w:rsidP="00E94E2B">
            <w:pPr>
              <w:jc w:val="center"/>
              <w:rPr>
                <w:bCs/>
                <w:color w:val="000000"/>
              </w:rPr>
            </w:pPr>
            <w:r w:rsidRPr="00FB2869">
              <w:rPr>
                <w:bCs/>
                <w:color w:val="000000"/>
              </w:rPr>
              <w:t>ФЭУ_ВосстановитьПоследовательностьДокументов</w:t>
            </w:r>
          </w:p>
        </w:tc>
        <w:tc>
          <w:tcPr>
            <w:tcW w:w="2551" w:type="dxa"/>
            <w:shd w:val="clear" w:color="000000" w:fill="FFFFFF"/>
            <w:vAlign w:val="center"/>
          </w:tcPr>
          <w:p w14:paraId="6720DE7D" w14:textId="77777777" w:rsidR="005D50C5" w:rsidRPr="00FB2869" w:rsidRDefault="005D50C5" w:rsidP="00E94E2B">
            <w:pPr>
              <w:jc w:val="center"/>
              <w:rPr>
                <w:bCs/>
                <w:color w:val="000000"/>
              </w:rPr>
            </w:pPr>
            <w:r w:rsidRPr="00FB2869">
              <w:rPr>
                <w:bCs/>
                <w:color w:val="000000"/>
              </w:rPr>
              <w:t>Восстановить последовательность документов (ФЭУ)</w:t>
            </w:r>
          </w:p>
        </w:tc>
        <w:tc>
          <w:tcPr>
            <w:tcW w:w="3969" w:type="dxa"/>
            <w:shd w:val="clear" w:color="auto" w:fill="auto"/>
            <w:vAlign w:val="center"/>
          </w:tcPr>
          <w:p w14:paraId="73045552" w14:textId="77777777" w:rsidR="005D50C5" w:rsidRPr="00FB2869" w:rsidRDefault="005D50C5" w:rsidP="00E94E2B">
            <w:pPr>
              <w:jc w:val="center"/>
              <w:rPr>
                <w:bCs/>
                <w:color w:val="000000"/>
              </w:rPr>
            </w:pPr>
            <w:r>
              <w:rPr>
                <w:color w:val="000000"/>
              </w:rPr>
              <w:t xml:space="preserve">Задание настраивается в ЛИС. </w:t>
            </w:r>
            <w:r w:rsidRPr="00FB2869">
              <w:rPr>
                <w:bCs/>
                <w:color w:val="000000"/>
              </w:rPr>
              <w:t>Регламентное задание для автоматического запуска восстановления последовательности (этапа 0 закрытия месяца) по расписанию</w:t>
            </w:r>
          </w:p>
        </w:tc>
        <w:tc>
          <w:tcPr>
            <w:tcW w:w="1560" w:type="dxa"/>
            <w:shd w:val="clear" w:color="auto" w:fill="auto"/>
            <w:vAlign w:val="center"/>
          </w:tcPr>
          <w:p w14:paraId="084A2AEC" w14:textId="77777777" w:rsidR="005D50C5" w:rsidRPr="00FB2869" w:rsidRDefault="005D50C5" w:rsidP="00E94E2B">
            <w:pPr>
              <w:jc w:val="center"/>
              <w:rPr>
                <w:bCs/>
                <w:color w:val="000000"/>
              </w:rPr>
            </w:pPr>
            <w:r>
              <w:rPr>
                <w:bCs/>
                <w:color w:val="000000"/>
              </w:rPr>
              <w:t>-</w:t>
            </w:r>
          </w:p>
        </w:tc>
      </w:tr>
      <w:tr w:rsidR="005D50C5" w:rsidRPr="00FB2869" w14:paraId="08135048" w14:textId="77777777" w:rsidTr="0080624D">
        <w:trPr>
          <w:trHeight w:val="600"/>
          <w:tblHeader/>
        </w:trPr>
        <w:tc>
          <w:tcPr>
            <w:tcW w:w="1702" w:type="dxa"/>
            <w:vAlign w:val="bottom"/>
          </w:tcPr>
          <w:p w14:paraId="6CDF9520" w14:textId="7B20C8B4" w:rsidR="005D50C5" w:rsidRPr="00FB2869" w:rsidRDefault="005D50C5" w:rsidP="005D50C5">
            <w:pPr>
              <w:jc w:val="center"/>
              <w:rPr>
                <w:bCs/>
                <w:color w:val="000000"/>
              </w:rPr>
            </w:pPr>
            <w:r w:rsidRPr="00FB2869">
              <w:rPr>
                <w:rFonts w:ascii="Calibri" w:hAnsi="Calibri" w:cs="Calibri"/>
                <w:color w:val="000000"/>
              </w:rPr>
              <w:t>ФЭУ_ОбновлениеЛокальныхПрочихДоходовИРасходов</w:t>
            </w:r>
          </w:p>
        </w:tc>
        <w:tc>
          <w:tcPr>
            <w:tcW w:w="2551" w:type="dxa"/>
            <w:shd w:val="clear" w:color="000000" w:fill="FFFFFF"/>
            <w:vAlign w:val="bottom"/>
          </w:tcPr>
          <w:p w14:paraId="5868DB5E" w14:textId="33C08904" w:rsidR="005D50C5" w:rsidRPr="00FB2869" w:rsidRDefault="005D50C5" w:rsidP="005D50C5">
            <w:pPr>
              <w:jc w:val="center"/>
              <w:rPr>
                <w:bCs/>
                <w:color w:val="000000"/>
              </w:rPr>
            </w:pPr>
            <w:r w:rsidRPr="00FB2869">
              <w:rPr>
                <w:rFonts w:ascii="Calibri" w:hAnsi="Calibri" w:cs="Calibri"/>
                <w:color w:val="000000"/>
              </w:rPr>
              <w:t>Обновление локальных прочих доходов и расходов (ФЭУ)</w:t>
            </w:r>
          </w:p>
        </w:tc>
        <w:tc>
          <w:tcPr>
            <w:tcW w:w="3969" w:type="dxa"/>
            <w:shd w:val="clear" w:color="auto" w:fill="auto"/>
            <w:vAlign w:val="center"/>
          </w:tcPr>
          <w:p w14:paraId="7C554062" w14:textId="77777777" w:rsidR="005D50C5" w:rsidRPr="00FB2869" w:rsidRDefault="005D50C5" w:rsidP="005D50C5">
            <w:pPr>
              <w:spacing w:after="0" w:line="240" w:lineRule="auto"/>
              <w:jc w:val="center"/>
              <w:rPr>
                <w:rFonts w:ascii="Calibri" w:hAnsi="Calibri" w:cs="Calibri"/>
                <w:color w:val="000000"/>
              </w:rPr>
            </w:pPr>
            <w:r>
              <w:rPr>
                <w:color w:val="000000"/>
              </w:rPr>
              <w:t xml:space="preserve">Задание настраивается в ЛИС. </w:t>
            </w:r>
            <w:r w:rsidRPr="00FB2869">
              <w:rPr>
                <w:rFonts w:ascii="Calibri" w:hAnsi="Calibri" w:cs="Calibri"/>
                <w:color w:val="000000"/>
              </w:rPr>
              <w:t>Предназначено для обновления реквизитов локальных прочих доходов и расходов по данным эталонных.</w:t>
            </w:r>
          </w:p>
          <w:p w14:paraId="49B490F8" w14:textId="77777777" w:rsidR="005D50C5" w:rsidRDefault="005D50C5" w:rsidP="005D50C5">
            <w:pPr>
              <w:jc w:val="center"/>
              <w:rPr>
                <w:color w:val="000000"/>
              </w:rPr>
            </w:pPr>
          </w:p>
        </w:tc>
        <w:tc>
          <w:tcPr>
            <w:tcW w:w="1560" w:type="dxa"/>
            <w:shd w:val="clear" w:color="auto" w:fill="auto"/>
            <w:vAlign w:val="center"/>
          </w:tcPr>
          <w:p w14:paraId="2F2A628C" w14:textId="6D93D8F3" w:rsidR="005D50C5" w:rsidRDefault="005D50C5" w:rsidP="005D50C5">
            <w:pPr>
              <w:jc w:val="center"/>
              <w:rPr>
                <w:bCs/>
                <w:color w:val="000000"/>
              </w:rPr>
            </w:pPr>
            <w:r w:rsidRPr="00DF2083">
              <w:rPr>
                <w:bCs/>
                <w:color w:val="000000"/>
              </w:rPr>
              <w:t>каждый день; каждые 28 880 секунд</w:t>
            </w:r>
          </w:p>
        </w:tc>
      </w:tr>
      <w:tr w:rsidR="005D50C5" w:rsidRPr="00FB2869" w14:paraId="1A7E6518" w14:textId="77777777" w:rsidTr="0080624D">
        <w:trPr>
          <w:trHeight w:val="600"/>
          <w:tblHeader/>
        </w:trPr>
        <w:tc>
          <w:tcPr>
            <w:tcW w:w="1702" w:type="dxa"/>
            <w:vAlign w:val="bottom"/>
          </w:tcPr>
          <w:p w14:paraId="42FA1A6C" w14:textId="5BF6CB1A" w:rsidR="005D50C5" w:rsidRPr="00FB2869" w:rsidRDefault="005D50C5" w:rsidP="005D50C5">
            <w:pPr>
              <w:jc w:val="center"/>
              <w:rPr>
                <w:bCs/>
                <w:color w:val="000000"/>
              </w:rPr>
            </w:pPr>
            <w:r w:rsidRPr="00FB2869">
              <w:rPr>
                <w:rFonts w:ascii="Calibri" w:hAnsi="Calibri" w:cs="Calibri"/>
                <w:color w:val="000000"/>
              </w:rPr>
              <w:t>ФЭУ_ОбновлениеЛокальныхСтатейЗатрат</w:t>
            </w:r>
          </w:p>
        </w:tc>
        <w:tc>
          <w:tcPr>
            <w:tcW w:w="2551" w:type="dxa"/>
            <w:shd w:val="clear" w:color="000000" w:fill="FFFFFF"/>
            <w:vAlign w:val="bottom"/>
          </w:tcPr>
          <w:p w14:paraId="0FD478E7" w14:textId="25DA82C8" w:rsidR="005D50C5" w:rsidRPr="00FB2869" w:rsidRDefault="005D50C5" w:rsidP="005D50C5">
            <w:pPr>
              <w:jc w:val="center"/>
              <w:rPr>
                <w:bCs/>
                <w:color w:val="000000"/>
              </w:rPr>
            </w:pPr>
            <w:r w:rsidRPr="00FB2869">
              <w:rPr>
                <w:rFonts w:ascii="Calibri" w:hAnsi="Calibri" w:cs="Calibri"/>
                <w:color w:val="000000"/>
              </w:rPr>
              <w:t>Обновление локальных статей затрат (ФЭУ)</w:t>
            </w:r>
          </w:p>
        </w:tc>
        <w:tc>
          <w:tcPr>
            <w:tcW w:w="3969" w:type="dxa"/>
            <w:shd w:val="clear" w:color="auto" w:fill="auto"/>
            <w:vAlign w:val="center"/>
          </w:tcPr>
          <w:p w14:paraId="4AD8006E" w14:textId="77777777" w:rsidR="005D50C5" w:rsidRPr="00FB2869" w:rsidRDefault="005D50C5" w:rsidP="005D50C5">
            <w:pPr>
              <w:spacing w:after="0" w:line="240" w:lineRule="auto"/>
              <w:jc w:val="center"/>
              <w:rPr>
                <w:rFonts w:ascii="Calibri" w:hAnsi="Calibri" w:cs="Calibri"/>
                <w:color w:val="000000"/>
              </w:rPr>
            </w:pPr>
            <w:r>
              <w:rPr>
                <w:color w:val="000000"/>
              </w:rPr>
              <w:t xml:space="preserve">Задание настраивается в ЛИС. </w:t>
            </w:r>
            <w:r w:rsidRPr="00FB2869">
              <w:rPr>
                <w:rFonts w:ascii="Calibri" w:hAnsi="Calibri" w:cs="Calibri"/>
                <w:color w:val="000000"/>
              </w:rPr>
              <w:t>Предназначено для обновления реквизитов локальных статей затрат по данным эталонных.</w:t>
            </w:r>
          </w:p>
          <w:p w14:paraId="652EFD53" w14:textId="77777777" w:rsidR="005D50C5" w:rsidRDefault="005D50C5" w:rsidP="005D50C5">
            <w:pPr>
              <w:jc w:val="center"/>
              <w:rPr>
                <w:color w:val="000000"/>
              </w:rPr>
            </w:pPr>
          </w:p>
        </w:tc>
        <w:tc>
          <w:tcPr>
            <w:tcW w:w="1560" w:type="dxa"/>
            <w:shd w:val="clear" w:color="auto" w:fill="auto"/>
            <w:vAlign w:val="center"/>
          </w:tcPr>
          <w:p w14:paraId="56B936F6" w14:textId="5B956AA1" w:rsidR="005D50C5" w:rsidRDefault="005D50C5" w:rsidP="005D50C5">
            <w:pPr>
              <w:jc w:val="center"/>
              <w:rPr>
                <w:bCs/>
                <w:color w:val="000000"/>
              </w:rPr>
            </w:pPr>
            <w:r w:rsidRPr="00DF2083">
              <w:rPr>
                <w:bCs/>
                <w:color w:val="000000"/>
              </w:rPr>
              <w:t>каждый день; каждые 28 880 секунд</w:t>
            </w:r>
          </w:p>
        </w:tc>
      </w:tr>
      <w:tr w:rsidR="00ED0698" w:rsidRPr="00FB2869" w14:paraId="542EB3E2" w14:textId="77777777" w:rsidTr="0080624D">
        <w:trPr>
          <w:trHeight w:val="600"/>
          <w:tblHeader/>
        </w:trPr>
        <w:tc>
          <w:tcPr>
            <w:tcW w:w="1702" w:type="dxa"/>
            <w:vAlign w:val="bottom"/>
          </w:tcPr>
          <w:p w14:paraId="0D608ADF" w14:textId="7AFB935F" w:rsidR="00ED0698" w:rsidRPr="00FB2869" w:rsidRDefault="00ED0698" w:rsidP="00ED0698">
            <w:pPr>
              <w:jc w:val="center"/>
              <w:rPr>
                <w:rFonts w:ascii="Calibri" w:hAnsi="Calibri" w:cs="Calibri"/>
                <w:color w:val="000000"/>
              </w:rPr>
            </w:pPr>
            <w:r w:rsidRPr="00FB2869">
              <w:rPr>
                <w:rFonts w:ascii="Calibri" w:hAnsi="Calibri" w:cs="Calibri"/>
                <w:color w:val="000000"/>
              </w:rPr>
              <w:t>ФЭУ_УдалениеВременныхЗаписейРегистраРезультатыПредупреждающихКП</w:t>
            </w:r>
          </w:p>
        </w:tc>
        <w:tc>
          <w:tcPr>
            <w:tcW w:w="2551" w:type="dxa"/>
            <w:shd w:val="clear" w:color="000000" w:fill="FFFFFF"/>
            <w:vAlign w:val="bottom"/>
          </w:tcPr>
          <w:p w14:paraId="4BBC5757" w14:textId="2051A6B7" w:rsidR="00ED0698" w:rsidRPr="00FB2869" w:rsidRDefault="00ED0698" w:rsidP="00ED0698">
            <w:pPr>
              <w:jc w:val="center"/>
              <w:rPr>
                <w:rFonts w:ascii="Calibri" w:hAnsi="Calibri" w:cs="Calibri"/>
                <w:color w:val="000000"/>
              </w:rPr>
            </w:pPr>
            <w:r w:rsidRPr="00FB2869">
              <w:rPr>
                <w:rFonts w:ascii="Calibri" w:hAnsi="Calibri" w:cs="Calibri"/>
                <w:color w:val="000000"/>
              </w:rPr>
              <w:t>Удаление временных записей регистра "Результаты предупреждающих КП" (ФЭУ)</w:t>
            </w:r>
          </w:p>
        </w:tc>
        <w:tc>
          <w:tcPr>
            <w:tcW w:w="3969" w:type="dxa"/>
            <w:shd w:val="clear" w:color="auto" w:fill="auto"/>
            <w:vAlign w:val="center"/>
          </w:tcPr>
          <w:p w14:paraId="7775700D" w14:textId="77777777" w:rsidR="00ED0698" w:rsidRPr="00FB2869" w:rsidRDefault="00ED0698" w:rsidP="00ED0698">
            <w:pPr>
              <w:spacing w:after="0" w:line="240" w:lineRule="auto"/>
              <w:jc w:val="center"/>
              <w:rPr>
                <w:rFonts w:ascii="Calibri" w:hAnsi="Calibri" w:cs="Calibri"/>
                <w:color w:val="000000"/>
              </w:rPr>
            </w:pPr>
            <w:r>
              <w:rPr>
                <w:color w:val="000000"/>
              </w:rPr>
              <w:t>Задание настраивается в ЛИС.</w:t>
            </w:r>
            <w:r w:rsidRPr="00FB2869">
              <w:rPr>
                <w:rFonts w:ascii="Calibri" w:hAnsi="Calibri" w:cs="Calibri"/>
                <w:color w:val="000000"/>
              </w:rPr>
              <w:t xml:space="preserve"> Реализовано регламентное задание "Очистка битых ссылок регистра "Результаты предупреждающих КП" для очистки записей регистра "Результаты выполнения предупреждающих КП" в случае отказа от записи нового объекта после выполнения КП.</w:t>
            </w:r>
          </w:p>
          <w:p w14:paraId="136F85A4" w14:textId="77777777" w:rsidR="00ED0698" w:rsidRDefault="00ED0698" w:rsidP="00ED0698">
            <w:pPr>
              <w:spacing w:after="0" w:line="240" w:lineRule="auto"/>
              <w:jc w:val="center"/>
              <w:rPr>
                <w:color w:val="000000"/>
              </w:rPr>
            </w:pPr>
          </w:p>
        </w:tc>
        <w:tc>
          <w:tcPr>
            <w:tcW w:w="1560" w:type="dxa"/>
            <w:shd w:val="clear" w:color="auto" w:fill="auto"/>
            <w:vAlign w:val="center"/>
          </w:tcPr>
          <w:p w14:paraId="3866A0AC" w14:textId="6F589E0D" w:rsidR="00ED0698" w:rsidRPr="00DF2083" w:rsidRDefault="00ED0698" w:rsidP="00ED0698">
            <w:pPr>
              <w:jc w:val="center"/>
              <w:rPr>
                <w:bCs/>
                <w:color w:val="000000"/>
              </w:rPr>
            </w:pPr>
            <w:r w:rsidRPr="008151C1">
              <w:rPr>
                <w:bCs/>
                <w:color w:val="000000"/>
              </w:rPr>
              <w:t>каждый день; с 20:30:00 один раз в день</w:t>
            </w:r>
          </w:p>
        </w:tc>
      </w:tr>
    </w:tbl>
    <w:p w14:paraId="69E03F08" w14:textId="4868D3A3" w:rsidR="005D50C5" w:rsidRDefault="005D50C5" w:rsidP="005D50C5"/>
    <w:p w14:paraId="29A312FF" w14:textId="77777777" w:rsidR="00ED0698" w:rsidRDefault="00ED0698" w:rsidP="00ED0698">
      <w:pPr>
        <w:pStyle w:val="20"/>
      </w:pPr>
      <w:bookmarkStart w:id="738" w:name="_Toc90634858"/>
      <w:r>
        <w:lastRenderedPageBreak/>
        <w:t>МСФО</w:t>
      </w:r>
      <w:bookmarkEnd w:id="738"/>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551"/>
        <w:gridCol w:w="3969"/>
        <w:gridCol w:w="1560"/>
      </w:tblGrid>
      <w:tr w:rsidR="00ED0698" w:rsidRPr="00FB2869" w14:paraId="151B28B1" w14:textId="77777777" w:rsidTr="0080624D">
        <w:trPr>
          <w:trHeight w:val="600"/>
          <w:tblHeader/>
        </w:trPr>
        <w:tc>
          <w:tcPr>
            <w:tcW w:w="1702" w:type="dxa"/>
            <w:vAlign w:val="center"/>
          </w:tcPr>
          <w:p w14:paraId="436BCCC4" w14:textId="5517AF94" w:rsidR="00ED0698" w:rsidRPr="00FB2869" w:rsidRDefault="00ED0698" w:rsidP="0080624D">
            <w:pPr>
              <w:spacing w:after="0" w:line="240" w:lineRule="auto"/>
              <w:jc w:val="center"/>
              <w:rPr>
                <w:rFonts w:ascii="Calibri" w:hAnsi="Calibri" w:cs="Calibri"/>
                <w:color w:val="000000"/>
              </w:rPr>
            </w:pPr>
            <w:r w:rsidRPr="00FB2869">
              <w:rPr>
                <w:b/>
                <w:bCs/>
                <w:color w:val="000000"/>
              </w:rPr>
              <w:t>Имя</w:t>
            </w:r>
          </w:p>
        </w:tc>
        <w:tc>
          <w:tcPr>
            <w:tcW w:w="2551" w:type="dxa"/>
            <w:shd w:val="clear" w:color="000000" w:fill="FFFFFF"/>
            <w:vAlign w:val="center"/>
          </w:tcPr>
          <w:p w14:paraId="199B653B" w14:textId="08B7A9E5" w:rsidR="00ED0698" w:rsidRPr="00FB2869" w:rsidRDefault="00ED0698" w:rsidP="0080624D">
            <w:pPr>
              <w:jc w:val="center"/>
              <w:rPr>
                <w:rFonts w:ascii="Calibri" w:hAnsi="Calibri" w:cs="Calibri"/>
                <w:color w:val="000000"/>
              </w:rPr>
            </w:pPr>
            <w:r w:rsidRPr="00FB2869">
              <w:rPr>
                <w:b/>
                <w:bCs/>
                <w:color w:val="000000"/>
              </w:rPr>
              <w:t>Регламентное задание</w:t>
            </w:r>
          </w:p>
        </w:tc>
        <w:tc>
          <w:tcPr>
            <w:tcW w:w="3969" w:type="dxa"/>
            <w:shd w:val="clear" w:color="auto" w:fill="auto"/>
            <w:vAlign w:val="center"/>
          </w:tcPr>
          <w:p w14:paraId="79873CBB" w14:textId="08FD639A" w:rsidR="00ED0698" w:rsidRDefault="00ED0698">
            <w:pPr>
              <w:spacing w:after="0" w:line="240" w:lineRule="auto"/>
              <w:jc w:val="center"/>
              <w:rPr>
                <w:color w:val="000000"/>
              </w:rPr>
            </w:pPr>
            <w:r w:rsidRPr="00FB2869">
              <w:rPr>
                <w:b/>
                <w:bCs/>
                <w:color w:val="000000"/>
              </w:rPr>
              <w:t>Назначение регламентного задания</w:t>
            </w:r>
          </w:p>
        </w:tc>
        <w:tc>
          <w:tcPr>
            <w:tcW w:w="1560" w:type="dxa"/>
            <w:shd w:val="clear" w:color="auto" w:fill="auto"/>
            <w:vAlign w:val="center"/>
          </w:tcPr>
          <w:p w14:paraId="5431C9E5" w14:textId="7BE2C144" w:rsidR="00ED0698" w:rsidRPr="00DF2083" w:rsidRDefault="00ED0698">
            <w:pPr>
              <w:jc w:val="center"/>
              <w:rPr>
                <w:bCs/>
                <w:color w:val="000000"/>
              </w:rPr>
            </w:pPr>
            <w:r w:rsidRPr="00FB2869">
              <w:rPr>
                <w:b/>
                <w:bCs/>
                <w:color w:val="000000"/>
              </w:rPr>
              <w:t>Рекомендуемый интервал запуска регламентного задания</w:t>
            </w:r>
          </w:p>
        </w:tc>
      </w:tr>
      <w:tr w:rsidR="00ED0698" w:rsidRPr="00FB2869" w14:paraId="53AF79E4" w14:textId="77777777" w:rsidTr="0080624D">
        <w:trPr>
          <w:trHeight w:val="600"/>
          <w:tblHeader/>
        </w:trPr>
        <w:tc>
          <w:tcPr>
            <w:tcW w:w="1702" w:type="dxa"/>
            <w:vAlign w:val="bottom"/>
          </w:tcPr>
          <w:p w14:paraId="0F688528" w14:textId="77777777" w:rsidR="00ED0698" w:rsidRPr="00FB2869" w:rsidRDefault="00ED0698" w:rsidP="00E94E2B">
            <w:pPr>
              <w:spacing w:after="0" w:line="240" w:lineRule="auto"/>
              <w:rPr>
                <w:rFonts w:ascii="Calibri" w:hAnsi="Calibri" w:cs="Calibri"/>
                <w:color w:val="000000"/>
              </w:rPr>
            </w:pPr>
            <w:r w:rsidRPr="00FB2869">
              <w:rPr>
                <w:rFonts w:ascii="Calibri" w:hAnsi="Calibri" w:cs="Calibri"/>
                <w:color w:val="000000"/>
              </w:rPr>
              <w:t>ФЭУ_ОнлайнТрансляция</w:t>
            </w:r>
          </w:p>
        </w:tc>
        <w:tc>
          <w:tcPr>
            <w:tcW w:w="2551" w:type="dxa"/>
            <w:shd w:val="clear" w:color="000000" w:fill="FFFFFF"/>
            <w:vAlign w:val="bottom"/>
          </w:tcPr>
          <w:p w14:paraId="37C914FE" w14:textId="77777777" w:rsidR="00ED0698" w:rsidRPr="00FB2869" w:rsidRDefault="00ED0698" w:rsidP="00E94E2B">
            <w:pPr>
              <w:rPr>
                <w:rFonts w:ascii="Calibri" w:hAnsi="Calibri" w:cs="Calibri"/>
                <w:color w:val="000000"/>
              </w:rPr>
            </w:pPr>
            <w:r w:rsidRPr="00FB2869">
              <w:rPr>
                <w:rFonts w:ascii="Calibri" w:hAnsi="Calibri" w:cs="Calibri"/>
                <w:color w:val="000000"/>
              </w:rPr>
              <w:t>ФЭУ онлайн трансляция</w:t>
            </w:r>
          </w:p>
        </w:tc>
        <w:tc>
          <w:tcPr>
            <w:tcW w:w="3969" w:type="dxa"/>
            <w:shd w:val="clear" w:color="auto" w:fill="auto"/>
            <w:vAlign w:val="center"/>
          </w:tcPr>
          <w:p w14:paraId="3837165C" w14:textId="77777777" w:rsidR="00ED0698" w:rsidRPr="00FB2869" w:rsidRDefault="00ED0698" w:rsidP="00E94E2B">
            <w:pPr>
              <w:spacing w:after="0" w:line="240" w:lineRule="auto"/>
              <w:jc w:val="center"/>
              <w:rPr>
                <w:rFonts w:ascii="Calibri" w:hAnsi="Calibri" w:cs="Calibri"/>
                <w:color w:val="000000"/>
              </w:rPr>
            </w:pPr>
            <w:r>
              <w:rPr>
                <w:color w:val="000000"/>
              </w:rPr>
              <w:t xml:space="preserve">Задание настраивается в ЛИС. </w:t>
            </w:r>
            <w:r w:rsidRPr="00FB2869">
              <w:rPr>
                <w:rFonts w:ascii="Calibri" w:hAnsi="Calibri" w:cs="Calibri"/>
                <w:color w:val="000000"/>
              </w:rPr>
              <w:t>Используется для автоматической трансляции документов по расписанию</w:t>
            </w:r>
          </w:p>
          <w:p w14:paraId="3461A934" w14:textId="77777777" w:rsidR="00ED0698" w:rsidRPr="00FB2869" w:rsidRDefault="00ED0698" w:rsidP="00E94E2B">
            <w:pPr>
              <w:jc w:val="center"/>
              <w:rPr>
                <w:bCs/>
                <w:color w:val="000000"/>
              </w:rPr>
            </w:pPr>
          </w:p>
        </w:tc>
        <w:tc>
          <w:tcPr>
            <w:tcW w:w="1560" w:type="dxa"/>
            <w:shd w:val="clear" w:color="auto" w:fill="auto"/>
            <w:vAlign w:val="center"/>
          </w:tcPr>
          <w:p w14:paraId="21A50B4E" w14:textId="77777777" w:rsidR="00ED0698" w:rsidRPr="00FB2869" w:rsidRDefault="00ED0698" w:rsidP="00E94E2B">
            <w:pPr>
              <w:jc w:val="center"/>
              <w:rPr>
                <w:bCs/>
                <w:color w:val="000000"/>
              </w:rPr>
            </w:pPr>
            <w:r w:rsidRPr="00DF2083">
              <w:rPr>
                <w:bCs/>
                <w:color w:val="000000"/>
              </w:rPr>
              <w:t>каждый день; каждые 600 секунд</w:t>
            </w:r>
          </w:p>
        </w:tc>
      </w:tr>
    </w:tbl>
    <w:p w14:paraId="788BE37C" w14:textId="77777777" w:rsidR="00ED0698" w:rsidRPr="0080624D" w:rsidRDefault="00ED0698" w:rsidP="0080624D"/>
    <w:p w14:paraId="21D10624" w14:textId="2237755B" w:rsidR="005D50C5" w:rsidRDefault="005D50C5" w:rsidP="005D50C5">
      <w:pPr>
        <w:pStyle w:val="20"/>
      </w:pPr>
      <w:bookmarkStart w:id="739" w:name="_Toc90634859"/>
      <w:r>
        <w:t>Бюджетирование</w:t>
      </w:r>
      <w:bookmarkEnd w:id="739"/>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551"/>
        <w:gridCol w:w="3969"/>
        <w:gridCol w:w="1560"/>
      </w:tblGrid>
      <w:tr w:rsidR="005D50C5" w:rsidRPr="00FB2869" w14:paraId="1D005734" w14:textId="77777777" w:rsidTr="0080624D">
        <w:trPr>
          <w:trHeight w:val="600"/>
          <w:tblHeader/>
        </w:trPr>
        <w:tc>
          <w:tcPr>
            <w:tcW w:w="1702" w:type="dxa"/>
            <w:vAlign w:val="center"/>
          </w:tcPr>
          <w:p w14:paraId="29836C37" w14:textId="644874F9" w:rsidR="005D50C5" w:rsidRPr="00FB2869" w:rsidRDefault="005D50C5" w:rsidP="0080624D">
            <w:pPr>
              <w:spacing w:after="0" w:line="240" w:lineRule="auto"/>
              <w:jc w:val="center"/>
              <w:rPr>
                <w:rFonts w:ascii="Calibri" w:hAnsi="Calibri" w:cs="Calibri"/>
                <w:color w:val="000000"/>
              </w:rPr>
            </w:pPr>
            <w:r w:rsidRPr="00FB2869">
              <w:rPr>
                <w:b/>
                <w:bCs/>
                <w:color w:val="000000"/>
              </w:rPr>
              <w:t>Имя</w:t>
            </w:r>
          </w:p>
        </w:tc>
        <w:tc>
          <w:tcPr>
            <w:tcW w:w="2551" w:type="dxa"/>
            <w:shd w:val="clear" w:color="000000" w:fill="FFFFFF"/>
            <w:vAlign w:val="center"/>
          </w:tcPr>
          <w:p w14:paraId="31DB510C" w14:textId="4ABC64A0" w:rsidR="005D50C5" w:rsidRPr="00FB2869" w:rsidRDefault="005D50C5" w:rsidP="0080624D">
            <w:pPr>
              <w:jc w:val="center"/>
              <w:rPr>
                <w:rFonts w:ascii="Calibri" w:hAnsi="Calibri" w:cs="Calibri"/>
                <w:color w:val="000000"/>
              </w:rPr>
            </w:pPr>
            <w:r w:rsidRPr="00FB2869">
              <w:rPr>
                <w:b/>
                <w:bCs/>
                <w:color w:val="000000"/>
              </w:rPr>
              <w:t>Регламентное задание</w:t>
            </w:r>
          </w:p>
        </w:tc>
        <w:tc>
          <w:tcPr>
            <w:tcW w:w="3969" w:type="dxa"/>
            <w:shd w:val="clear" w:color="auto" w:fill="auto"/>
            <w:vAlign w:val="center"/>
          </w:tcPr>
          <w:p w14:paraId="45C115BF" w14:textId="386D24BE" w:rsidR="005D50C5" w:rsidRDefault="005D50C5">
            <w:pPr>
              <w:jc w:val="center"/>
              <w:rPr>
                <w:color w:val="000000"/>
              </w:rPr>
            </w:pPr>
            <w:r w:rsidRPr="00FB2869">
              <w:rPr>
                <w:b/>
                <w:bCs/>
                <w:color w:val="000000"/>
              </w:rPr>
              <w:t>Назначение регламентного задания</w:t>
            </w:r>
          </w:p>
        </w:tc>
        <w:tc>
          <w:tcPr>
            <w:tcW w:w="1560" w:type="dxa"/>
            <w:shd w:val="clear" w:color="auto" w:fill="auto"/>
            <w:vAlign w:val="center"/>
          </w:tcPr>
          <w:p w14:paraId="1B6C18CE" w14:textId="4E2765F6" w:rsidR="005D50C5" w:rsidRPr="00A55011" w:rsidRDefault="005D50C5">
            <w:pPr>
              <w:jc w:val="center"/>
              <w:rPr>
                <w:bCs/>
                <w:color w:val="000000"/>
              </w:rPr>
            </w:pPr>
            <w:r w:rsidRPr="00FB2869">
              <w:rPr>
                <w:b/>
                <w:bCs/>
                <w:color w:val="000000"/>
              </w:rPr>
              <w:t>Рекомендуемый интервал запуска регламентного задания</w:t>
            </w:r>
          </w:p>
        </w:tc>
      </w:tr>
      <w:tr w:rsidR="00ED0698" w:rsidRPr="00FB2869" w14:paraId="78AA833A" w14:textId="77777777" w:rsidTr="00ED0698">
        <w:trPr>
          <w:trHeight w:val="600"/>
          <w:tblHeader/>
        </w:trPr>
        <w:tc>
          <w:tcPr>
            <w:tcW w:w="1702" w:type="dxa"/>
            <w:vAlign w:val="bottom"/>
          </w:tcPr>
          <w:p w14:paraId="16C951BE" w14:textId="77777777" w:rsidR="005D50C5" w:rsidRPr="00FB2869" w:rsidRDefault="005D50C5" w:rsidP="00E94E2B">
            <w:pPr>
              <w:spacing w:after="0" w:line="240" w:lineRule="auto"/>
              <w:rPr>
                <w:rFonts w:ascii="Calibri" w:hAnsi="Calibri" w:cs="Calibri"/>
                <w:color w:val="000000"/>
              </w:rPr>
            </w:pPr>
            <w:r w:rsidRPr="00FB2869">
              <w:rPr>
                <w:rFonts w:ascii="Calibri" w:hAnsi="Calibri" w:cs="Calibri"/>
                <w:color w:val="000000"/>
              </w:rPr>
              <w:t>ФЭУ_АвтоматическаяПролонгацияДоговора</w:t>
            </w:r>
          </w:p>
        </w:tc>
        <w:tc>
          <w:tcPr>
            <w:tcW w:w="2551" w:type="dxa"/>
            <w:shd w:val="clear" w:color="000000" w:fill="FFFFFF"/>
            <w:vAlign w:val="bottom"/>
          </w:tcPr>
          <w:p w14:paraId="4451A26A" w14:textId="77777777" w:rsidR="005D50C5" w:rsidRPr="00FB2869" w:rsidRDefault="005D50C5" w:rsidP="00E94E2B">
            <w:pPr>
              <w:rPr>
                <w:rFonts w:ascii="Calibri" w:hAnsi="Calibri" w:cs="Calibri"/>
                <w:color w:val="000000"/>
              </w:rPr>
            </w:pPr>
            <w:r w:rsidRPr="00FB2869">
              <w:rPr>
                <w:rFonts w:ascii="Calibri" w:hAnsi="Calibri" w:cs="Calibri"/>
                <w:color w:val="000000"/>
              </w:rPr>
              <w:t>Автоматическая пролонгация договора</w:t>
            </w:r>
          </w:p>
        </w:tc>
        <w:tc>
          <w:tcPr>
            <w:tcW w:w="3969" w:type="dxa"/>
            <w:shd w:val="clear" w:color="auto" w:fill="auto"/>
            <w:vAlign w:val="center"/>
          </w:tcPr>
          <w:p w14:paraId="0AD0A5C9" w14:textId="77777777" w:rsidR="005D50C5" w:rsidRPr="00FB2869" w:rsidRDefault="005D50C5" w:rsidP="00E94E2B">
            <w:pPr>
              <w:jc w:val="center"/>
              <w:rPr>
                <w:bCs/>
                <w:color w:val="000000"/>
              </w:rPr>
            </w:pPr>
            <w:r>
              <w:rPr>
                <w:color w:val="000000"/>
              </w:rPr>
              <w:t xml:space="preserve">Задание настраивается в ЛИС. </w:t>
            </w:r>
            <w:r w:rsidRPr="00FB2869">
              <w:rPr>
                <w:bCs/>
                <w:color w:val="000000"/>
              </w:rPr>
              <w:t>Используется для автопролонгации договора при наступлении контрольной даты</w:t>
            </w:r>
          </w:p>
        </w:tc>
        <w:tc>
          <w:tcPr>
            <w:tcW w:w="1560" w:type="dxa"/>
            <w:shd w:val="clear" w:color="auto" w:fill="auto"/>
            <w:vAlign w:val="center"/>
          </w:tcPr>
          <w:p w14:paraId="0174CB5E" w14:textId="77777777" w:rsidR="005D50C5" w:rsidRPr="00FB2869" w:rsidRDefault="005D50C5" w:rsidP="00E94E2B">
            <w:pPr>
              <w:jc w:val="center"/>
              <w:rPr>
                <w:bCs/>
                <w:color w:val="000000"/>
              </w:rPr>
            </w:pPr>
            <w:r w:rsidRPr="00A55011">
              <w:rPr>
                <w:bCs/>
                <w:color w:val="000000"/>
              </w:rPr>
              <w:t>каждый день; с 0:01:00 один раз в день</w:t>
            </w:r>
          </w:p>
        </w:tc>
      </w:tr>
      <w:tr w:rsidR="00ED0698" w:rsidRPr="00FB2869" w14:paraId="77C64A59" w14:textId="77777777" w:rsidTr="0080624D">
        <w:trPr>
          <w:trHeight w:val="600"/>
          <w:tblHeader/>
        </w:trPr>
        <w:tc>
          <w:tcPr>
            <w:tcW w:w="1702" w:type="dxa"/>
            <w:vAlign w:val="bottom"/>
          </w:tcPr>
          <w:p w14:paraId="2B72C116" w14:textId="7FCCEDDC" w:rsidR="00ED0698" w:rsidRPr="00FB2869" w:rsidRDefault="00ED0698" w:rsidP="00ED0698">
            <w:pPr>
              <w:spacing w:after="0" w:line="240" w:lineRule="auto"/>
              <w:rPr>
                <w:rFonts w:ascii="Calibri" w:hAnsi="Calibri" w:cs="Calibri"/>
                <w:color w:val="000000"/>
              </w:rPr>
            </w:pPr>
            <w:r w:rsidRPr="00FB2869">
              <w:rPr>
                <w:rFonts w:ascii="Calibri" w:hAnsi="Calibri" w:cs="Calibri"/>
                <w:color w:val="000000"/>
              </w:rPr>
              <w:t>ФЭУ_ОповещениеОбОкончанииСрокаДействияПоДоговору</w:t>
            </w:r>
          </w:p>
        </w:tc>
        <w:tc>
          <w:tcPr>
            <w:tcW w:w="2551" w:type="dxa"/>
            <w:shd w:val="clear" w:color="000000" w:fill="FFFFFF"/>
            <w:vAlign w:val="bottom"/>
          </w:tcPr>
          <w:p w14:paraId="6C66460D" w14:textId="73CDFF10" w:rsidR="00ED0698" w:rsidRPr="00FB2869" w:rsidRDefault="00ED0698" w:rsidP="00ED0698">
            <w:pPr>
              <w:rPr>
                <w:rFonts w:ascii="Calibri" w:hAnsi="Calibri" w:cs="Calibri"/>
                <w:color w:val="000000"/>
              </w:rPr>
            </w:pPr>
            <w:r w:rsidRPr="00FB2869">
              <w:rPr>
                <w:rFonts w:ascii="Calibri" w:hAnsi="Calibri" w:cs="Calibri"/>
                <w:color w:val="000000"/>
              </w:rPr>
              <w:t>Оповещение об окончании срока действия по договору (ФЭУ)</w:t>
            </w:r>
          </w:p>
        </w:tc>
        <w:tc>
          <w:tcPr>
            <w:tcW w:w="3969" w:type="dxa"/>
            <w:shd w:val="clear" w:color="auto" w:fill="auto"/>
            <w:vAlign w:val="center"/>
          </w:tcPr>
          <w:p w14:paraId="40BF099D" w14:textId="77777777" w:rsidR="00ED0698" w:rsidRPr="00FB2869" w:rsidRDefault="00ED0698" w:rsidP="00ED0698">
            <w:pPr>
              <w:spacing w:after="0" w:line="240" w:lineRule="auto"/>
              <w:jc w:val="center"/>
              <w:rPr>
                <w:rFonts w:ascii="Calibri" w:hAnsi="Calibri" w:cs="Calibri"/>
                <w:color w:val="000000"/>
              </w:rPr>
            </w:pPr>
            <w:r>
              <w:rPr>
                <w:color w:val="000000"/>
              </w:rPr>
              <w:t xml:space="preserve">Задание настраивается в ЛИС. </w:t>
            </w:r>
            <w:r w:rsidRPr="00FB2869">
              <w:rPr>
                <w:rFonts w:ascii="Calibri" w:hAnsi="Calibri" w:cs="Calibri"/>
                <w:color w:val="000000"/>
              </w:rPr>
              <w:t>Используется для оповещения ответственного за договор о приближении даты окончания действия договора</w:t>
            </w:r>
          </w:p>
          <w:p w14:paraId="2A9A517E" w14:textId="77777777" w:rsidR="00ED0698" w:rsidRDefault="00ED0698" w:rsidP="00ED0698">
            <w:pPr>
              <w:jc w:val="center"/>
              <w:rPr>
                <w:color w:val="000000"/>
              </w:rPr>
            </w:pPr>
          </w:p>
        </w:tc>
        <w:tc>
          <w:tcPr>
            <w:tcW w:w="1560" w:type="dxa"/>
            <w:shd w:val="clear" w:color="auto" w:fill="auto"/>
            <w:vAlign w:val="center"/>
          </w:tcPr>
          <w:p w14:paraId="7D35107B" w14:textId="7BE0AF29" w:rsidR="00ED0698" w:rsidRPr="00A55011" w:rsidRDefault="00ED0698" w:rsidP="00ED0698">
            <w:pPr>
              <w:jc w:val="center"/>
              <w:rPr>
                <w:bCs/>
                <w:color w:val="000000"/>
              </w:rPr>
            </w:pPr>
            <w:r w:rsidRPr="00306745">
              <w:rPr>
                <w:bCs/>
                <w:color w:val="000000"/>
              </w:rPr>
              <w:t>каждый день; с 0:05:00 один раз в день</w:t>
            </w:r>
          </w:p>
        </w:tc>
      </w:tr>
      <w:tr w:rsidR="00ED0698" w:rsidRPr="00FB2869" w14:paraId="5DD71732" w14:textId="77777777" w:rsidTr="0080624D">
        <w:trPr>
          <w:trHeight w:val="600"/>
          <w:tblHeader/>
        </w:trPr>
        <w:tc>
          <w:tcPr>
            <w:tcW w:w="1702" w:type="dxa"/>
            <w:vAlign w:val="bottom"/>
          </w:tcPr>
          <w:p w14:paraId="4E803C56" w14:textId="75ACC402" w:rsidR="00ED0698" w:rsidRPr="00FB2869" w:rsidRDefault="00ED0698" w:rsidP="00ED0698">
            <w:pPr>
              <w:spacing w:after="0" w:line="240" w:lineRule="auto"/>
              <w:rPr>
                <w:rFonts w:ascii="Calibri" w:hAnsi="Calibri" w:cs="Calibri"/>
                <w:color w:val="000000"/>
              </w:rPr>
            </w:pPr>
            <w:r w:rsidRPr="00FB2869">
              <w:rPr>
                <w:rFonts w:ascii="Calibri" w:hAnsi="Calibri" w:cs="Calibri"/>
                <w:color w:val="000000"/>
              </w:rPr>
              <w:t>ФЭУ_ОповещениеОПриближенииСрокаПоГрафикуНачислений</w:t>
            </w:r>
          </w:p>
        </w:tc>
        <w:tc>
          <w:tcPr>
            <w:tcW w:w="2551" w:type="dxa"/>
            <w:shd w:val="clear" w:color="000000" w:fill="FFFFFF"/>
            <w:vAlign w:val="bottom"/>
          </w:tcPr>
          <w:p w14:paraId="2897929A" w14:textId="7FE87456" w:rsidR="00ED0698" w:rsidRPr="00FB2869" w:rsidRDefault="00ED0698" w:rsidP="00ED0698">
            <w:pPr>
              <w:rPr>
                <w:rFonts w:ascii="Calibri" w:hAnsi="Calibri" w:cs="Calibri"/>
                <w:color w:val="000000"/>
              </w:rPr>
            </w:pPr>
            <w:r w:rsidRPr="00FB2869">
              <w:rPr>
                <w:rFonts w:ascii="Calibri" w:hAnsi="Calibri" w:cs="Calibri"/>
                <w:color w:val="000000"/>
              </w:rPr>
              <w:t>Оповещение о приближении срока по графику начислений (ФЭУ)</w:t>
            </w:r>
          </w:p>
        </w:tc>
        <w:tc>
          <w:tcPr>
            <w:tcW w:w="3969" w:type="dxa"/>
            <w:shd w:val="clear" w:color="auto" w:fill="auto"/>
            <w:vAlign w:val="center"/>
          </w:tcPr>
          <w:p w14:paraId="13C411F0" w14:textId="77777777" w:rsidR="00ED0698" w:rsidRPr="00FB2869" w:rsidRDefault="00ED0698" w:rsidP="00ED0698">
            <w:pPr>
              <w:spacing w:after="0" w:line="240" w:lineRule="auto"/>
              <w:jc w:val="center"/>
              <w:rPr>
                <w:rFonts w:ascii="Calibri" w:hAnsi="Calibri" w:cs="Calibri"/>
                <w:color w:val="000000"/>
              </w:rPr>
            </w:pPr>
            <w:r>
              <w:rPr>
                <w:color w:val="000000"/>
              </w:rPr>
              <w:t xml:space="preserve">Задание настраивается в ЛИС. </w:t>
            </w:r>
            <w:r w:rsidRPr="00FB2869">
              <w:rPr>
                <w:rFonts w:ascii="Calibri" w:hAnsi="Calibri" w:cs="Calibri"/>
                <w:color w:val="000000"/>
              </w:rPr>
              <w:t>Используется для оповещения ответственного за договор о приближении даты по графику начисления по договору</w:t>
            </w:r>
          </w:p>
          <w:p w14:paraId="59DFE2E1" w14:textId="77777777" w:rsidR="00ED0698" w:rsidRDefault="00ED0698" w:rsidP="00ED0698">
            <w:pPr>
              <w:jc w:val="center"/>
              <w:rPr>
                <w:color w:val="000000"/>
              </w:rPr>
            </w:pPr>
          </w:p>
        </w:tc>
        <w:tc>
          <w:tcPr>
            <w:tcW w:w="1560" w:type="dxa"/>
            <w:shd w:val="clear" w:color="auto" w:fill="auto"/>
            <w:vAlign w:val="center"/>
          </w:tcPr>
          <w:p w14:paraId="7D0FAFC5" w14:textId="63F0E00E" w:rsidR="00ED0698" w:rsidRPr="00A55011" w:rsidRDefault="00ED0698" w:rsidP="00ED0698">
            <w:pPr>
              <w:jc w:val="center"/>
              <w:rPr>
                <w:bCs/>
                <w:color w:val="000000"/>
              </w:rPr>
            </w:pPr>
            <w:r w:rsidRPr="00C5771B">
              <w:rPr>
                <w:bCs/>
                <w:color w:val="000000"/>
              </w:rPr>
              <w:t>каждый день; с 0:02:00 один раз в день</w:t>
            </w:r>
          </w:p>
        </w:tc>
      </w:tr>
      <w:tr w:rsidR="00ED0698" w:rsidRPr="00FB2869" w14:paraId="327C4998" w14:textId="77777777" w:rsidTr="0080624D">
        <w:trPr>
          <w:trHeight w:val="600"/>
          <w:tblHeader/>
        </w:trPr>
        <w:tc>
          <w:tcPr>
            <w:tcW w:w="1702" w:type="dxa"/>
            <w:vAlign w:val="bottom"/>
          </w:tcPr>
          <w:p w14:paraId="0A20ACE2" w14:textId="2AD057F2" w:rsidR="00ED0698" w:rsidRPr="00FB2869" w:rsidRDefault="00ED0698" w:rsidP="00ED0698">
            <w:pPr>
              <w:spacing w:after="0" w:line="240" w:lineRule="auto"/>
              <w:rPr>
                <w:rFonts w:ascii="Calibri" w:hAnsi="Calibri" w:cs="Calibri"/>
                <w:color w:val="000000"/>
              </w:rPr>
            </w:pPr>
            <w:r w:rsidRPr="00FB2869">
              <w:rPr>
                <w:rFonts w:ascii="Calibri" w:hAnsi="Calibri" w:cs="Calibri"/>
                <w:color w:val="000000"/>
              </w:rPr>
              <w:t>ФЭУ_СозданиеДоговоровПоПредложениямПоставщика</w:t>
            </w:r>
          </w:p>
        </w:tc>
        <w:tc>
          <w:tcPr>
            <w:tcW w:w="2551" w:type="dxa"/>
            <w:shd w:val="clear" w:color="000000" w:fill="FFFFFF"/>
            <w:vAlign w:val="bottom"/>
          </w:tcPr>
          <w:p w14:paraId="2295057D" w14:textId="15CAB71C" w:rsidR="00ED0698" w:rsidRPr="00FB2869" w:rsidRDefault="00ED0698" w:rsidP="00ED0698">
            <w:pPr>
              <w:rPr>
                <w:rFonts w:ascii="Calibri" w:hAnsi="Calibri" w:cs="Calibri"/>
                <w:color w:val="000000"/>
              </w:rPr>
            </w:pPr>
            <w:r w:rsidRPr="00FB2869">
              <w:rPr>
                <w:rFonts w:ascii="Calibri" w:hAnsi="Calibri" w:cs="Calibri"/>
                <w:color w:val="000000"/>
              </w:rPr>
              <w:t>Создание договоров по предложениям поставщика (ФЭУ)</w:t>
            </w:r>
          </w:p>
        </w:tc>
        <w:tc>
          <w:tcPr>
            <w:tcW w:w="3969" w:type="dxa"/>
            <w:shd w:val="clear" w:color="auto" w:fill="auto"/>
            <w:vAlign w:val="center"/>
          </w:tcPr>
          <w:p w14:paraId="1CDF58A2" w14:textId="77777777" w:rsidR="00ED0698" w:rsidRPr="00FB2869" w:rsidRDefault="00ED0698" w:rsidP="00ED0698">
            <w:pPr>
              <w:spacing w:after="0" w:line="240" w:lineRule="auto"/>
              <w:jc w:val="center"/>
              <w:rPr>
                <w:rFonts w:ascii="Calibri" w:hAnsi="Calibri" w:cs="Calibri"/>
                <w:color w:val="000000"/>
              </w:rPr>
            </w:pPr>
            <w:r>
              <w:rPr>
                <w:color w:val="000000"/>
              </w:rPr>
              <w:t>Задание настраивается в ЛИС.</w:t>
            </w:r>
            <w:r w:rsidRPr="00FB2869">
              <w:rPr>
                <w:rFonts w:ascii="Calibri" w:hAnsi="Calibri" w:cs="Calibri"/>
                <w:color w:val="000000"/>
              </w:rPr>
              <w:t xml:space="preserve"> Используется для создания договоров при наличии предложений победителей торгов</w:t>
            </w:r>
          </w:p>
          <w:p w14:paraId="4A004668" w14:textId="77777777" w:rsidR="00ED0698" w:rsidRDefault="00ED0698" w:rsidP="00ED0698">
            <w:pPr>
              <w:jc w:val="center"/>
              <w:rPr>
                <w:color w:val="000000"/>
              </w:rPr>
            </w:pPr>
          </w:p>
        </w:tc>
        <w:tc>
          <w:tcPr>
            <w:tcW w:w="1560" w:type="dxa"/>
            <w:shd w:val="clear" w:color="auto" w:fill="auto"/>
            <w:vAlign w:val="center"/>
          </w:tcPr>
          <w:p w14:paraId="0799CDE4" w14:textId="3F57FFD1" w:rsidR="00ED0698" w:rsidRPr="00A55011" w:rsidRDefault="00ED0698" w:rsidP="00ED0698">
            <w:pPr>
              <w:jc w:val="center"/>
              <w:rPr>
                <w:bCs/>
                <w:color w:val="000000"/>
              </w:rPr>
            </w:pPr>
            <w:r>
              <w:rPr>
                <w:bCs/>
                <w:color w:val="000000"/>
              </w:rPr>
              <w:t>-</w:t>
            </w:r>
          </w:p>
        </w:tc>
      </w:tr>
    </w:tbl>
    <w:p w14:paraId="6360E1F5" w14:textId="77777777" w:rsidR="005D50C5" w:rsidRPr="0080624D" w:rsidRDefault="005D50C5" w:rsidP="0080624D"/>
    <w:p w14:paraId="62A4CB83" w14:textId="43F1D910" w:rsidR="005D50C5" w:rsidRDefault="005D50C5" w:rsidP="005D50C5">
      <w:pPr>
        <w:pStyle w:val="20"/>
      </w:pPr>
      <w:bookmarkStart w:id="740" w:name="_Toc90634860"/>
      <w:r>
        <w:lastRenderedPageBreak/>
        <w:t>Казначейство</w:t>
      </w:r>
      <w:bookmarkEnd w:id="740"/>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551"/>
        <w:gridCol w:w="3969"/>
        <w:gridCol w:w="1560"/>
      </w:tblGrid>
      <w:tr w:rsidR="005D50C5" w:rsidRPr="00FB2869" w14:paraId="516FEFF8" w14:textId="77777777" w:rsidTr="0080624D">
        <w:trPr>
          <w:trHeight w:val="600"/>
          <w:tblHeader/>
        </w:trPr>
        <w:tc>
          <w:tcPr>
            <w:tcW w:w="1702" w:type="dxa"/>
            <w:vAlign w:val="center"/>
          </w:tcPr>
          <w:p w14:paraId="2CCBC381" w14:textId="51B07EA8" w:rsidR="005D50C5" w:rsidRPr="00FB2869" w:rsidRDefault="005D50C5" w:rsidP="0080624D">
            <w:pPr>
              <w:spacing w:after="0" w:line="240" w:lineRule="auto"/>
              <w:jc w:val="center"/>
              <w:rPr>
                <w:rFonts w:ascii="Calibri" w:hAnsi="Calibri" w:cs="Calibri"/>
                <w:color w:val="000000"/>
              </w:rPr>
            </w:pPr>
            <w:r w:rsidRPr="00FB2869">
              <w:rPr>
                <w:b/>
                <w:bCs/>
                <w:color w:val="000000"/>
              </w:rPr>
              <w:t>Имя</w:t>
            </w:r>
          </w:p>
        </w:tc>
        <w:tc>
          <w:tcPr>
            <w:tcW w:w="2551" w:type="dxa"/>
            <w:shd w:val="clear" w:color="000000" w:fill="FFFFFF"/>
            <w:vAlign w:val="center"/>
          </w:tcPr>
          <w:p w14:paraId="2017F6DE" w14:textId="7AF7D76F" w:rsidR="005D50C5" w:rsidRPr="00FB2869" w:rsidRDefault="005D50C5" w:rsidP="0080624D">
            <w:pPr>
              <w:jc w:val="center"/>
              <w:rPr>
                <w:rFonts w:ascii="Calibri" w:hAnsi="Calibri" w:cs="Calibri"/>
                <w:color w:val="000000"/>
              </w:rPr>
            </w:pPr>
            <w:r w:rsidRPr="00FB2869">
              <w:rPr>
                <w:b/>
                <w:bCs/>
                <w:color w:val="000000"/>
              </w:rPr>
              <w:t>Регламентное задание</w:t>
            </w:r>
          </w:p>
        </w:tc>
        <w:tc>
          <w:tcPr>
            <w:tcW w:w="3969" w:type="dxa"/>
            <w:shd w:val="clear" w:color="auto" w:fill="auto"/>
            <w:vAlign w:val="center"/>
          </w:tcPr>
          <w:p w14:paraId="526675AB" w14:textId="1110A674" w:rsidR="005D50C5" w:rsidRDefault="005D50C5">
            <w:pPr>
              <w:jc w:val="center"/>
              <w:rPr>
                <w:color w:val="000000"/>
              </w:rPr>
            </w:pPr>
            <w:r w:rsidRPr="00FB2869">
              <w:rPr>
                <w:b/>
                <w:bCs/>
                <w:color w:val="000000"/>
              </w:rPr>
              <w:t>Назначение регламентного задания</w:t>
            </w:r>
          </w:p>
        </w:tc>
        <w:tc>
          <w:tcPr>
            <w:tcW w:w="1560" w:type="dxa"/>
            <w:shd w:val="clear" w:color="auto" w:fill="auto"/>
            <w:vAlign w:val="center"/>
          </w:tcPr>
          <w:p w14:paraId="3FBD04DA" w14:textId="46CE5D9F" w:rsidR="005D50C5" w:rsidRDefault="005D50C5">
            <w:pPr>
              <w:jc w:val="center"/>
              <w:rPr>
                <w:bCs/>
                <w:color w:val="000000"/>
              </w:rPr>
            </w:pPr>
            <w:r w:rsidRPr="00FB2869">
              <w:rPr>
                <w:b/>
                <w:bCs/>
                <w:color w:val="000000"/>
              </w:rPr>
              <w:t>Рекомендуемый интервал запуска регламентного задания</w:t>
            </w:r>
          </w:p>
        </w:tc>
      </w:tr>
      <w:tr w:rsidR="00ED0698" w:rsidRPr="00FB2869" w14:paraId="675C1070" w14:textId="77777777" w:rsidTr="00ED0698">
        <w:trPr>
          <w:trHeight w:val="600"/>
          <w:tblHeader/>
        </w:trPr>
        <w:tc>
          <w:tcPr>
            <w:tcW w:w="1702" w:type="dxa"/>
            <w:vAlign w:val="bottom"/>
          </w:tcPr>
          <w:p w14:paraId="347B9A7D" w14:textId="77777777" w:rsidR="005D50C5" w:rsidRPr="00FB2869" w:rsidRDefault="005D50C5" w:rsidP="00E94E2B">
            <w:pPr>
              <w:spacing w:after="0" w:line="240" w:lineRule="auto"/>
              <w:rPr>
                <w:rFonts w:ascii="Calibri" w:hAnsi="Calibri" w:cs="Calibri"/>
                <w:color w:val="000000"/>
              </w:rPr>
            </w:pPr>
            <w:r w:rsidRPr="00FB2869">
              <w:rPr>
                <w:rFonts w:ascii="Calibri" w:hAnsi="Calibri" w:cs="Calibri"/>
                <w:color w:val="000000"/>
              </w:rPr>
              <w:t>ФЭУ_ВыгрузкаЗПДПП</w:t>
            </w:r>
          </w:p>
        </w:tc>
        <w:tc>
          <w:tcPr>
            <w:tcW w:w="2551" w:type="dxa"/>
            <w:shd w:val="clear" w:color="000000" w:fill="FFFFFF"/>
            <w:vAlign w:val="bottom"/>
          </w:tcPr>
          <w:p w14:paraId="04E2818F" w14:textId="77777777" w:rsidR="005D50C5" w:rsidRPr="00FB2869" w:rsidRDefault="005D50C5" w:rsidP="00E94E2B">
            <w:pPr>
              <w:rPr>
                <w:rFonts w:ascii="Calibri" w:hAnsi="Calibri" w:cs="Calibri"/>
                <w:color w:val="000000"/>
              </w:rPr>
            </w:pPr>
            <w:r w:rsidRPr="00FB2869">
              <w:rPr>
                <w:rFonts w:ascii="Calibri" w:hAnsi="Calibri" w:cs="Calibri"/>
                <w:color w:val="000000"/>
              </w:rPr>
              <w:t>Выгрузка ПП (ФЭУ)</w:t>
            </w:r>
          </w:p>
        </w:tc>
        <w:tc>
          <w:tcPr>
            <w:tcW w:w="3969" w:type="dxa"/>
            <w:shd w:val="clear" w:color="auto" w:fill="auto"/>
            <w:vAlign w:val="center"/>
          </w:tcPr>
          <w:p w14:paraId="0090FDC1" w14:textId="77777777" w:rsidR="005D50C5" w:rsidRPr="00FB2869" w:rsidRDefault="005D50C5" w:rsidP="00E94E2B">
            <w:pPr>
              <w:jc w:val="center"/>
              <w:rPr>
                <w:bCs/>
                <w:color w:val="000000"/>
              </w:rPr>
            </w:pPr>
            <w:r>
              <w:rPr>
                <w:color w:val="000000"/>
              </w:rPr>
              <w:t xml:space="preserve">Задание настраивается в ЛИС. </w:t>
            </w:r>
            <w:r w:rsidRPr="00FB2869">
              <w:rPr>
                <w:bCs/>
                <w:color w:val="000000"/>
              </w:rPr>
              <w:t>Предназначено для выполнения повторной отправки данных о платежных поручениях во внешнюю ИС в случае сбоя отправки таких данных в момент выгрузки платежных поручений в систему клиент-банка</w:t>
            </w:r>
          </w:p>
        </w:tc>
        <w:tc>
          <w:tcPr>
            <w:tcW w:w="1560" w:type="dxa"/>
            <w:shd w:val="clear" w:color="auto" w:fill="auto"/>
            <w:vAlign w:val="center"/>
          </w:tcPr>
          <w:p w14:paraId="55638E6F" w14:textId="77777777" w:rsidR="005D50C5" w:rsidRPr="00FB2869" w:rsidRDefault="005D50C5" w:rsidP="00E94E2B">
            <w:pPr>
              <w:jc w:val="center"/>
              <w:rPr>
                <w:bCs/>
                <w:color w:val="000000"/>
              </w:rPr>
            </w:pPr>
            <w:r>
              <w:rPr>
                <w:bCs/>
                <w:color w:val="000000"/>
              </w:rPr>
              <w:t>-</w:t>
            </w:r>
          </w:p>
        </w:tc>
      </w:tr>
      <w:tr w:rsidR="00ED0698" w:rsidRPr="00FB2869" w14:paraId="2272123D" w14:textId="77777777" w:rsidTr="00ED0698">
        <w:trPr>
          <w:trHeight w:val="600"/>
          <w:tblHeader/>
        </w:trPr>
        <w:tc>
          <w:tcPr>
            <w:tcW w:w="1702" w:type="dxa"/>
            <w:vAlign w:val="bottom"/>
          </w:tcPr>
          <w:p w14:paraId="51EF955E" w14:textId="77777777" w:rsidR="005D50C5" w:rsidRPr="00FB2869" w:rsidRDefault="005D50C5" w:rsidP="00E94E2B">
            <w:pPr>
              <w:spacing w:after="0" w:line="240" w:lineRule="auto"/>
              <w:rPr>
                <w:rFonts w:ascii="Calibri" w:hAnsi="Calibri" w:cs="Calibri"/>
                <w:color w:val="000000"/>
              </w:rPr>
            </w:pPr>
            <w:r w:rsidRPr="00FB2869">
              <w:rPr>
                <w:rFonts w:ascii="Calibri" w:hAnsi="Calibri" w:cs="Calibri"/>
                <w:color w:val="000000"/>
              </w:rPr>
              <w:t>ФЭУ_ГенерацияОФДПоПереоценкеВалюты</w:t>
            </w:r>
          </w:p>
        </w:tc>
        <w:tc>
          <w:tcPr>
            <w:tcW w:w="2551" w:type="dxa"/>
            <w:shd w:val="clear" w:color="000000" w:fill="FFFFFF"/>
            <w:vAlign w:val="bottom"/>
          </w:tcPr>
          <w:p w14:paraId="6F421A93" w14:textId="77777777" w:rsidR="005D50C5" w:rsidRPr="00FB2869" w:rsidRDefault="005D50C5" w:rsidP="00E94E2B">
            <w:pPr>
              <w:rPr>
                <w:rFonts w:ascii="Calibri" w:hAnsi="Calibri" w:cs="Calibri"/>
                <w:color w:val="000000"/>
              </w:rPr>
            </w:pPr>
            <w:r w:rsidRPr="00FB2869">
              <w:rPr>
                <w:rFonts w:ascii="Calibri" w:hAnsi="Calibri" w:cs="Calibri"/>
                <w:color w:val="000000"/>
              </w:rPr>
              <w:t>Генерация ОФД по переоценке валюты (ФЭУ)</w:t>
            </w:r>
          </w:p>
        </w:tc>
        <w:tc>
          <w:tcPr>
            <w:tcW w:w="3969" w:type="dxa"/>
            <w:shd w:val="clear" w:color="auto" w:fill="auto"/>
            <w:vAlign w:val="center"/>
          </w:tcPr>
          <w:p w14:paraId="56027B07" w14:textId="77777777" w:rsidR="005D50C5" w:rsidRPr="00FB2869" w:rsidRDefault="005D50C5" w:rsidP="00E94E2B">
            <w:pPr>
              <w:jc w:val="center"/>
              <w:rPr>
                <w:bCs/>
                <w:color w:val="000000"/>
              </w:rPr>
            </w:pPr>
            <w:r>
              <w:rPr>
                <w:color w:val="000000"/>
              </w:rPr>
              <w:t xml:space="preserve">Задание настраивается в ЛИС. </w:t>
            </w:r>
            <w:r w:rsidRPr="00FB2869">
              <w:rPr>
                <w:bCs/>
                <w:color w:val="000000"/>
              </w:rPr>
              <w:t>Предназначено для запуска обработки по генерации документов отражение фактических данных по переоценке валюты</w:t>
            </w:r>
          </w:p>
        </w:tc>
        <w:tc>
          <w:tcPr>
            <w:tcW w:w="1560" w:type="dxa"/>
            <w:shd w:val="clear" w:color="auto" w:fill="auto"/>
            <w:vAlign w:val="center"/>
          </w:tcPr>
          <w:p w14:paraId="38369EAD" w14:textId="77777777" w:rsidR="005D50C5" w:rsidRPr="00FB2869" w:rsidRDefault="005D50C5" w:rsidP="00E94E2B">
            <w:pPr>
              <w:jc w:val="center"/>
              <w:rPr>
                <w:bCs/>
                <w:color w:val="000000"/>
              </w:rPr>
            </w:pPr>
            <w:r>
              <w:rPr>
                <w:bCs/>
                <w:color w:val="000000"/>
              </w:rPr>
              <w:t>-</w:t>
            </w:r>
          </w:p>
        </w:tc>
      </w:tr>
      <w:tr w:rsidR="00ED0698" w:rsidRPr="00FB2869" w14:paraId="547E51F8" w14:textId="77777777" w:rsidTr="00ED0698">
        <w:trPr>
          <w:trHeight w:val="600"/>
          <w:tblHeader/>
        </w:trPr>
        <w:tc>
          <w:tcPr>
            <w:tcW w:w="1702" w:type="dxa"/>
            <w:vAlign w:val="bottom"/>
          </w:tcPr>
          <w:p w14:paraId="0D327B44" w14:textId="77777777" w:rsidR="005D50C5" w:rsidRPr="00FB2869" w:rsidRDefault="005D50C5" w:rsidP="00E94E2B">
            <w:pPr>
              <w:spacing w:after="0" w:line="240" w:lineRule="auto"/>
              <w:rPr>
                <w:rFonts w:ascii="Calibri" w:hAnsi="Calibri" w:cs="Calibri"/>
                <w:color w:val="000000"/>
              </w:rPr>
            </w:pPr>
            <w:r w:rsidRPr="00FB2869">
              <w:rPr>
                <w:rFonts w:ascii="Calibri" w:hAnsi="Calibri" w:cs="Calibri"/>
                <w:color w:val="000000"/>
              </w:rPr>
              <w:t>ФЭУ_ИнтеграцияСКК</w:t>
            </w:r>
          </w:p>
        </w:tc>
        <w:tc>
          <w:tcPr>
            <w:tcW w:w="2551" w:type="dxa"/>
            <w:shd w:val="clear" w:color="000000" w:fill="FFFFFF"/>
            <w:vAlign w:val="bottom"/>
          </w:tcPr>
          <w:p w14:paraId="64AF8FA8" w14:textId="77777777" w:rsidR="005D50C5" w:rsidRPr="00FB2869" w:rsidRDefault="005D50C5" w:rsidP="00E94E2B">
            <w:pPr>
              <w:rPr>
                <w:rFonts w:ascii="Calibri" w:hAnsi="Calibri" w:cs="Calibri"/>
                <w:color w:val="000000"/>
              </w:rPr>
            </w:pPr>
            <w:r w:rsidRPr="00FB2869">
              <w:rPr>
                <w:rFonts w:ascii="Calibri" w:hAnsi="Calibri" w:cs="Calibri"/>
                <w:color w:val="000000"/>
              </w:rPr>
              <w:t>Заполнить регистры интеграции с ИС КК</w:t>
            </w:r>
          </w:p>
        </w:tc>
        <w:tc>
          <w:tcPr>
            <w:tcW w:w="3969" w:type="dxa"/>
            <w:shd w:val="clear" w:color="auto" w:fill="auto"/>
            <w:vAlign w:val="center"/>
          </w:tcPr>
          <w:p w14:paraId="3E270376" w14:textId="77777777" w:rsidR="005D50C5" w:rsidRPr="00FB2869" w:rsidRDefault="005D50C5" w:rsidP="00E94E2B">
            <w:pPr>
              <w:jc w:val="center"/>
              <w:rPr>
                <w:bCs/>
                <w:color w:val="000000"/>
              </w:rPr>
            </w:pPr>
            <w:r>
              <w:rPr>
                <w:color w:val="000000"/>
              </w:rPr>
              <w:t xml:space="preserve">Задание настраивается в ЛИС. </w:t>
            </w:r>
            <w:r w:rsidRPr="00FB2869">
              <w:rPr>
                <w:bCs/>
                <w:color w:val="000000"/>
              </w:rPr>
              <w:t>Задание, которое по расписанию заполняет транспортные регистры сведений для выгрузки данных в ИС КК</w:t>
            </w:r>
          </w:p>
        </w:tc>
        <w:tc>
          <w:tcPr>
            <w:tcW w:w="1560" w:type="dxa"/>
            <w:shd w:val="clear" w:color="auto" w:fill="auto"/>
            <w:vAlign w:val="center"/>
          </w:tcPr>
          <w:p w14:paraId="79BCA120" w14:textId="77777777" w:rsidR="005D50C5" w:rsidRPr="00FB2869" w:rsidRDefault="005D50C5" w:rsidP="00E94E2B">
            <w:pPr>
              <w:jc w:val="center"/>
              <w:rPr>
                <w:bCs/>
                <w:color w:val="000000"/>
              </w:rPr>
            </w:pPr>
            <w:r w:rsidRPr="001E1CC8">
              <w:rPr>
                <w:bCs/>
                <w:color w:val="000000"/>
              </w:rPr>
              <w:t>один день; с 1:00:00 один раз в день</w:t>
            </w:r>
          </w:p>
        </w:tc>
      </w:tr>
      <w:tr w:rsidR="00ED0698" w:rsidRPr="00FB2869" w14:paraId="2F38AB19" w14:textId="77777777" w:rsidTr="00ED0698">
        <w:trPr>
          <w:trHeight w:val="600"/>
          <w:tblHeader/>
        </w:trPr>
        <w:tc>
          <w:tcPr>
            <w:tcW w:w="1702" w:type="dxa"/>
            <w:vAlign w:val="bottom"/>
          </w:tcPr>
          <w:p w14:paraId="0D1B6EFD" w14:textId="77777777" w:rsidR="005D50C5" w:rsidRPr="00FB2869" w:rsidRDefault="005D50C5" w:rsidP="00E94E2B">
            <w:pPr>
              <w:spacing w:after="0" w:line="240" w:lineRule="auto"/>
              <w:rPr>
                <w:rFonts w:ascii="Calibri" w:hAnsi="Calibri" w:cs="Calibri"/>
                <w:color w:val="000000"/>
              </w:rPr>
            </w:pPr>
            <w:r w:rsidRPr="00FB2869">
              <w:rPr>
                <w:rFonts w:ascii="Calibri" w:hAnsi="Calibri" w:cs="Calibri"/>
                <w:color w:val="000000"/>
              </w:rPr>
              <w:t>ФЭУ_ОбновитьФактическиеДанныеПоДоговорамФИ</w:t>
            </w:r>
          </w:p>
        </w:tc>
        <w:tc>
          <w:tcPr>
            <w:tcW w:w="2551" w:type="dxa"/>
            <w:shd w:val="clear" w:color="000000" w:fill="FFFFFF"/>
            <w:vAlign w:val="bottom"/>
          </w:tcPr>
          <w:p w14:paraId="707D95DB" w14:textId="77777777" w:rsidR="005D50C5" w:rsidRPr="00FB2869" w:rsidRDefault="005D50C5" w:rsidP="00E94E2B">
            <w:pPr>
              <w:rPr>
                <w:rFonts w:ascii="Calibri" w:hAnsi="Calibri" w:cs="Calibri"/>
                <w:color w:val="000000"/>
              </w:rPr>
            </w:pPr>
            <w:r w:rsidRPr="00FB2869">
              <w:rPr>
                <w:rFonts w:ascii="Calibri" w:hAnsi="Calibri" w:cs="Calibri"/>
                <w:color w:val="000000"/>
              </w:rPr>
              <w:t>Обновить фактические данные по договорам ФИ</w:t>
            </w:r>
          </w:p>
        </w:tc>
        <w:tc>
          <w:tcPr>
            <w:tcW w:w="3969" w:type="dxa"/>
            <w:shd w:val="clear" w:color="auto" w:fill="auto"/>
            <w:vAlign w:val="center"/>
          </w:tcPr>
          <w:p w14:paraId="1CEAEA5F" w14:textId="77777777" w:rsidR="005D50C5" w:rsidRPr="006F1493" w:rsidRDefault="005D50C5" w:rsidP="00E94E2B">
            <w:pPr>
              <w:jc w:val="center"/>
              <w:rPr>
                <w:bCs/>
                <w:color w:val="000000"/>
              </w:rPr>
            </w:pPr>
            <w:r>
              <w:rPr>
                <w:color w:val="000000"/>
              </w:rPr>
              <w:t xml:space="preserve">Задание настраивается в ЛИС. </w:t>
            </w:r>
            <w:r>
              <w:rPr>
                <w:bCs/>
                <w:color w:val="000000"/>
              </w:rPr>
              <w:t>Данное рег задание включается для автоматического обновления фактических данных по договорам ФИ</w:t>
            </w:r>
          </w:p>
        </w:tc>
        <w:tc>
          <w:tcPr>
            <w:tcW w:w="1560" w:type="dxa"/>
            <w:shd w:val="clear" w:color="auto" w:fill="auto"/>
            <w:vAlign w:val="center"/>
          </w:tcPr>
          <w:p w14:paraId="7B2E0311" w14:textId="77777777" w:rsidR="005D50C5" w:rsidRPr="00FB2869" w:rsidRDefault="005D50C5" w:rsidP="00E94E2B">
            <w:pPr>
              <w:jc w:val="center"/>
              <w:rPr>
                <w:bCs/>
                <w:color w:val="000000"/>
              </w:rPr>
            </w:pPr>
            <w:r>
              <w:rPr>
                <w:bCs/>
                <w:color w:val="000000"/>
              </w:rPr>
              <w:t>-</w:t>
            </w:r>
          </w:p>
        </w:tc>
      </w:tr>
      <w:tr w:rsidR="005D50C5" w:rsidRPr="00FB2869" w14:paraId="303ACB3D" w14:textId="77777777" w:rsidTr="0080624D">
        <w:trPr>
          <w:trHeight w:val="600"/>
          <w:tblHeader/>
        </w:trPr>
        <w:tc>
          <w:tcPr>
            <w:tcW w:w="1702" w:type="dxa"/>
            <w:vAlign w:val="bottom"/>
          </w:tcPr>
          <w:p w14:paraId="31041995" w14:textId="3ED28F4C" w:rsidR="005D50C5" w:rsidRPr="00FB2869" w:rsidRDefault="005D50C5" w:rsidP="005D50C5">
            <w:pPr>
              <w:spacing w:after="0" w:line="240" w:lineRule="auto"/>
              <w:rPr>
                <w:rFonts w:ascii="Calibri" w:hAnsi="Calibri" w:cs="Calibri"/>
                <w:color w:val="000000"/>
              </w:rPr>
            </w:pPr>
            <w:r w:rsidRPr="00FB2869">
              <w:rPr>
                <w:rFonts w:ascii="Calibri" w:hAnsi="Calibri" w:cs="Calibri"/>
                <w:color w:val="000000"/>
              </w:rPr>
              <w:t>ФЭУ_ФормированиеЗакрытийЗаявокНаРасходованиеДенежныхСредств</w:t>
            </w:r>
          </w:p>
        </w:tc>
        <w:tc>
          <w:tcPr>
            <w:tcW w:w="2551" w:type="dxa"/>
            <w:shd w:val="clear" w:color="000000" w:fill="FFFFFF"/>
            <w:vAlign w:val="bottom"/>
          </w:tcPr>
          <w:p w14:paraId="05563D5A" w14:textId="2ED033E5" w:rsidR="005D50C5" w:rsidRPr="00FB2869" w:rsidRDefault="005D50C5" w:rsidP="005D50C5">
            <w:pPr>
              <w:rPr>
                <w:rFonts w:ascii="Calibri" w:hAnsi="Calibri" w:cs="Calibri"/>
                <w:color w:val="000000"/>
              </w:rPr>
            </w:pPr>
            <w:r w:rsidRPr="00FB2869">
              <w:rPr>
                <w:rFonts w:ascii="Calibri" w:hAnsi="Calibri" w:cs="Calibri"/>
                <w:color w:val="000000"/>
              </w:rPr>
              <w:t>Формирование закрытий заявок на расходование денежных средств (ФЭУ)</w:t>
            </w:r>
          </w:p>
        </w:tc>
        <w:tc>
          <w:tcPr>
            <w:tcW w:w="3969" w:type="dxa"/>
            <w:shd w:val="clear" w:color="auto" w:fill="auto"/>
            <w:vAlign w:val="center"/>
          </w:tcPr>
          <w:p w14:paraId="0463B781" w14:textId="77777777" w:rsidR="005D50C5" w:rsidRPr="00FB2869" w:rsidRDefault="005D50C5" w:rsidP="005D50C5">
            <w:pPr>
              <w:spacing w:after="0" w:line="240" w:lineRule="auto"/>
              <w:jc w:val="center"/>
              <w:rPr>
                <w:rFonts w:ascii="Calibri" w:hAnsi="Calibri" w:cs="Calibri"/>
                <w:color w:val="000000"/>
              </w:rPr>
            </w:pPr>
            <w:r>
              <w:rPr>
                <w:color w:val="000000"/>
              </w:rPr>
              <w:t>Задание настраивается в ЛИС.</w:t>
            </w:r>
            <w:r w:rsidRPr="00FB2869">
              <w:rPr>
                <w:rFonts w:ascii="Calibri" w:hAnsi="Calibri" w:cs="Calibri"/>
                <w:color w:val="000000"/>
              </w:rPr>
              <w:t xml:space="preserve"> Предназначено для формирования документов Закрытие заявок на оплату</w:t>
            </w:r>
          </w:p>
          <w:p w14:paraId="587C5F77" w14:textId="77777777" w:rsidR="005D50C5" w:rsidRDefault="005D50C5" w:rsidP="005D50C5">
            <w:pPr>
              <w:jc w:val="center"/>
              <w:rPr>
                <w:color w:val="000000"/>
              </w:rPr>
            </w:pPr>
          </w:p>
        </w:tc>
        <w:tc>
          <w:tcPr>
            <w:tcW w:w="1560" w:type="dxa"/>
            <w:shd w:val="clear" w:color="auto" w:fill="auto"/>
            <w:vAlign w:val="center"/>
          </w:tcPr>
          <w:p w14:paraId="366733CB" w14:textId="00838524" w:rsidR="005D50C5" w:rsidRDefault="005D50C5" w:rsidP="005D50C5">
            <w:pPr>
              <w:jc w:val="center"/>
              <w:rPr>
                <w:bCs/>
                <w:color w:val="000000"/>
              </w:rPr>
            </w:pPr>
            <w:r>
              <w:rPr>
                <w:bCs/>
                <w:color w:val="000000"/>
              </w:rPr>
              <w:t>-</w:t>
            </w:r>
          </w:p>
        </w:tc>
      </w:tr>
      <w:tr w:rsidR="005D50C5" w:rsidRPr="00FB2869" w14:paraId="268F8EAC" w14:textId="77777777" w:rsidTr="0080624D">
        <w:trPr>
          <w:trHeight w:val="600"/>
          <w:tblHeader/>
        </w:trPr>
        <w:tc>
          <w:tcPr>
            <w:tcW w:w="1702" w:type="dxa"/>
            <w:vAlign w:val="bottom"/>
          </w:tcPr>
          <w:p w14:paraId="3C16D24C" w14:textId="50976F2C" w:rsidR="005D50C5" w:rsidRPr="00FB2869" w:rsidRDefault="005D50C5" w:rsidP="005D50C5">
            <w:pPr>
              <w:spacing w:after="0" w:line="240" w:lineRule="auto"/>
              <w:rPr>
                <w:rFonts w:ascii="Calibri" w:hAnsi="Calibri" w:cs="Calibri"/>
                <w:color w:val="000000"/>
              </w:rPr>
            </w:pPr>
            <w:r w:rsidRPr="00FB2869">
              <w:rPr>
                <w:rFonts w:ascii="Calibri" w:hAnsi="Calibri" w:cs="Calibri"/>
                <w:color w:val="000000"/>
              </w:rPr>
              <w:t>ФЭУ_ФормированиеЗаявокПоОперативномуПлануПоБюджетам</w:t>
            </w:r>
          </w:p>
        </w:tc>
        <w:tc>
          <w:tcPr>
            <w:tcW w:w="2551" w:type="dxa"/>
            <w:shd w:val="clear" w:color="000000" w:fill="FFFFFF"/>
            <w:vAlign w:val="bottom"/>
          </w:tcPr>
          <w:p w14:paraId="528E77DD" w14:textId="5C90D48F" w:rsidR="005D50C5" w:rsidRPr="00FB2869" w:rsidRDefault="005D50C5" w:rsidP="005D50C5">
            <w:pPr>
              <w:rPr>
                <w:rFonts w:ascii="Calibri" w:hAnsi="Calibri" w:cs="Calibri"/>
                <w:color w:val="000000"/>
              </w:rPr>
            </w:pPr>
            <w:r w:rsidRPr="00FB2869">
              <w:rPr>
                <w:rFonts w:ascii="Calibri" w:hAnsi="Calibri" w:cs="Calibri"/>
                <w:color w:val="000000"/>
              </w:rPr>
              <w:t>Формирование заявок по оперативным планам (ФЭУ)</w:t>
            </w:r>
          </w:p>
        </w:tc>
        <w:tc>
          <w:tcPr>
            <w:tcW w:w="3969" w:type="dxa"/>
            <w:shd w:val="clear" w:color="auto" w:fill="auto"/>
            <w:vAlign w:val="center"/>
          </w:tcPr>
          <w:p w14:paraId="3B3754A1" w14:textId="77777777" w:rsidR="005D50C5" w:rsidRPr="00FB2869" w:rsidRDefault="005D50C5" w:rsidP="005D50C5">
            <w:pPr>
              <w:spacing w:after="0" w:line="240" w:lineRule="auto"/>
              <w:jc w:val="center"/>
              <w:rPr>
                <w:rFonts w:ascii="Calibri" w:hAnsi="Calibri" w:cs="Calibri"/>
                <w:color w:val="000000"/>
              </w:rPr>
            </w:pPr>
            <w:r>
              <w:rPr>
                <w:color w:val="000000"/>
              </w:rPr>
              <w:t>Задание настраивается в ЛИС. Р</w:t>
            </w:r>
            <w:r w:rsidRPr="00FB2869">
              <w:rPr>
                <w:rFonts w:ascii="Calibri" w:hAnsi="Calibri" w:cs="Calibri"/>
                <w:color w:val="000000"/>
              </w:rPr>
              <w:t>егламентное задание для запуска автоформирования ЗНО и ожидаемых поступлений по опер планам</w:t>
            </w:r>
          </w:p>
          <w:p w14:paraId="3E993359" w14:textId="77777777" w:rsidR="005D50C5" w:rsidRDefault="005D50C5" w:rsidP="005D50C5">
            <w:pPr>
              <w:jc w:val="center"/>
              <w:rPr>
                <w:color w:val="000000"/>
              </w:rPr>
            </w:pPr>
          </w:p>
        </w:tc>
        <w:tc>
          <w:tcPr>
            <w:tcW w:w="1560" w:type="dxa"/>
            <w:shd w:val="clear" w:color="auto" w:fill="auto"/>
            <w:vAlign w:val="center"/>
          </w:tcPr>
          <w:p w14:paraId="1653C3E9" w14:textId="54B686CB" w:rsidR="005D50C5" w:rsidRDefault="005D50C5" w:rsidP="005D50C5">
            <w:pPr>
              <w:jc w:val="center"/>
              <w:rPr>
                <w:bCs/>
                <w:color w:val="000000"/>
              </w:rPr>
            </w:pPr>
            <w:r w:rsidRPr="008151C1">
              <w:rPr>
                <w:bCs/>
                <w:color w:val="000000"/>
              </w:rPr>
              <w:t>каждый день; с 3:00:00 один раз в день</w:t>
            </w:r>
          </w:p>
        </w:tc>
      </w:tr>
    </w:tbl>
    <w:p w14:paraId="7CF11692" w14:textId="77777777" w:rsidR="00ED0698" w:rsidRPr="0080624D" w:rsidRDefault="00ED0698" w:rsidP="0080624D"/>
    <w:p w14:paraId="488DD104" w14:textId="7DBAA8F7" w:rsidR="00E840AF" w:rsidRDefault="00E840AF" w:rsidP="008957B0">
      <w:pPr>
        <w:pStyle w:val="1"/>
        <w:numPr>
          <w:ilvl w:val="0"/>
          <w:numId w:val="0"/>
        </w:numPr>
        <w:ind w:left="432" w:hanging="432"/>
      </w:pPr>
      <w:bookmarkStart w:id="741" w:name="_Toc90634861"/>
      <w:r>
        <w:lastRenderedPageBreak/>
        <w:t xml:space="preserve">Приложение 1: </w:t>
      </w:r>
      <w:r>
        <w:rPr>
          <w:lang w:val="en-US"/>
        </w:rPr>
        <w:t>XSD</w:t>
      </w:r>
      <w:r w:rsidRPr="00DC524C">
        <w:t>-</w:t>
      </w:r>
      <w:r>
        <w:t>схема Контагенты</w:t>
      </w:r>
      <w:bookmarkEnd w:id="741"/>
    </w:p>
    <w:p w14:paraId="05FECB4F" w14:textId="3E1C8D4D" w:rsidR="00E840AF" w:rsidRDefault="00EF5BD9" w:rsidP="008957B0">
      <w:r>
        <w:object w:dxaOrig="1508" w:dyaOrig="984" w14:anchorId="7ADD6F5E">
          <v:shape id="_x0000_i1027" type="#_x0000_t75" style="width:77.3pt;height:48pt" o:ole="">
            <v:imagedata r:id="rId367" o:title=""/>
          </v:shape>
          <o:OLEObject Type="Embed" ProgID="Package" ShapeID="_x0000_i1027" DrawAspect="Icon" ObjectID="_1809792037" r:id="rId368"/>
        </w:object>
      </w:r>
    </w:p>
    <w:p w14:paraId="5116E644" w14:textId="578ADA32" w:rsidR="00E840AF" w:rsidRDefault="00E840AF" w:rsidP="008957B0">
      <w:pPr>
        <w:pStyle w:val="1"/>
        <w:numPr>
          <w:ilvl w:val="0"/>
          <w:numId w:val="0"/>
        </w:numPr>
        <w:ind w:left="432" w:hanging="432"/>
      </w:pPr>
      <w:bookmarkStart w:id="742" w:name="_Toc90634862"/>
      <w:r>
        <w:t xml:space="preserve">Приложение 2: </w:t>
      </w:r>
      <w:r>
        <w:rPr>
          <w:lang w:val="en-US"/>
        </w:rPr>
        <w:t>XSD</w:t>
      </w:r>
      <w:r w:rsidRPr="00C2216B">
        <w:t>-</w:t>
      </w:r>
      <w:r>
        <w:t>схема Номенклатура</w:t>
      </w:r>
      <w:bookmarkEnd w:id="742"/>
    </w:p>
    <w:p w14:paraId="04E19240" w14:textId="6357CECD" w:rsidR="00E840AF" w:rsidRDefault="009A70CA" w:rsidP="008957B0">
      <w:r>
        <w:object w:dxaOrig="1376" w:dyaOrig="899" w14:anchorId="1574A609">
          <v:shape id="_x0000_i1028" type="#_x0000_t75" style="width:72.05pt;height:42pt" o:ole="">
            <v:imagedata r:id="rId369" o:title=""/>
          </v:shape>
          <o:OLEObject Type="Embed" ProgID="Package" ShapeID="_x0000_i1028" DrawAspect="Icon" ObjectID="_1809792038" r:id="rId370"/>
        </w:object>
      </w:r>
    </w:p>
    <w:p w14:paraId="5503377C" w14:textId="50E49FEE" w:rsidR="00C2216B" w:rsidRDefault="00C2216B" w:rsidP="00C2216B">
      <w:pPr>
        <w:pStyle w:val="1"/>
        <w:numPr>
          <w:ilvl w:val="0"/>
          <w:numId w:val="0"/>
        </w:numPr>
        <w:ind w:left="432" w:hanging="432"/>
      </w:pPr>
      <w:bookmarkStart w:id="743" w:name="_Приложение_3:_Шаблон"/>
      <w:bookmarkStart w:id="744" w:name="_Toc90634863"/>
      <w:bookmarkEnd w:id="743"/>
      <w:r>
        <w:t xml:space="preserve">Приложение 3: </w:t>
      </w:r>
      <w:r w:rsidRPr="00C2216B">
        <w:t>Шаблон первоначального заполнения регистра сведений «Сопоставление видов договоров ФЭУ и АСУД (ФЭУ</w:t>
      </w:r>
      <w:r>
        <w:t>)»</w:t>
      </w:r>
      <w:bookmarkEnd w:id="744"/>
    </w:p>
    <w:p w14:paraId="0FB6C4AE" w14:textId="77777777" w:rsidR="00C2216B" w:rsidRDefault="00C2216B" w:rsidP="00C2216B">
      <w:pPr>
        <w:pStyle w:val="afc"/>
        <w:keepNext/>
        <w:spacing w:line="480" w:lineRule="auto"/>
        <w:rPr>
          <w:sz w:val="22"/>
        </w:rPr>
      </w:pPr>
      <w:r w:rsidRPr="006466C1">
        <w:rPr>
          <w:sz w:val="22"/>
        </w:rPr>
        <w:t>Шаблон первоначального заполнения регистра сведений «Сопоставление видов договоров ФЭУ и АСУД (ФЭУ)»</w:t>
      </w: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12"/>
        <w:gridCol w:w="2823"/>
        <w:gridCol w:w="2693"/>
        <w:gridCol w:w="1536"/>
        <w:gridCol w:w="1701"/>
      </w:tblGrid>
      <w:tr w:rsidR="00C2216B" w14:paraId="453A2FF2" w14:textId="77777777" w:rsidTr="00515A95">
        <w:trPr>
          <w:trHeight w:val="600"/>
        </w:trPr>
        <w:tc>
          <w:tcPr>
            <w:tcW w:w="1312" w:type="dxa"/>
            <w:shd w:val="clear" w:color="000000" w:fill="FFF2CC"/>
            <w:vAlign w:val="center"/>
            <w:hideMark/>
          </w:tcPr>
          <w:p w14:paraId="71A40313" w14:textId="77777777" w:rsidR="00C2216B" w:rsidRDefault="00C2216B" w:rsidP="00382A64">
            <w:pPr>
              <w:jc w:val="center"/>
              <w:rPr>
                <w:rFonts w:ascii="Calibri" w:hAnsi="Calibri" w:cs="Calibri"/>
                <w:b/>
                <w:bCs/>
                <w:color w:val="000000"/>
                <w:sz w:val="18"/>
                <w:szCs w:val="18"/>
              </w:rPr>
            </w:pPr>
            <w:r>
              <w:rPr>
                <w:rFonts w:ascii="Calibri" w:hAnsi="Calibri" w:cs="Calibri"/>
                <w:b/>
                <w:bCs/>
                <w:color w:val="000000"/>
                <w:sz w:val="18"/>
                <w:szCs w:val="18"/>
              </w:rPr>
              <w:t>ТипОбъекта</w:t>
            </w:r>
          </w:p>
        </w:tc>
        <w:tc>
          <w:tcPr>
            <w:tcW w:w="2823" w:type="dxa"/>
            <w:shd w:val="clear" w:color="000000" w:fill="FFF2CC"/>
            <w:vAlign w:val="center"/>
            <w:hideMark/>
          </w:tcPr>
          <w:p w14:paraId="3C16F520" w14:textId="77777777" w:rsidR="00C2216B" w:rsidRDefault="00C2216B" w:rsidP="00382A64">
            <w:pPr>
              <w:jc w:val="center"/>
              <w:rPr>
                <w:rFonts w:ascii="Calibri" w:hAnsi="Calibri" w:cs="Calibri"/>
                <w:b/>
                <w:bCs/>
                <w:color w:val="000000"/>
                <w:sz w:val="18"/>
                <w:szCs w:val="18"/>
              </w:rPr>
            </w:pPr>
            <w:r>
              <w:rPr>
                <w:rFonts w:ascii="Calibri" w:hAnsi="Calibri" w:cs="Calibri"/>
                <w:b/>
                <w:bCs/>
                <w:color w:val="000000"/>
                <w:sz w:val="18"/>
                <w:szCs w:val="18"/>
              </w:rPr>
              <w:t>ИдентификаторВидаДоговораАСУД</w:t>
            </w:r>
          </w:p>
        </w:tc>
        <w:tc>
          <w:tcPr>
            <w:tcW w:w="2693" w:type="dxa"/>
            <w:shd w:val="clear" w:color="000000" w:fill="FFF2CC"/>
            <w:vAlign w:val="center"/>
            <w:hideMark/>
          </w:tcPr>
          <w:p w14:paraId="57C6A4F7" w14:textId="77777777" w:rsidR="00C2216B" w:rsidRDefault="00C2216B" w:rsidP="00382A64">
            <w:pPr>
              <w:jc w:val="center"/>
              <w:rPr>
                <w:rFonts w:ascii="Calibri" w:hAnsi="Calibri" w:cs="Calibri"/>
                <w:b/>
                <w:bCs/>
                <w:color w:val="000000"/>
                <w:sz w:val="18"/>
                <w:szCs w:val="18"/>
              </w:rPr>
            </w:pPr>
            <w:r>
              <w:rPr>
                <w:rFonts w:ascii="Calibri" w:hAnsi="Calibri" w:cs="Calibri"/>
                <w:b/>
                <w:bCs/>
                <w:color w:val="000000"/>
                <w:sz w:val="18"/>
                <w:szCs w:val="18"/>
              </w:rPr>
              <w:t>ВидВзаиморасчетов</w:t>
            </w:r>
          </w:p>
        </w:tc>
        <w:tc>
          <w:tcPr>
            <w:tcW w:w="1536" w:type="dxa"/>
            <w:shd w:val="clear" w:color="000000" w:fill="FFF2CC"/>
            <w:vAlign w:val="center"/>
            <w:hideMark/>
          </w:tcPr>
          <w:p w14:paraId="7AB3777C" w14:textId="77777777" w:rsidR="00C2216B" w:rsidRDefault="00C2216B" w:rsidP="00382A64">
            <w:pPr>
              <w:jc w:val="center"/>
              <w:rPr>
                <w:rFonts w:ascii="Calibri" w:hAnsi="Calibri" w:cs="Calibri"/>
                <w:b/>
                <w:bCs/>
                <w:color w:val="000000"/>
                <w:sz w:val="18"/>
                <w:szCs w:val="18"/>
              </w:rPr>
            </w:pPr>
            <w:r>
              <w:rPr>
                <w:rFonts w:ascii="Calibri" w:hAnsi="Calibri" w:cs="Calibri"/>
                <w:b/>
                <w:bCs/>
                <w:color w:val="000000"/>
                <w:sz w:val="18"/>
                <w:szCs w:val="18"/>
              </w:rPr>
              <w:t>ВидДоговораКонтрагентов.Родитель</w:t>
            </w:r>
          </w:p>
        </w:tc>
        <w:tc>
          <w:tcPr>
            <w:tcW w:w="1701" w:type="dxa"/>
            <w:shd w:val="clear" w:color="000000" w:fill="FFF2CC"/>
            <w:vAlign w:val="center"/>
            <w:hideMark/>
          </w:tcPr>
          <w:p w14:paraId="51FBD57E" w14:textId="77777777" w:rsidR="00C2216B" w:rsidRDefault="00C2216B" w:rsidP="00382A64">
            <w:pPr>
              <w:jc w:val="center"/>
              <w:rPr>
                <w:rFonts w:ascii="Calibri" w:hAnsi="Calibri" w:cs="Calibri"/>
                <w:b/>
                <w:bCs/>
                <w:color w:val="000000"/>
                <w:sz w:val="18"/>
                <w:szCs w:val="18"/>
              </w:rPr>
            </w:pPr>
            <w:r>
              <w:rPr>
                <w:rFonts w:ascii="Calibri" w:hAnsi="Calibri" w:cs="Calibri"/>
                <w:b/>
                <w:bCs/>
                <w:color w:val="000000"/>
                <w:sz w:val="18"/>
                <w:szCs w:val="18"/>
              </w:rPr>
              <w:t>ВидДоговораКонтрагентов</w:t>
            </w:r>
          </w:p>
        </w:tc>
      </w:tr>
      <w:tr w:rsidR="00C2216B" w14:paraId="2A3A0B6E" w14:textId="77777777" w:rsidTr="00515A95">
        <w:trPr>
          <w:trHeight w:val="480"/>
        </w:trPr>
        <w:tc>
          <w:tcPr>
            <w:tcW w:w="1312" w:type="dxa"/>
            <w:shd w:val="clear" w:color="auto" w:fill="auto"/>
            <w:vAlign w:val="bottom"/>
            <w:hideMark/>
          </w:tcPr>
          <w:p w14:paraId="644E235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4AEA4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5AFA46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4E81E31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7F12C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4A11FEC0" w14:textId="77777777" w:rsidTr="00515A95">
        <w:trPr>
          <w:trHeight w:val="480"/>
        </w:trPr>
        <w:tc>
          <w:tcPr>
            <w:tcW w:w="1312" w:type="dxa"/>
            <w:shd w:val="clear" w:color="auto" w:fill="auto"/>
            <w:vAlign w:val="bottom"/>
            <w:hideMark/>
          </w:tcPr>
          <w:p w14:paraId="0FD53F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2EFD3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457E97F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2499C1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9AD57E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0EFA13F4" w14:textId="77777777" w:rsidTr="00515A95">
        <w:trPr>
          <w:trHeight w:val="480"/>
        </w:trPr>
        <w:tc>
          <w:tcPr>
            <w:tcW w:w="1312" w:type="dxa"/>
            <w:shd w:val="clear" w:color="auto" w:fill="auto"/>
            <w:vAlign w:val="bottom"/>
            <w:hideMark/>
          </w:tcPr>
          <w:p w14:paraId="2F66F0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B2C10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047D834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5E210D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51202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0B20CA22" w14:textId="77777777" w:rsidTr="00515A95">
        <w:trPr>
          <w:trHeight w:val="480"/>
        </w:trPr>
        <w:tc>
          <w:tcPr>
            <w:tcW w:w="1312" w:type="dxa"/>
            <w:shd w:val="clear" w:color="auto" w:fill="auto"/>
            <w:vAlign w:val="bottom"/>
            <w:hideMark/>
          </w:tcPr>
          <w:p w14:paraId="2ADC3AD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DCA94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3FAC6A7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547D4D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61D3F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626B9D50" w14:textId="77777777" w:rsidTr="00515A95">
        <w:trPr>
          <w:trHeight w:val="960"/>
        </w:trPr>
        <w:tc>
          <w:tcPr>
            <w:tcW w:w="1312" w:type="dxa"/>
            <w:shd w:val="clear" w:color="auto" w:fill="auto"/>
            <w:vAlign w:val="bottom"/>
            <w:hideMark/>
          </w:tcPr>
          <w:p w14:paraId="03F73E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29D2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4285B3D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1E50EE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1CD77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11103E86" w14:textId="77777777" w:rsidTr="00515A95">
        <w:trPr>
          <w:trHeight w:val="960"/>
        </w:trPr>
        <w:tc>
          <w:tcPr>
            <w:tcW w:w="1312" w:type="dxa"/>
            <w:shd w:val="clear" w:color="auto" w:fill="auto"/>
            <w:vAlign w:val="bottom"/>
            <w:hideMark/>
          </w:tcPr>
          <w:p w14:paraId="557EE48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012AA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672689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4C747F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C5341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5923704D" w14:textId="77777777" w:rsidTr="00515A95">
        <w:trPr>
          <w:trHeight w:val="720"/>
        </w:trPr>
        <w:tc>
          <w:tcPr>
            <w:tcW w:w="1312" w:type="dxa"/>
            <w:shd w:val="clear" w:color="auto" w:fill="auto"/>
            <w:vAlign w:val="bottom"/>
            <w:hideMark/>
          </w:tcPr>
          <w:p w14:paraId="373B677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CFDBA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vAlign w:val="center"/>
            <w:hideMark/>
          </w:tcPr>
          <w:p w14:paraId="2CE8415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(обеспечительные платежи)</w:t>
            </w:r>
          </w:p>
        </w:tc>
        <w:tc>
          <w:tcPr>
            <w:tcW w:w="1536" w:type="dxa"/>
            <w:shd w:val="clear" w:color="auto" w:fill="auto"/>
            <w:hideMark/>
          </w:tcPr>
          <w:p w14:paraId="651EE6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D906F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72149D12" w14:textId="77777777" w:rsidTr="00515A95">
        <w:trPr>
          <w:trHeight w:val="720"/>
        </w:trPr>
        <w:tc>
          <w:tcPr>
            <w:tcW w:w="1312" w:type="dxa"/>
            <w:shd w:val="clear" w:color="auto" w:fill="auto"/>
            <w:vAlign w:val="bottom"/>
            <w:hideMark/>
          </w:tcPr>
          <w:p w14:paraId="3F982E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4C41F5E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vAlign w:val="center"/>
            <w:hideMark/>
          </w:tcPr>
          <w:p w14:paraId="1984C0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(обеспечительные платежи)</w:t>
            </w:r>
          </w:p>
        </w:tc>
        <w:tc>
          <w:tcPr>
            <w:tcW w:w="1536" w:type="dxa"/>
            <w:shd w:val="clear" w:color="auto" w:fill="auto"/>
            <w:hideMark/>
          </w:tcPr>
          <w:p w14:paraId="14C847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26259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03CB2F5E" w14:textId="77777777" w:rsidTr="00515A95">
        <w:trPr>
          <w:trHeight w:val="480"/>
        </w:trPr>
        <w:tc>
          <w:tcPr>
            <w:tcW w:w="1312" w:type="dxa"/>
            <w:shd w:val="clear" w:color="auto" w:fill="auto"/>
            <w:vAlign w:val="bottom"/>
            <w:hideMark/>
          </w:tcPr>
          <w:p w14:paraId="1BDAAED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F72D00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62A2F5B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20B9DD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56CA38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16BCE640" w14:textId="77777777" w:rsidTr="00515A95">
        <w:trPr>
          <w:trHeight w:val="480"/>
        </w:trPr>
        <w:tc>
          <w:tcPr>
            <w:tcW w:w="1312" w:type="dxa"/>
            <w:shd w:val="clear" w:color="auto" w:fill="auto"/>
            <w:vAlign w:val="bottom"/>
            <w:hideMark/>
          </w:tcPr>
          <w:p w14:paraId="24E4E6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C5DC7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Договор/Доходный/Агентский договор/Договор комиссии</w:t>
            </w:r>
          </w:p>
        </w:tc>
        <w:tc>
          <w:tcPr>
            <w:tcW w:w="2693" w:type="dxa"/>
            <w:shd w:val="clear" w:color="auto" w:fill="auto"/>
            <w:hideMark/>
          </w:tcPr>
          <w:p w14:paraId="34B66E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55BE547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1BBA53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2F31F40D" w14:textId="77777777" w:rsidTr="00515A95">
        <w:trPr>
          <w:trHeight w:val="480"/>
        </w:trPr>
        <w:tc>
          <w:tcPr>
            <w:tcW w:w="1312" w:type="dxa"/>
            <w:shd w:val="clear" w:color="auto" w:fill="auto"/>
            <w:vAlign w:val="bottom"/>
            <w:hideMark/>
          </w:tcPr>
          <w:p w14:paraId="67D9E7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D9286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аренды имущества</w:t>
            </w:r>
          </w:p>
        </w:tc>
        <w:tc>
          <w:tcPr>
            <w:tcW w:w="2693" w:type="dxa"/>
            <w:shd w:val="clear" w:color="auto" w:fill="auto"/>
            <w:vAlign w:val="center"/>
            <w:hideMark/>
          </w:tcPr>
          <w:p w14:paraId="6948FDA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выданная операционная</w:t>
            </w:r>
          </w:p>
        </w:tc>
        <w:tc>
          <w:tcPr>
            <w:tcW w:w="1536" w:type="dxa"/>
            <w:shd w:val="clear" w:color="auto" w:fill="auto"/>
            <w:hideMark/>
          </w:tcPr>
          <w:p w14:paraId="30387B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1EAFE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8CC2AE7" w14:textId="77777777" w:rsidTr="00515A95">
        <w:trPr>
          <w:trHeight w:val="720"/>
        </w:trPr>
        <w:tc>
          <w:tcPr>
            <w:tcW w:w="1312" w:type="dxa"/>
            <w:shd w:val="clear" w:color="auto" w:fill="auto"/>
            <w:vAlign w:val="bottom"/>
            <w:hideMark/>
          </w:tcPr>
          <w:p w14:paraId="2A6C6D1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CA2F2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дарения, безвозмездного пользования, благотворительность (пожертвования)</w:t>
            </w:r>
          </w:p>
        </w:tc>
        <w:tc>
          <w:tcPr>
            <w:tcW w:w="2693" w:type="dxa"/>
            <w:shd w:val="clear" w:color="auto" w:fill="auto"/>
            <w:hideMark/>
          </w:tcPr>
          <w:p w14:paraId="324EAF4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Благотворительность</w:t>
            </w:r>
          </w:p>
        </w:tc>
        <w:tc>
          <w:tcPr>
            <w:tcW w:w="1536" w:type="dxa"/>
            <w:shd w:val="clear" w:color="auto" w:fill="auto"/>
            <w:hideMark/>
          </w:tcPr>
          <w:p w14:paraId="0FA6818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hideMark/>
          </w:tcPr>
          <w:p w14:paraId="01C39F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503EAEBC" w14:textId="77777777" w:rsidTr="00515A95">
        <w:trPr>
          <w:trHeight w:val="480"/>
        </w:trPr>
        <w:tc>
          <w:tcPr>
            <w:tcW w:w="1312" w:type="dxa"/>
            <w:shd w:val="clear" w:color="auto" w:fill="auto"/>
            <w:vAlign w:val="bottom"/>
            <w:hideMark/>
          </w:tcPr>
          <w:p w14:paraId="5B96BB7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0A34D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Депозит, Вексель, Ценные бумаги</w:t>
            </w:r>
          </w:p>
        </w:tc>
        <w:tc>
          <w:tcPr>
            <w:tcW w:w="2693" w:type="dxa"/>
            <w:shd w:val="clear" w:color="auto" w:fill="auto"/>
            <w:hideMark/>
          </w:tcPr>
          <w:p w14:paraId="53D49B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Депозиты</w:t>
            </w:r>
          </w:p>
        </w:tc>
        <w:tc>
          <w:tcPr>
            <w:tcW w:w="1536" w:type="dxa"/>
            <w:shd w:val="clear" w:color="auto" w:fill="auto"/>
            <w:hideMark/>
          </w:tcPr>
          <w:p w14:paraId="1E709D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61568B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Депозит</w:t>
            </w:r>
          </w:p>
        </w:tc>
      </w:tr>
      <w:tr w:rsidR="00C2216B" w14:paraId="4FD0BD92" w14:textId="77777777" w:rsidTr="00515A95">
        <w:trPr>
          <w:trHeight w:val="480"/>
        </w:trPr>
        <w:tc>
          <w:tcPr>
            <w:tcW w:w="1312" w:type="dxa"/>
            <w:shd w:val="clear" w:color="auto" w:fill="auto"/>
            <w:vAlign w:val="bottom"/>
            <w:hideMark/>
          </w:tcPr>
          <w:p w14:paraId="0FC24C0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BEB40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займа/кредитный договор</w:t>
            </w:r>
          </w:p>
        </w:tc>
        <w:tc>
          <w:tcPr>
            <w:tcW w:w="2693" w:type="dxa"/>
            <w:shd w:val="clear" w:color="auto" w:fill="auto"/>
            <w:hideMark/>
          </w:tcPr>
          <w:p w14:paraId="7B284C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Займы выданные</w:t>
            </w:r>
          </w:p>
        </w:tc>
        <w:tc>
          <w:tcPr>
            <w:tcW w:w="1536" w:type="dxa"/>
            <w:shd w:val="clear" w:color="auto" w:fill="auto"/>
            <w:hideMark/>
          </w:tcPr>
          <w:p w14:paraId="53FF2B4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7F2BD6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выданный</w:t>
            </w:r>
          </w:p>
        </w:tc>
      </w:tr>
      <w:tr w:rsidR="00C2216B" w14:paraId="36273460" w14:textId="77777777" w:rsidTr="00515A95">
        <w:trPr>
          <w:trHeight w:val="480"/>
        </w:trPr>
        <w:tc>
          <w:tcPr>
            <w:tcW w:w="1312" w:type="dxa"/>
            <w:shd w:val="clear" w:color="auto" w:fill="auto"/>
            <w:vAlign w:val="bottom"/>
            <w:hideMark/>
          </w:tcPr>
          <w:p w14:paraId="160578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AEEDC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займа/кредитный договор</w:t>
            </w:r>
          </w:p>
        </w:tc>
        <w:tc>
          <w:tcPr>
            <w:tcW w:w="2693" w:type="dxa"/>
            <w:shd w:val="clear" w:color="auto" w:fill="auto"/>
            <w:vAlign w:val="center"/>
            <w:hideMark/>
          </w:tcPr>
          <w:p w14:paraId="68963F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Кэш пулинг</w:t>
            </w:r>
          </w:p>
        </w:tc>
        <w:tc>
          <w:tcPr>
            <w:tcW w:w="1536" w:type="dxa"/>
            <w:shd w:val="clear" w:color="auto" w:fill="auto"/>
            <w:hideMark/>
          </w:tcPr>
          <w:p w14:paraId="67096F0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6FF5721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выданный</w:t>
            </w:r>
          </w:p>
        </w:tc>
      </w:tr>
      <w:tr w:rsidR="00C2216B" w14:paraId="5683BA24" w14:textId="77777777" w:rsidTr="00515A95">
        <w:trPr>
          <w:trHeight w:val="480"/>
        </w:trPr>
        <w:tc>
          <w:tcPr>
            <w:tcW w:w="1312" w:type="dxa"/>
            <w:shd w:val="clear" w:color="auto" w:fill="auto"/>
            <w:vAlign w:val="bottom"/>
            <w:hideMark/>
          </w:tcPr>
          <w:p w14:paraId="191114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3DF3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46C1D9E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Мощность (оптовый рынок)</w:t>
            </w:r>
          </w:p>
        </w:tc>
        <w:tc>
          <w:tcPr>
            <w:tcW w:w="1536" w:type="dxa"/>
            <w:shd w:val="clear" w:color="auto" w:fill="auto"/>
            <w:hideMark/>
          </w:tcPr>
          <w:p w14:paraId="15D235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C4C4F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A2D5581" w14:textId="77777777" w:rsidTr="00515A95">
        <w:trPr>
          <w:trHeight w:val="480"/>
        </w:trPr>
        <w:tc>
          <w:tcPr>
            <w:tcW w:w="1312" w:type="dxa"/>
            <w:shd w:val="clear" w:color="auto" w:fill="auto"/>
            <w:vAlign w:val="bottom"/>
            <w:hideMark/>
          </w:tcPr>
          <w:p w14:paraId="1688D0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9A6DA5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3112F17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(оптовый рынок)</w:t>
            </w:r>
          </w:p>
        </w:tc>
        <w:tc>
          <w:tcPr>
            <w:tcW w:w="1536" w:type="dxa"/>
            <w:shd w:val="clear" w:color="auto" w:fill="auto"/>
            <w:hideMark/>
          </w:tcPr>
          <w:p w14:paraId="3EC6C6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AAD01D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0721926" w14:textId="77777777" w:rsidTr="00515A95">
        <w:trPr>
          <w:trHeight w:val="480"/>
        </w:trPr>
        <w:tc>
          <w:tcPr>
            <w:tcW w:w="1312" w:type="dxa"/>
            <w:shd w:val="clear" w:color="auto" w:fill="auto"/>
            <w:vAlign w:val="bottom"/>
            <w:hideMark/>
          </w:tcPr>
          <w:p w14:paraId="0835DD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585147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2D6E76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(розничный рынок)</w:t>
            </w:r>
          </w:p>
        </w:tc>
        <w:tc>
          <w:tcPr>
            <w:tcW w:w="1536" w:type="dxa"/>
            <w:shd w:val="clear" w:color="auto" w:fill="auto"/>
            <w:hideMark/>
          </w:tcPr>
          <w:p w14:paraId="01BAE2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996922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D83839E" w14:textId="77777777" w:rsidTr="00515A95">
        <w:trPr>
          <w:trHeight w:val="480"/>
        </w:trPr>
        <w:tc>
          <w:tcPr>
            <w:tcW w:w="1312" w:type="dxa"/>
            <w:shd w:val="clear" w:color="auto" w:fill="auto"/>
            <w:vAlign w:val="bottom"/>
            <w:hideMark/>
          </w:tcPr>
          <w:p w14:paraId="543B80B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9C622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112E4A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Экспорт электроэнергии</w:t>
            </w:r>
          </w:p>
        </w:tc>
        <w:tc>
          <w:tcPr>
            <w:tcW w:w="1536" w:type="dxa"/>
            <w:shd w:val="clear" w:color="auto" w:fill="auto"/>
            <w:hideMark/>
          </w:tcPr>
          <w:p w14:paraId="37D9D0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A1E753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F52EE98" w14:textId="77777777" w:rsidTr="00515A95">
        <w:trPr>
          <w:trHeight w:val="480"/>
        </w:trPr>
        <w:tc>
          <w:tcPr>
            <w:tcW w:w="1312" w:type="dxa"/>
            <w:shd w:val="clear" w:color="auto" w:fill="auto"/>
            <w:vAlign w:val="bottom"/>
            <w:hideMark/>
          </w:tcPr>
          <w:p w14:paraId="795D06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0D184B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00DC9E7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Б_Безучетное пользование электроэнергией</w:t>
            </w:r>
          </w:p>
        </w:tc>
        <w:tc>
          <w:tcPr>
            <w:tcW w:w="1536" w:type="dxa"/>
            <w:shd w:val="clear" w:color="auto" w:fill="auto"/>
            <w:hideMark/>
          </w:tcPr>
          <w:p w14:paraId="2AB83A7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8A790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08A4680" w14:textId="77777777" w:rsidTr="00515A95">
        <w:trPr>
          <w:trHeight w:val="480"/>
        </w:trPr>
        <w:tc>
          <w:tcPr>
            <w:tcW w:w="1312" w:type="dxa"/>
            <w:shd w:val="clear" w:color="auto" w:fill="auto"/>
            <w:vAlign w:val="bottom"/>
            <w:hideMark/>
          </w:tcPr>
          <w:p w14:paraId="3B9810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3B0F8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4727AC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Б_Реактивная мощность</w:t>
            </w:r>
          </w:p>
        </w:tc>
        <w:tc>
          <w:tcPr>
            <w:tcW w:w="1536" w:type="dxa"/>
            <w:shd w:val="clear" w:color="auto" w:fill="auto"/>
            <w:hideMark/>
          </w:tcPr>
          <w:p w14:paraId="5819943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858C4F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7891C55" w14:textId="77777777" w:rsidTr="00515A95">
        <w:trPr>
          <w:trHeight w:val="480"/>
        </w:trPr>
        <w:tc>
          <w:tcPr>
            <w:tcW w:w="1312" w:type="dxa"/>
            <w:shd w:val="clear" w:color="auto" w:fill="auto"/>
            <w:vAlign w:val="bottom"/>
            <w:hideMark/>
          </w:tcPr>
          <w:p w14:paraId="43BF6A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1658D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4FFA577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в зоне действия ГП</w:t>
            </w:r>
          </w:p>
        </w:tc>
        <w:tc>
          <w:tcPr>
            <w:tcW w:w="1536" w:type="dxa"/>
            <w:shd w:val="clear" w:color="auto" w:fill="auto"/>
            <w:hideMark/>
          </w:tcPr>
          <w:p w14:paraId="51FA03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F5C00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A4842CC" w14:textId="77777777" w:rsidTr="00515A95">
        <w:trPr>
          <w:trHeight w:val="480"/>
        </w:trPr>
        <w:tc>
          <w:tcPr>
            <w:tcW w:w="1312" w:type="dxa"/>
            <w:shd w:val="clear" w:color="auto" w:fill="auto"/>
            <w:vAlign w:val="bottom"/>
            <w:hideMark/>
          </w:tcPr>
          <w:p w14:paraId="3210AE5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44FD01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3936C51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на компенсацию потерь</w:t>
            </w:r>
          </w:p>
        </w:tc>
        <w:tc>
          <w:tcPr>
            <w:tcW w:w="1536" w:type="dxa"/>
            <w:shd w:val="clear" w:color="auto" w:fill="auto"/>
            <w:hideMark/>
          </w:tcPr>
          <w:p w14:paraId="053392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6767A8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6B4B9A5" w14:textId="77777777" w:rsidTr="00515A95">
        <w:trPr>
          <w:trHeight w:val="480"/>
        </w:trPr>
        <w:tc>
          <w:tcPr>
            <w:tcW w:w="1312" w:type="dxa"/>
            <w:shd w:val="clear" w:color="auto" w:fill="auto"/>
            <w:vAlign w:val="bottom"/>
            <w:hideMark/>
          </w:tcPr>
          <w:p w14:paraId="313762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4BF33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262451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не в зоне действия ГП</w:t>
            </w:r>
          </w:p>
        </w:tc>
        <w:tc>
          <w:tcPr>
            <w:tcW w:w="1536" w:type="dxa"/>
            <w:shd w:val="clear" w:color="auto" w:fill="auto"/>
            <w:hideMark/>
          </w:tcPr>
          <w:p w14:paraId="5A4967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D093EA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AFEDDFA" w14:textId="77777777" w:rsidTr="00515A95">
        <w:trPr>
          <w:trHeight w:val="480"/>
        </w:trPr>
        <w:tc>
          <w:tcPr>
            <w:tcW w:w="1312" w:type="dxa"/>
            <w:shd w:val="clear" w:color="auto" w:fill="auto"/>
            <w:vAlign w:val="bottom"/>
            <w:hideMark/>
          </w:tcPr>
          <w:p w14:paraId="0E42E5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761C1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3C3FE8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по п. 66 442 ФЗ</w:t>
            </w:r>
          </w:p>
        </w:tc>
        <w:tc>
          <w:tcPr>
            <w:tcW w:w="1536" w:type="dxa"/>
            <w:shd w:val="clear" w:color="auto" w:fill="auto"/>
            <w:hideMark/>
          </w:tcPr>
          <w:p w14:paraId="7ABCDE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AAEB2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435F7EC" w14:textId="77777777" w:rsidTr="00515A95">
        <w:trPr>
          <w:trHeight w:val="720"/>
        </w:trPr>
        <w:tc>
          <w:tcPr>
            <w:tcW w:w="1312" w:type="dxa"/>
            <w:shd w:val="clear" w:color="auto" w:fill="auto"/>
            <w:vAlign w:val="bottom"/>
            <w:hideMark/>
          </w:tcPr>
          <w:p w14:paraId="7E96A1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3B9CC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39F092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по повышающему коэффициенту</w:t>
            </w:r>
          </w:p>
        </w:tc>
        <w:tc>
          <w:tcPr>
            <w:tcW w:w="1536" w:type="dxa"/>
            <w:shd w:val="clear" w:color="auto" w:fill="auto"/>
            <w:hideMark/>
          </w:tcPr>
          <w:p w14:paraId="5D2C68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BBAB1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9387DEE" w14:textId="77777777" w:rsidTr="00515A95">
        <w:trPr>
          <w:trHeight w:val="480"/>
        </w:trPr>
        <w:tc>
          <w:tcPr>
            <w:tcW w:w="1312" w:type="dxa"/>
            <w:shd w:val="clear" w:color="auto" w:fill="auto"/>
            <w:vAlign w:val="bottom"/>
            <w:hideMark/>
          </w:tcPr>
          <w:p w14:paraId="7574D1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D8B9CA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электроэнергии / мощности</w:t>
            </w:r>
          </w:p>
        </w:tc>
        <w:tc>
          <w:tcPr>
            <w:tcW w:w="2693" w:type="dxa"/>
            <w:shd w:val="clear" w:color="auto" w:fill="auto"/>
            <w:hideMark/>
          </w:tcPr>
          <w:p w14:paraId="1004780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прошлых лет</w:t>
            </w:r>
          </w:p>
        </w:tc>
        <w:tc>
          <w:tcPr>
            <w:tcW w:w="1536" w:type="dxa"/>
            <w:shd w:val="clear" w:color="auto" w:fill="auto"/>
            <w:hideMark/>
          </w:tcPr>
          <w:p w14:paraId="167D46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EF788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B25CDE3" w14:textId="77777777" w:rsidTr="00515A95">
        <w:trPr>
          <w:trHeight w:val="480"/>
        </w:trPr>
        <w:tc>
          <w:tcPr>
            <w:tcW w:w="1312" w:type="dxa"/>
            <w:shd w:val="clear" w:color="auto" w:fill="auto"/>
            <w:vAlign w:val="bottom"/>
            <w:hideMark/>
          </w:tcPr>
          <w:p w14:paraId="6743FB3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60A1C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поставки</w:t>
            </w:r>
          </w:p>
        </w:tc>
        <w:tc>
          <w:tcPr>
            <w:tcW w:w="2693" w:type="dxa"/>
            <w:shd w:val="clear" w:color="auto" w:fill="auto"/>
            <w:hideMark/>
          </w:tcPr>
          <w:p w14:paraId="3CF7A6F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МПЗ</w:t>
            </w:r>
          </w:p>
        </w:tc>
        <w:tc>
          <w:tcPr>
            <w:tcW w:w="1536" w:type="dxa"/>
            <w:shd w:val="clear" w:color="auto" w:fill="auto"/>
            <w:hideMark/>
          </w:tcPr>
          <w:p w14:paraId="03CE4B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3F80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E999B7D" w14:textId="77777777" w:rsidTr="00515A95">
        <w:trPr>
          <w:trHeight w:val="480"/>
        </w:trPr>
        <w:tc>
          <w:tcPr>
            <w:tcW w:w="1312" w:type="dxa"/>
            <w:shd w:val="clear" w:color="auto" w:fill="auto"/>
            <w:vAlign w:val="bottom"/>
            <w:hideMark/>
          </w:tcPr>
          <w:p w14:paraId="045861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DA10B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поставки</w:t>
            </w:r>
          </w:p>
        </w:tc>
        <w:tc>
          <w:tcPr>
            <w:tcW w:w="2693" w:type="dxa"/>
            <w:shd w:val="clear" w:color="auto" w:fill="auto"/>
            <w:hideMark/>
          </w:tcPr>
          <w:p w14:paraId="363FF03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НЗС</w:t>
            </w:r>
          </w:p>
        </w:tc>
        <w:tc>
          <w:tcPr>
            <w:tcW w:w="1536" w:type="dxa"/>
            <w:shd w:val="clear" w:color="auto" w:fill="auto"/>
            <w:hideMark/>
          </w:tcPr>
          <w:p w14:paraId="4DF07B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DC661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57FD889" w14:textId="77777777" w:rsidTr="00515A95">
        <w:trPr>
          <w:trHeight w:val="480"/>
        </w:trPr>
        <w:tc>
          <w:tcPr>
            <w:tcW w:w="1312" w:type="dxa"/>
            <w:shd w:val="clear" w:color="auto" w:fill="auto"/>
            <w:vAlign w:val="bottom"/>
            <w:hideMark/>
          </w:tcPr>
          <w:p w14:paraId="45EF03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D7446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поставки</w:t>
            </w:r>
          </w:p>
        </w:tc>
        <w:tc>
          <w:tcPr>
            <w:tcW w:w="2693" w:type="dxa"/>
            <w:shd w:val="clear" w:color="auto" w:fill="auto"/>
            <w:hideMark/>
          </w:tcPr>
          <w:p w14:paraId="70BB90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НМА</w:t>
            </w:r>
          </w:p>
        </w:tc>
        <w:tc>
          <w:tcPr>
            <w:tcW w:w="1536" w:type="dxa"/>
            <w:shd w:val="clear" w:color="auto" w:fill="auto"/>
            <w:hideMark/>
          </w:tcPr>
          <w:p w14:paraId="66B5E67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B584C9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3EB9EEA" w14:textId="77777777" w:rsidTr="00515A95">
        <w:trPr>
          <w:trHeight w:val="480"/>
        </w:trPr>
        <w:tc>
          <w:tcPr>
            <w:tcW w:w="1312" w:type="dxa"/>
            <w:shd w:val="clear" w:color="auto" w:fill="auto"/>
            <w:vAlign w:val="bottom"/>
            <w:hideMark/>
          </w:tcPr>
          <w:p w14:paraId="04A2CD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4C29B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поставки</w:t>
            </w:r>
          </w:p>
        </w:tc>
        <w:tc>
          <w:tcPr>
            <w:tcW w:w="2693" w:type="dxa"/>
            <w:shd w:val="clear" w:color="auto" w:fill="auto"/>
            <w:hideMark/>
          </w:tcPr>
          <w:p w14:paraId="68D50D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ОС</w:t>
            </w:r>
          </w:p>
        </w:tc>
        <w:tc>
          <w:tcPr>
            <w:tcW w:w="1536" w:type="dxa"/>
            <w:shd w:val="clear" w:color="auto" w:fill="auto"/>
            <w:hideMark/>
          </w:tcPr>
          <w:p w14:paraId="50707C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6555D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B617334" w14:textId="77777777" w:rsidTr="00515A95">
        <w:trPr>
          <w:trHeight w:val="480"/>
        </w:trPr>
        <w:tc>
          <w:tcPr>
            <w:tcW w:w="1312" w:type="dxa"/>
            <w:shd w:val="clear" w:color="auto" w:fill="auto"/>
            <w:vAlign w:val="bottom"/>
            <w:hideMark/>
          </w:tcPr>
          <w:p w14:paraId="513C40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F86A29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купли-продажи, поставки</w:t>
            </w:r>
          </w:p>
        </w:tc>
        <w:tc>
          <w:tcPr>
            <w:tcW w:w="2693" w:type="dxa"/>
            <w:shd w:val="clear" w:color="auto" w:fill="auto"/>
            <w:hideMark/>
          </w:tcPr>
          <w:p w14:paraId="3B1779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товаров (кроме электроэнерги и мощности)</w:t>
            </w:r>
          </w:p>
        </w:tc>
        <w:tc>
          <w:tcPr>
            <w:tcW w:w="1536" w:type="dxa"/>
            <w:shd w:val="clear" w:color="auto" w:fill="auto"/>
            <w:hideMark/>
          </w:tcPr>
          <w:p w14:paraId="0EAF5B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8630FC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F9D22C6" w14:textId="77777777" w:rsidTr="00515A95">
        <w:trPr>
          <w:trHeight w:val="720"/>
        </w:trPr>
        <w:tc>
          <w:tcPr>
            <w:tcW w:w="1312" w:type="dxa"/>
            <w:shd w:val="clear" w:color="auto" w:fill="auto"/>
            <w:vAlign w:val="bottom"/>
            <w:hideMark/>
          </w:tcPr>
          <w:p w14:paraId="348D5BF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E0F11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лицензионный</w:t>
            </w:r>
          </w:p>
        </w:tc>
        <w:tc>
          <w:tcPr>
            <w:tcW w:w="2693" w:type="dxa"/>
            <w:shd w:val="clear" w:color="auto" w:fill="auto"/>
            <w:vAlign w:val="bottom"/>
            <w:hideMark/>
          </w:tcPr>
          <w:p w14:paraId="132954A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Предоставление (реализация) прав на использование РИД</w:t>
            </w:r>
          </w:p>
        </w:tc>
        <w:tc>
          <w:tcPr>
            <w:tcW w:w="1536" w:type="dxa"/>
            <w:shd w:val="clear" w:color="auto" w:fill="auto"/>
            <w:hideMark/>
          </w:tcPr>
          <w:p w14:paraId="33A1A3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B10D3E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C7361D3" w14:textId="77777777" w:rsidTr="00515A95">
        <w:trPr>
          <w:trHeight w:val="480"/>
        </w:trPr>
        <w:tc>
          <w:tcPr>
            <w:tcW w:w="1312" w:type="dxa"/>
            <w:shd w:val="clear" w:color="auto" w:fill="auto"/>
            <w:vAlign w:val="bottom"/>
            <w:hideMark/>
          </w:tcPr>
          <w:p w14:paraId="3A4BDD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B6CDE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выполнение НИиОКР</w:t>
            </w:r>
          </w:p>
        </w:tc>
        <w:tc>
          <w:tcPr>
            <w:tcW w:w="2693" w:type="dxa"/>
            <w:shd w:val="clear" w:color="auto" w:fill="auto"/>
            <w:hideMark/>
          </w:tcPr>
          <w:p w14:paraId="6AAFCB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НИОКР</w:t>
            </w:r>
          </w:p>
        </w:tc>
        <w:tc>
          <w:tcPr>
            <w:tcW w:w="1536" w:type="dxa"/>
            <w:shd w:val="clear" w:color="auto" w:fill="auto"/>
            <w:hideMark/>
          </w:tcPr>
          <w:p w14:paraId="751E3B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3CFF84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185C97F" w14:textId="77777777" w:rsidTr="00515A95">
        <w:trPr>
          <w:trHeight w:val="480"/>
        </w:trPr>
        <w:tc>
          <w:tcPr>
            <w:tcW w:w="1312" w:type="dxa"/>
            <w:shd w:val="clear" w:color="auto" w:fill="auto"/>
            <w:vAlign w:val="bottom"/>
            <w:hideMark/>
          </w:tcPr>
          <w:p w14:paraId="717CCCC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BC96C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594F76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Автотранспортные услуги </w:t>
            </w:r>
          </w:p>
        </w:tc>
        <w:tc>
          <w:tcPr>
            <w:tcW w:w="1536" w:type="dxa"/>
            <w:shd w:val="clear" w:color="auto" w:fill="auto"/>
            <w:hideMark/>
          </w:tcPr>
          <w:p w14:paraId="588659C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52EDA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764CCDF" w14:textId="77777777" w:rsidTr="00515A95">
        <w:trPr>
          <w:trHeight w:val="960"/>
        </w:trPr>
        <w:tc>
          <w:tcPr>
            <w:tcW w:w="1312" w:type="dxa"/>
            <w:shd w:val="clear" w:color="auto" w:fill="auto"/>
            <w:vAlign w:val="bottom"/>
            <w:hideMark/>
          </w:tcPr>
          <w:p w14:paraId="648FEE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0C7C9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0B787DC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Автотранспортные услуги, связанные с реализацией внеоборотных активов и ценных бумаг</w:t>
            </w:r>
          </w:p>
        </w:tc>
        <w:tc>
          <w:tcPr>
            <w:tcW w:w="1536" w:type="dxa"/>
            <w:shd w:val="clear" w:color="auto" w:fill="auto"/>
            <w:hideMark/>
          </w:tcPr>
          <w:p w14:paraId="287EA3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D5600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8133414" w14:textId="77777777" w:rsidTr="00515A95">
        <w:trPr>
          <w:trHeight w:val="480"/>
        </w:trPr>
        <w:tc>
          <w:tcPr>
            <w:tcW w:w="1312" w:type="dxa"/>
            <w:shd w:val="clear" w:color="auto" w:fill="auto"/>
            <w:vAlign w:val="bottom"/>
            <w:hideMark/>
          </w:tcPr>
          <w:p w14:paraId="411444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1A59D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098675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065F4C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10280C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5D267D0" w14:textId="77777777" w:rsidTr="00515A95">
        <w:trPr>
          <w:trHeight w:val="960"/>
        </w:trPr>
        <w:tc>
          <w:tcPr>
            <w:tcW w:w="1312" w:type="dxa"/>
            <w:shd w:val="clear" w:color="auto" w:fill="auto"/>
            <w:vAlign w:val="bottom"/>
            <w:hideMark/>
          </w:tcPr>
          <w:p w14:paraId="03C198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4FD25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6EA6DD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 связанные с реализацией внеоборотных активов и ценных бумаг</w:t>
            </w:r>
          </w:p>
        </w:tc>
        <w:tc>
          <w:tcPr>
            <w:tcW w:w="1536" w:type="dxa"/>
            <w:shd w:val="clear" w:color="auto" w:fill="auto"/>
            <w:hideMark/>
          </w:tcPr>
          <w:p w14:paraId="129631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6F87C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C926F66" w14:textId="77777777" w:rsidTr="00515A95">
        <w:trPr>
          <w:trHeight w:val="480"/>
        </w:trPr>
        <w:tc>
          <w:tcPr>
            <w:tcW w:w="1312" w:type="dxa"/>
            <w:shd w:val="clear" w:color="auto" w:fill="auto"/>
            <w:vAlign w:val="bottom"/>
            <w:hideMark/>
          </w:tcPr>
          <w:p w14:paraId="13E54D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5EEBAC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124893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053DC8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E3B860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372294B" w14:textId="77777777" w:rsidTr="00515A95">
        <w:trPr>
          <w:trHeight w:val="960"/>
        </w:trPr>
        <w:tc>
          <w:tcPr>
            <w:tcW w:w="1312" w:type="dxa"/>
            <w:shd w:val="clear" w:color="auto" w:fill="auto"/>
            <w:vAlign w:val="bottom"/>
            <w:hideMark/>
          </w:tcPr>
          <w:p w14:paraId="58C86B4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BC776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4E0F723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 связанные с реализацией внеоборотных активов и ценных бумаг</w:t>
            </w:r>
          </w:p>
        </w:tc>
        <w:tc>
          <w:tcPr>
            <w:tcW w:w="1536" w:type="dxa"/>
            <w:shd w:val="clear" w:color="auto" w:fill="auto"/>
            <w:hideMark/>
          </w:tcPr>
          <w:p w14:paraId="419CF4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D543B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06F5B49" w14:textId="77777777" w:rsidTr="00515A95">
        <w:trPr>
          <w:trHeight w:val="480"/>
        </w:trPr>
        <w:tc>
          <w:tcPr>
            <w:tcW w:w="1312" w:type="dxa"/>
            <w:shd w:val="clear" w:color="auto" w:fill="auto"/>
            <w:vAlign w:val="bottom"/>
            <w:hideMark/>
          </w:tcPr>
          <w:p w14:paraId="2DA705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B9199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1BABAA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аутсорсинга</w:t>
            </w:r>
          </w:p>
        </w:tc>
        <w:tc>
          <w:tcPr>
            <w:tcW w:w="1536" w:type="dxa"/>
            <w:shd w:val="clear" w:color="auto" w:fill="auto"/>
            <w:hideMark/>
          </w:tcPr>
          <w:p w14:paraId="23AB721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34385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2E55939" w14:textId="77777777" w:rsidTr="00515A95">
        <w:trPr>
          <w:trHeight w:val="480"/>
        </w:trPr>
        <w:tc>
          <w:tcPr>
            <w:tcW w:w="1312" w:type="dxa"/>
            <w:shd w:val="clear" w:color="auto" w:fill="auto"/>
            <w:vAlign w:val="bottom"/>
            <w:hideMark/>
          </w:tcPr>
          <w:p w14:paraId="5B0DEA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E509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50B37F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аккредитации</w:t>
            </w:r>
          </w:p>
        </w:tc>
        <w:tc>
          <w:tcPr>
            <w:tcW w:w="1536" w:type="dxa"/>
            <w:shd w:val="clear" w:color="auto" w:fill="auto"/>
            <w:hideMark/>
          </w:tcPr>
          <w:p w14:paraId="113274D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7B9ED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70AE98D" w14:textId="77777777" w:rsidTr="00515A95">
        <w:trPr>
          <w:trHeight w:val="720"/>
        </w:trPr>
        <w:tc>
          <w:tcPr>
            <w:tcW w:w="1312" w:type="dxa"/>
            <w:shd w:val="clear" w:color="auto" w:fill="auto"/>
            <w:vAlign w:val="bottom"/>
            <w:hideMark/>
          </w:tcPr>
          <w:p w14:paraId="039CA1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AEF2A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344E3AC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замене и проверке электросчетчиков</w:t>
            </w:r>
          </w:p>
        </w:tc>
        <w:tc>
          <w:tcPr>
            <w:tcW w:w="1536" w:type="dxa"/>
            <w:shd w:val="clear" w:color="auto" w:fill="auto"/>
            <w:hideMark/>
          </w:tcPr>
          <w:p w14:paraId="3831FA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061E7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C6A5085" w14:textId="77777777" w:rsidTr="00515A95">
        <w:trPr>
          <w:trHeight w:val="480"/>
        </w:trPr>
        <w:tc>
          <w:tcPr>
            <w:tcW w:w="1312" w:type="dxa"/>
            <w:shd w:val="clear" w:color="auto" w:fill="auto"/>
            <w:vAlign w:val="bottom"/>
            <w:hideMark/>
          </w:tcPr>
          <w:p w14:paraId="78AEB5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17B325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4E4609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обслуживанию ПО</w:t>
            </w:r>
          </w:p>
        </w:tc>
        <w:tc>
          <w:tcPr>
            <w:tcW w:w="1536" w:type="dxa"/>
            <w:shd w:val="clear" w:color="auto" w:fill="auto"/>
            <w:hideMark/>
          </w:tcPr>
          <w:p w14:paraId="6FF6601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9D0702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722668B" w14:textId="77777777" w:rsidTr="00515A95">
        <w:trPr>
          <w:trHeight w:val="720"/>
        </w:trPr>
        <w:tc>
          <w:tcPr>
            <w:tcW w:w="1312" w:type="dxa"/>
            <w:shd w:val="clear" w:color="auto" w:fill="auto"/>
            <w:vAlign w:val="bottom"/>
            <w:hideMark/>
          </w:tcPr>
          <w:p w14:paraId="059FD0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F0C358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726E31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сервисному обслуживанию оборудования</w:t>
            </w:r>
          </w:p>
        </w:tc>
        <w:tc>
          <w:tcPr>
            <w:tcW w:w="1536" w:type="dxa"/>
            <w:shd w:val="clear" w:color="auto" w:fill="auto"/>
            <w:hideMark/>
          </w:tcPr>
          <w:p w14:paraId="086F6F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61538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71E2845" w14:textId="77777777" w:rsidTr="00515A95">
        <w:trPr>
          <w:trHeight w:val="480"/>
        </w:trPr>
        <w:tc>
          <w:tcPr>
            <w:tcW w:w="1312" w:type="dxa"/>
            <w:shd w:val="clear" w:color="auto" w:fill="auto"/>
            <w:vAlign w:val="bottom"/>
            <w:hideMark/>
          </w:tcPr>
          <w:p w14:paraId="2DC4BE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FBEFDC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0D1BD7C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w:t>
            </w:r>
          </w:p>
        </w:tc>
        <w:tc>
          <w:tcPr>
            <w:tcW w:w="1536" w:type="dxa"/>
            <w:shd w:val="clear" w:color="auto" w:fill="auto"/>
            <w:hideMark/>
          </w:tcPr>
          <w:p w14:paraId="00319E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A8FBB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482F84D" w14:textId="77777777" w:rsidTr="00515A95">
        <w:trPr>
          <w:trHeight w:val="480"/>
        </w:trPr>
        <w:tc>
          <w:tcPr>
            <w:tcW w:w="1312" w:type="dxa"/>
            <w:shd w:val="clear" w:color="auto" w:fill="auto"/>
            <w:vAlign w:val="bottom"/>
            <w:hideMark/>
          </w:tcPr>
          <w:p w14:paraId="6AFBAEE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472C3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51B51E7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МСП</w:t>
            </w:r>
          </w:p>
        </w:tc>
        <w:tc>
          <w:tcPr>
            <w:tcW w:w="1536" w:type="dxa"/>
            <w:shd w:val="clear" w:color="auto" w:fill="auto"/>
            <w:hideMark/>
          </w:tcPr>
          <w:p w14:paraId="2C5E5B4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AE168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B6875FD" w14:textId="77777777" w:rsidTr="00515A95">
        <w:trPr>
          <w:trHeight w:val="480"/>
        </w:trPr>
        <w:tc>
          <w:tcPr>
            <w:tcW w:w="1312" w:type="dxa"/>
            <w:shd w:val="clear" w:color="auto" w:fill="auto"/>
            <w:vAlign w:val="bottom"/>
            <w:hideMark/>
          </w:tcPr>
          <w:p w14:paraId="5F7CA89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C5D9E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3EA88D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СНАБЖЕНИЕ</w:t>
            </w:r>
          </w:p>
        </w:tc>
        <w:tc>
          <w:tcPr>
            <w:tcW w:w="1536" w:type="dxa"/>
            <w:shd w:val="clear" w:color="auto" w:fill="auto"/>
            <w:hideMark/>
          </w:tcPr>
          <w:p w14:paraId="634FE9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BC97A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C8DC32B" w14:textId="77777777" w:rsidTr="00515A95">
        <w:trPr>
          <w:trHeight w:val="480"/>
        </w:trPr>
        <w:tc>
          <w:tcPr>
            <w:tcW w:w="1312" w:type="dxa"/>
            <w:shd w:val="clear" w:color="auto" w:fill="auto"/>
            <w:vAlign w:val="bottom"/>
            <w:hideMark/>
          </w:tcPr>
          <w:p w14:paraId="01833ED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30E35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732C9A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СЭБ</w:t>
            </w:r>
          </w:p>
        </w:tc>
        <w:tc>
          <w:tcPr>
            <w:tcW w:w="1536" w:type="dxa"/>
            <w:shd w:val="clear" w:color="auto" w:fill="auto"/>
            <w:hideMark/>
          </w:tcPr>
          <w:p w14:paraId="1126DED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3F75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94E4FC2" w14:textId="77777777" w:rsidTr="00515A95">
        <w:trPr>
          <w:trHeight w:val="480"/>
        </w:trPr>
        <w:tc>
          <w:tcPr>
            <w:tcW w:w="1312" w:type="dxa"/>
            <w:shd w:val="clear" w:color="auto" w:fill="auto"/>
            <w:vAlign w:val="bottom"/>
            <w:hideMark/>
          </w:tcPr>
          <w:p w14:paraId="158528C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0794F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38F558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ТОПЛИВООБЕСПЕЧЕНИЕ</w:t>
            </w:r>
          </w:p>
        </w:tc>
        <w:tc>
          <w:tcPr>
            <w:tcW w:w="1536" w:type="dxa"/>
            <w:shd w:val="clear" w:color="auto" w:fill="auto"/>
            <w:hideMark/>
          </w:tcPr>
          <w:p w14:paraId="3745D2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CB5E63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5133810" w14:textId="77777777" w:rsidTr="00515A95">
        <w:trPr>
          <w:trHeight w:val="480"/>
        </w:trPr>
        <w:tc>
          <w:tcPr>
            <w:tcW w:w="1312" w:type="dxa"/>
            <w:shd w:val="clear" w:color="auto" w:fill="auto"/>
            <w:vAlign w:val="bottom"/>
            <w:hideMark/>
          </w:tcPr>
          <w:p w14:paraId="0C5695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0B7E8C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5A6A14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ИТ-услуг</w:t>
            </w:r>
          </w:p>
        </w:tc>
        <w:tc>
          <w:tcPr>
            <w:tcW w:w="1536" w:type="dxa"/>
            <w:shd w:val="clear" w:color="auto" w:fill="auto"/>
            <w:hideMark/>
          </w:tcPr>
          <w:p w14:paraId="32A436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0B970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C899322" w14:textId="77777777" w:rsidTr="00515A95">
        <w:trPr>
          <w:trHeight w:val="480"/>
        </w:trPr>
        <w:tc>
          <w:tcPr>
            <w:tcW w:w="1312" w:type="dxa"/>
            <w:shd w:val="clear" w:color="auto" w:fill="auto"/>
            <w:vAlign w:val="bottom"/>
            <w:hideMark/>
          </w:tcPr>
          <w:p w14:paraId="0D5A933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6CF1AF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на оказание услуг</w:t>
            </w:r>
          </w:p>
        </w:tc>
        <w:tc>
          <w:tcPr>
            <w:tcW w:w="2693" w:type="dxa"/>
            <w:shd w:val="clear" w:color="auto" w:fill="auto"/>
            <w:hideMark/>
          </w:tcPr>
          <w:p w14:paraId="324A82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прочих услуг</w:t>
            </w:r>
          </w:p>
        </w:tc>
        <w:tc>
          <w:tcPr>
            <w:tcW w:w="1536" w:type="dxa"/>
            <w:shd w:val="clear" w:color="auto" w:fill="auto"/>
            <w:hideMark/>
          </w:tcPr>
          <w:p w14:paraId="6F7B2DE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39CAC4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26735C6" w14:textId="77777777" w:rsidTr="00515A95">
        <w:trPr>
          <w:trHeight w:val="480"/>
        </w:trPr>
        <w:tc>
          <w:tcPr>
            <w:tcW w:w="1312" w:type="dxa"/>
            <w:shd w:val="clear" w:color="auto" w:fill="auto"/>
            <w:vAlign w:val="bottom"/>
            <w:hideMark/>
          </w:tcPr>
          <w:p w14:paraId="14DE3E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D0E4C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обеспечения обязательств полученные / выданные</w:t>
            </w:r>
          </w:p>
        </w:tc>
        <w:tc>
          <w:tcPr>
            <w:tcW w:w="2693" w:type="dxa"/>
            <w:shd w:val="clear" w:color="auto" w:fill="auto"/>
            <w:hideMark/>
          </w:tcPr>
          <w:p w14:paraId="189F166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2A2A69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38117F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Залоги и поручительства входящие</w:t>
            </w:r>
          </w:p>
        </w:tc>
      </w:tr>
      <w:tr w:rsidR="00C2216B" w14:paraId="044C77F4" w14:textId="77777777" w:rsidTr="00515A95">
        <w:trPr>
          <w:trHeight w:val="480"/>
        </w:trPr>
        <w:tc>
          <w:tcPr>
            <w:tcW w:w="1312" w:type="dxa"/>
            <w:shd w:val="clear" w:color="auto" w:fill="auto"/>
            <w:vAlign w:val="bottom"/>
            <w:hideMark/>
          </w:tcPr>
          <w:p w14:paraId="1C8696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25777E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подряда</w:t>
            </w:r>
          </w:p>
        </w:tc>
        <w:tc>
          <w:tcPr>
            <w:tcW w:w="2693" w:type="dxa"/>
            <w:shd w:val="clear" w:color="auto" w:fill="auto"/>
            <w:hideMark/>
          </w:tcPr>
          <w:p w14:paraId="209EBE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Строительство подрядным способом </w:t>
            </w:r>
          </w:p>
        </w:tc>
        <w:tc>
          <w:tcPr>
            <w:tcW w:w="1536" w:type="dxa"/>
            <w:shd w:val="clear" w:color="auto" w:fill="auto"/>
            <w:hideMark/>
          </w:tcPr>
          <w:p w14:paraId="04FBD4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C0203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9EFEEAF" w14:textId="77777777" w:rsidTr="00515A95">
        <w:trPr>
          <w:trHeight w:val="480"/>
        </w:trPr>
        <w:tc>
          <w:tcPr>
            <w:tcW w:w="1312" w:type="dxa"/>
            <w:shd w:val="clear" w:color="auto" w:fill="auto"/>
            <w:vAlign w:val="bottom"/>
            <w:hideMark/>
          </w:tcPr>
          <w:p w14:paraId="04A27F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8F653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подряда</w:t>
            </w:r>
          </w:p>
        </w:tc>
        <w:tc>
          <w:tcPr>
            <w:tcW w:w="2693" w:type="dxa"/>
            <w:shd w:val="clear" w:color="auto" w:fill="auto"/>
            <w:hideMark/>
          </w:tcPr>
          <w:p w14:paraId="4CEBEB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ремонтных работ</w:t>
            </w:r>
          </w:p>
        </w:tc>
        <w:tc>
          <w:tcPr>
            <w:tcW w:w="1536" w:type="dxa"/>
            <w:shd w:val="clear" w:color="auto" w:fill="auto"/>
            <w:hideMark/>
          </w:tcPr>
          <w:p w14:paraId="11AF77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383FF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62E1E01" w14:textId="77777777" w:rsidTr="00515A95">
        <w:trPr>
          <w:trHeight w:val="240"/>
        </w:trPr>
        <w:tc>
          <w:tcPr>
            <w:tcW w:w="1312" w:type="dxa"/>
            <w:shd w:val="clear" w:color="auto" w:fill="auto"/>
            <w:vAlign w:val="bottom"/>
            <w:hideMark/>
          </w:tcPr>
          <w:p w14:paraId="14A4925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88E89C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подряда</w:t>
            </w:r>
          </w:p>
        </w:tc>
        <w:tc>
          <w:tcPr>
            <w:tcW w:w="2693" w:type="dxa"/>
            <w:shd w:val="clear" w:color="auto" w:fill="auto"/>
            <w:hideMark/>
          </w:tcPr>
          <w:p w14:paraId="5F48EC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прочих работ</w:t>
            </w:r>
          </w:p>
        </w:tc>
        <w:tc>
          <w:tcPr>
            <w:tcW w:w="1536" w:type="dxa"/>
            <w:shd w:val="clear" w:color="auto" w:fill="auto"/>
            <w:hideMark/>
          </w:tcPr>
          <w:p w14:paraId="0B9602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4F6412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EDDCAA1" w14:textId="77777777" w:rsidTr="00515A95">
        <w:trPr>
          <w:trHeight w:val="720"/>
        </w:trPr>
        <w:tc>
          <w:tcPr>
            <w:tcW w:w="1312" w:type="dxa"/>
            <w:shd w:val="clear" w:color="auto" w:fill="auto"/>
            <w:vAlign w:val="bottom"/>
            <w:hideMark/>
          </w:tcPr>
          <w:p w14:paraId="7241E5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65208A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уступки права требования (цессия), прекращения обязательств отступным/новация</w:t>
            </w:r>
          </w:p>
        </w:tc>
        <w:tc>
          <w:tcPr>
            <w:tcW w:w="2693" w:type="dxa"/>
            <w:shd w:val="clear" w:color="auto" w:fill="auto"/>
            <w:hideMark/>
          </w:tcPr>
          <w:p w14:paraId="2C7F72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w:t>
            </w:r>
          </w:p>
        </w:tc>
        <w:tc>
          <w:tcPr>
            <w:tcW w:w="1536" w:type="dxa"/>
            <w:shd w:val="clear" w:color="auto" w:fill="auto"/>
            <w:hideMark/>
          </w:tcPr>
          <w:p w14:paraId="304949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06A40E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4B76DCC" w14:textId="77777777" w:rsidTr="00515A95">
        <w:trPr>
          <w:trHeight w:val="720"/>
        </w:trPr>
        <w:tc>
          <w:tcPr>
            <w:tcW w:w="1312" w:type="dxa"/>
            <w:shd w:val="clear" w:color="auto" w:fill="auto"/>
            <w:vAlign w:val="bottom"/>
            <w:hideMark/>
          </w:tcPr>
          <w:p w14:paraId="7DB35A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49957C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уступки права требования (цессия), прекращения обязательств отступным/новация</w:t>
            </w:r>
          </w:p>
        </w:tc>
        <w:tc>
          <w:tcPr>
            <w:tcW w:w="2693" w:type="dxa"/>
            <w:shd w:val="clear" w:color="auto" w:fill="auto"/>
            <w:hideMark/>
          </w:tcPr>
          <w:p w14:paraId="69CA7A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 (инвест.деятельность)</w:t>
            </w:r>
          </w:p>
        </w:tc>
        <w:tc>
          <w:tcPr>
            <w:tcW w:w="1536" w:type="dxa"/>
            <w:shd w:val="clear" w:color="auto" w:fill="auto"/>
            <w:hideMark/>
          </w:tcPr>
          <w:p w14:paraId="17B8A3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215DC0B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CA64572" w14:textId="77777777" w:rsidTr="00515A95">
        <w:trPr>
          <w:trHeight w:val="480"/>
        </w:trPr>
        <w:tc>
          <w:tcPr>
            <w:tcW w:w="1312" w:type="dxa"/>
            <w:shd w:val="clear" w:color="auto" w:fill="auto"/>
            <w:vAlign w:val="bottom"/>
            <w:hideMark/>
          </w:tcPr>
          <w:p w14:paraId="2BFBF6D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C3A48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Договор/Доходный/Договор финансовой аренды (договор лизинга)</w:t>
            </w:r>
          </w:p>
        </w:tc>
        <w:tc>
          <w:tcPr>
            <w:tcW w:w="2693" w:type="dxa"/>
            <w:shd w:val="clear" w:color="auto" w:fill="auto"/>
            <w:hideMark/>
          </w:tcPr>
          <w:p w14:paraId="62F313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выданная финансовая</w:t>
            </w:r>
          </w:p>
        </w:tc>
        <w:tc>
          <w:tcPr>
            <w:tcW w:w="1536" w:type="dxa"/>
            <w:shd w:val="clear" w:color="auto" w:fill="auto"/>
            <w:hideMark/>
          </w:tcPr>
          <w:p w14:paraId="2235464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0D6D4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699ABE6" w14:textId="77777777" w:rsidTr="00515A95">
        <w:trPr>
          <w:trHeight w:val="240"/>
        </w:trPr>
        <w:tc>
          <w:tcPr>
            <w:tcW w:w="1312" w:type="dxa"/>
            <w:shd w:val="clear" w:color="auto" w:fill="auto"/>
            <w:vAlign w:val="bottom"/>
            <w:hideMark/>
          </w:tcPr>
          <w:p w14:paraId="11C327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6C44C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Договор/Доходный/Другой</w:t>
            </w:r>
          </w:p>
        </w:tc>
        <w:tc>
          <w:tcPr>
            <w:tcW w:w="2693" w:type="dxa"/>
            <w:shd w:val="clear" w:color="auto" w:fill="auto"/>
            <w:hideMark/>
          </w:tcPr>
          <w:p w14:paraId="33A8B3E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Судебное решение</w:t>
            </w:r>
          </w:p>
        </w:tc>
        <w:tc>
          <w:tcPr>
            <w:tcW w:w="1536" w:type="dxa"/>
            <w:shd w:val="clear" w:color="auto" w:fill="auto"/>
            <w:hideMark/>
          </w:tcPr>
          <w:p w14:paraId="6A0B58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504372D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361F25BB" w14:textId="77777777" w:rsidTr="00515A95">
        <w:trPr>
          <w:trHeight w:val="240"/>
        </w:trPr>
        <w:tc>
          <w:tcPr>
            <w:tcW w:w="1312" w:type="dxa"/>
            <w:shd w:val="clear" w:color="auto" w:fill="auto"/>
            <w:vAlign w:val="bottom"/>
            <w:hideMark/>
          </w:tcPr>
          <w:p w14:paraId="106471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86F41E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Договор/Доходный/Другой</w:t>
            </w:r>
          </w:p>
        </w:tc>
        <w:tc>
          <w:tcPr>
            <w:tcW w:w="2693" w:type="dxa"/>
            <w:shd w:val="clear" w:color="auto" w:fill="auto"/>
            <w:hideMark/>
          </w:tcPr>
          <w:p w14:paraId="5F40391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Б_Санкции_ДПС</w:t>
            </w:r>
          </w:p>
        </w:tc>
        <w:tc>
          <w:tcPr>
            <w:tcW w:w="1536" w:type="dxa"/>
            <w:shd w:val="clear" w:color="auto" w:fill="auto"/>
            <w:hideMark/>
          </w:tcPr>
          <w:p w14:paraId="3DDB496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209CB0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53FC09FA" w14:textId="77777777" w:rsidTr="00515A95">
        <w:trPr>
          <w:trHeight w:val="240"/>
        </w:trPr>
        <w:tc>
          <w:tcPr>
            <w:tcW w:w="1312" w:type="dxa"/>
            <w:shd w:val="clear" w:color="auto" w:fill="auto"/>
            <w:vAlign w:val="bottom"/>
            <w:hideMark/>
          </w:tcPr>
          <w:p w14:paraId="63F755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28666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Договор/Доходный/Другой</w:t>
            </w:r>
          </w:p>
        </w:tc>
        <w:tc>
          <w:tcPr>
            <w:tcW w:w="2693" w:type="dxa"/>
            <w:shd w:val="clear" w:color="auto" w:fill="auto"/>
            <w:hideMark/>
          </w:tcPr>
          <w:p w14:paraId="190CBA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Б_Санкции_ЭЭ</w:t>
            </w:r>
          </w:p>
        </w:tc>
        <w:tc>
          <w:tcPr>
            <w:tcW w:w="1536" w:type="dxa"/>
            <w:shd w:val="clear" w:color="auto" w:fill="auto"/>
            <w:hideMark/>
          </w:tcPr>
          <w:p w14:paraId="184C5B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444CDE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13300D00" w14:textId="77777777" w:rsidTr="00515A95">
        <w:trPr>
          <w:trHeight w:val="720"/>
        </w:trPr>
        <w:tc>
          <w:tcPr>
            <w:tcW w:w="1312" w:type="dxa"/>
            <w:shd w:val="clear" w:color="auto" w:fill="auto"/>
            <w:vAlign w:val="bottom"/>
            <w:hideMark/>
          </w:tcPr>
          <w:p w14:paraId="071794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EA4684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Договор/Доходный/Другой</w:t>
            </w:r>
          </w:p>
        </w:tc>
        <w:tc>
          <w:tcPr>
            <w:tcW w:w="2693" w:type="dxa"/>
            <w:shd w:val="clear" w:color="auto" w:fill="auto"/>
            <w:hideMark/>
          </w:tcPr>
          <w:p w14:paraId="7440CB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Б_Компенсация расходов по отключению/подключению</w:t>
            </w:r>
          </w:p>
        </w:tc>
        <w:tc>
          <w:tcPr>
            <w:tcW w:w="1536" w:type="dxa"/>
            <w:shd w:val="clear" w:color="auto" w:fill="auto"/>
            <w:hideMark/>
          </w:tcPr>
          <w:p w14:paraId="74C8DC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58BE2F7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4D943676" w14:textId="77777777" w:rsidTr="00515A95">
        <w:trPr>
          <w:trHeight w:val="240"/>
        </w:trPr>
        <w:tc>
          <w:tcPr>
            <w:tcW w:w="1312" w:type="dxa"/>
            <w:shd w:val="clear" w:color="auto" w:fill="auto"/>
            <w:vAlign w:val="bottom"/>
            <w:hideMark/>
          </w:tcPr>
          <w:p w14:paraId="356F7C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116D9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Договор/Иной/Другой</w:t>
            </w:r>
          </w:p>
        </w:tc>
        <w:tc>
          <w:tcPr>
            <w:tcW w:w="2693" w:type="dxa"/>
            <w:shd w:val="clear" w:color="auto" w:fill="auto"/>
            <w:hideMark/>
          </w:tcPr>
          <w:p w14:paraId="34A960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Дивиденды по ставке 0%</w:t>
            </w:r>
          </w:p>
        </w:tc>
        <w:tc>
          <w:tcPr>
            <w:tcW w:w="1536" w:type="dxa"/>
            <w:shd w:val="clear" w:color="auto" w:fill="auto"/>
            <w:hideMark/>
          </w:tcPr>
          <w:p w14:paraId="60F046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7CC932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49A0825F" w14:textId="77777777" w:rsidTr="00515A95">
        <w:trPr>
          <w:trHeight w:val="240"/>
        </w:trPr>
        <w:tc>
          <w:tcPr>
            <w:tcW w:w="1312" w:type="dxa"/>
            <w:shd w:val="clear" w:color="auto" w:fill="auto"/>
            <w:vAlign w:val="bottom"/>
            <w:hideMark/>
          </w:tcPr>
          <w:p w14:paraId="49FA220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BF987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Договор/Иной/Другой</w:t>
            </w:r>
          </w:p>
        </w:tc>
        <w:tc>
          <w:tcPr>
            <w:tcW w:w="2693" w:type="dxa"/>
            <w:shd w:val="clear" w:color="auto" w:fill="auto"/>
            <w:hideMark/>
          </w:tcPr>
          <w:p w14:paraId="4ECDEC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Дивиденды по ставке 13%</w:t>
            </w:r>
          </w:p>
        </w:tc>
        <w:tc>
          <w:tcPr>
            <w:tcW w:w="1536" w:type="dxa"/>
            <w:shd w:val="clear" w:color="auto" w:fill="auto"/>
            <w:hideMark/>
          </w:tcPr>
          <w:p w14:paraId="4D00F8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394C92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294758D8" w14:textId="77777777" w:rsidTr="00515A95">
        <w:trPr>
          <w:trHeight w:val="480"/>
        </w:trPr>
        <w:tc>
          <w:tcPr>
            <w:tcW w:w="1312" w:type="dxa"/>
            <w:shd w:val="clear" w:color="auto" w:fill="auto"/>
            <w:vAlign w:val="bottom"/>
            <w:hideMark/>
          </w:tcPr>
          <w:p w14:paraId="2DB6565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71B54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7E732C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238A2D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7036B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7D9CA77A" w14:textId="77777777" w:rsidTr="00515A95">
        <w:trPr>
          <w:trHeight w:val="480"/>
        </w:trPr>
        <w:tc>
          <w:tcPr>
            <w:tcW w:w="1312" w:type="dxa"/>
            <w:shd w:val="clear" w:color="auto" w:fill="auto"/>
            <w:vAlign w:val="bottom"/>
            <w:hideMark/>
          </w:tcPr>
          <w:p w14:paraId="31280D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89694A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73D10CD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35E6E6A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62B7E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3795A70B" w14:textId="77777777" w:rsidTr="00515A95">
        <w:trPr>
          <w:trHeight w:val="480"/>
        </w:trPr>
        <w:tc>
          <w:tcPr>
            <w:tcW w:w="1312" w:type="dxa"/>
            <w:shd w:val="clear" w:color="auto" w:fill="auto"/>
            <w:vAlign w:val="bottom"/>
            <w:hideMark/>
          </w:tcPr>
          <w:p w14:paraId="7DD1FB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BBA1E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2E41E2C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30A60D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D6ADC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670C75DF" w14:textId="77777777" w:rsidTr="00515A95">
        <w:trPr>
          <w:trHeight w:val="480"/>
        </w:trPr>
        <w:tc>
          <w:tcPr>
            <w:tcW w:w="1312" w:type="dxa"/>
            <w:shd w:val="clear" w:color="auto" w:fill="auto"/>
            <w:vAlign w:val="bottom"/>
            <w:hideMark/>
          </w:tcPr>
          <w:p w14:paraId="03362C3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049E3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3D999EE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4972FC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B4AFE5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649A31CB" w14:textId="77777777" w:rsidTr="00515A95">
        <w:trPr>
          <w:trHeight w:val="960"/>
        </w:trPr>
        <w:tc>
          <w:tcPr>
            <w:tcW w:w="1312" w:type="dxa"/>
            <w:shd w:val="clear" w:color="auto" w:fill="auto"/>
            <w:vAlign w:val="bottom"/>
            <w:hideMark/>
          </w:tcPr>
          <w:p w14:paraId="6412C8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9629D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7ED0A9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26091F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6FCA03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25FB3F9E" w14:textId="77777777" w:rsidTr="00515A95">
        <w:trPr>
          <w:trHeight w:val="960"/>
        </w:trPr>
        <w:tc>
          <w:tcPr>
            <w:tcW w:w="1312" w:type="dxa"/>
            <w:shd w:val="clear" w:color="auto" w:fill="auto"/>
            <w:vAlign w:val="bottom"/>
            <w:hideMark/>
          </w:tcPr>
          <w:p w14:paraId="0A7529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BBAEF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5D73CDA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3EA465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3E0E6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1F4BB2D9" w14:textId="77777777" w:rsidTr="00515A95">
        <w:trPr>
          <w:trHeight w:val="480"/>
        </w:trPr>
        <w:tc>
          <w:tcPr>
            <w:tcW w:w="1312" w:type="dxa"/>
            <w:shd w:val="clear" w:color="auto" w:fill="auto"/>
            <w:vAlign w:val="bottom"/>
            <w:hideMark/>
          </w:tcPr>
          <w:p w14:paraId="32C467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3C4FC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27171B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3C8EAF7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8EF4C3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2EA7BF82" w14:textId="77777777" w:rsidTr="00515A95">
        <w:trPr>
          <w:trHeight w:val="480"/>
        </w:trPr>
        <w:tc>
          <w:tcPr>
            <w:tcW w:w="1312" w:type="dxa"/>
            <w:shd w:val="clear" w:color="auto" w:fill="auto"/>
            <w:vAlign w:val="bottom"/>
            <w:hideMark/>
          </w:tcPr>
          <w:p w14:paraId="3618F2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762166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Договор/Расходный/Агентский договор/Договор комиссии</w:t>
            </w:r>
          </w:p>
        </w:tc>
        <w:tc>
          <w:tcPr>
            <w:tcW w:w="2693" w:type="dxa"/>
            <w:shd w:val="clear" w:color="auto" w:fill="auto"/>
            <w:hideMark/>
          </w:tcPr>
          <w:p w14:paraId="7A59BC1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5F90AB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C0D20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68C2C7A7" w14:textId="77777777" w:rsidTr="00515A95">
        <w:trPr>
          <w:trHeight w:val="720"/>
        </w:trPr>
        <w:tc>
          <w:tcPr>
            <w:tcW w:w="1312" w:type="dxa"/>
            <w:shd w:val="clear" w:color="auto" w:fill="auto"/>
            <w:vAlign w:val="bottom"/>
            <w:hideMark/>
          </w:tcPr>
          <w:p w14:paraId="746AADB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B9787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аренды имущества</w:t>
            </w:r>
          </w:p>
        </w:tc>
        <w:tc>
          <w:tcPr>
            <w:tcW w:w="2693" w:type="dxa"/>
            <w:shd w:val="clear" w:color="auto" w:fill="auto"/>
            <w:vAlign w:val="center"/>
            <w:hideMark/>
          </w:tcPr>
          <w:p w14:paraId="3F3D8A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краткосрочная/ с низкой стоимостью</w:t>
            </w:r>
          </w:p>
        </w:tc>
        <w:tc>
          <w:tcPr>
            <w:tcW w:w="1536" w:type="dxa"/>
            <w:shd w:val="clear" w:color="auto" w:fill="auto"/>
            <w:hideMark/>
          </w:tcPr>
          <w:p w14:paraId="36EFDFF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B6F52A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5714B06" w14:textId="77777777" w:rsidTr="00515A95">
        <w:trPr>
          <w:trHeight w:val="240"/>
        </w:trPr>
        <w:tc>
          <w:tcPr>
            <w:tcW w:w="1312" w:type="dxa"/>
            <w:shd w:val="clear" w:color="auto" w:fill="auto"/>
            <w:vAlign w:val="bottom"/>
            <w:hideMark/>
          </w:tcPr>
          <w:p w14:paraId="13723C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08B4E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ГПХ</w:t>
            </w:r>
          </w:p>
        </w:tc>
        <w:tc>
          <w:tcPr>
            <w:tcW w:w="2693" w:type="dxa"/>
            <w:shd w:val="clear" w:color="auto" w:fill="auto"/>
            <w:hideMark/>
          </w:tcPr>
          <w:p w14:paraId="1B4BFF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4D83135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88AF1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7370F7A" w14:textId="77777777" w:rsidTr="00515A95">
        <w:trPr>
          <w:trHeight w:val="240"/>
        </w:trPr>
        <w:tc>
          <w:tcPr>
            <w:tcW w:w="1312" w:type="dxa"/>
            <w:shd w:val="clear" w:color="auto" w:fill="auto"/>
            <w:vAlign w:val="bottom"/>
            <w:hideMark/>
          </w:tcPr>
          <w:p w14:paraId="26580B2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AB0DF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ГПХ</w:t>
            </w:r>
          </w:p>
        </w:tc>
        <w:tc>
          <w:tcPr>
            <w:tcW w:w="2693" w:type="dxa"/>
            <w:shd w:val="clear" w:color="auto" w:fill="auto"/>
            <w:hideMark/>
          </w:tcPr>
          <w:p w14:paraId="0E7C7B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588ADF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2AECE8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428FD3C" w14:textId="77777777" w:rsidTr="00515A95">
        <w:trPr>
          <w:trHeight w:val="720"/>
        </w:trPr>
        <w:tc>
          <w:tcPr>
            <w:tcW w:w="1312" w:type="dxa"/>
            <w:shd w:val="clear" w:color="auto" w:fill="auto"/>
            <w:vAlign w:val="bottom"/>
            <w:hideMark/>
          </w:tcPr>
          <w:p w14:paraId="465998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64611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дарения, безвозмездного пользования, благотворительность (пожертвования)</w:t>
            </w:r>
          </w:p>
        </w:tc>
        <w:tc>
          <w:tcPr>
            <w:tcW w:w="2693" w:type="dxa"/>
            <w:shd w:val="clear" w:color="auto" w:fill="auto"/>
            <w:hideMark/>
          </w:tcPr>
          <w:p w14:paraId="7914C9D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Благотворительность</w:t>
            </w:r>
          </w:p>
        </w:tc>
        <w:tc>
          <w:tcPr>
            <w:tcW w:w="1536" w:type="dxa"/>
            <w:shd w:val="clear" w:color="auto" w:fill="auto"/>
            <w:hideMark/>
          </w:tcPr>
          <w:p w14:paraId="2D8F37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hideMark/>
          </w:tcPr>
          <w:p w14:paraId="6A45D5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10A6AF3B" w14:textId="77777777" w:rsidTr="00515A95">
        <w:trPr>
          <w:trHeight w:val="720"/>
        </w:trPr>
        <w:tc>
          <w:tcPr>
            <w:tcW w:w="1312" w:type="dxa"/>
            <w:shd w:val="clear" w:color="auto" w:fill="auto"/>
            <w:vAlign w:val="bottom"/>
            <w:hideMark/>
          </w:tcPr>
          <w:p w14:paraId="0387AAC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6AEA4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Депозит, Вексель, Ценные бумаги, БО</w:t>
            </w:r>
          </w:p>
        </w:tc>
        <w:tc>
          <w:tcPr>
            <w:tcW w:w="2693" w:type="dxa"/>
            <w:shd w:val="clear" w:color="auto" w:fill="auto"/>
            <w:hideMark/>
          </w:tcPr>
          <w:p w14:paraId="74EF5BC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долговых ценных бумаг (векселя, облигации)</w:t>
            </w:r>
          </w:p>
        </w:tc>
        <w:tc>
          <w:tcPr>
            <w:tcW w:w="1536" w:type="dxa"/>
            <w:shd w:val="clear" w:color="auto" w:fill="auto"/>
            <w:vAlign w:val="center"/>
            <w:hideMark/>
          </w:tcPr>
          <w:p w14:paraId="1DA0DB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3F1481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FF7D345" w14:textId="77777777" w:rsidTr="00515A95">
        <w:trPr>
          <w:trHeight w:val="480"/>
        </w:trPr>
        <w:tc>
          <w:tcPr>
            <w:tcW w:w="1312" w:type="dxa"/>
            <w:shd w:val="clear" w:color="auto" w:fill="auto"/>
            <w:vAlign w:val="bottom"/>
            <w:hideMark/>
          </w:tcPr>
          <w:p w14:paraId="659D1B0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7240A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Депозит, Вексель, Ценные бумаги, БО</w:t>
            </w:r>
          </w:p>
        </w:tc>
        <w:tc>
          <w:tcPr>
            <w:tcW w:w="2693" w:type="dxa"/>
            <w:shd w:val="clear" w:color="auto" w:fill="auto"/>
            <w:vAlign w:val="center"/>
            <w:hideMark/>
          </w:tcPr>
          <w:p w14:paraId="1CA955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долевых инструментов (акции)</w:t>
            </w:r>
          </w:p>
        </w:tc>
        <w:tc>
          <w:tcPr>
            <w:tcW w:w="1536" w:type="dxa"/>
            <w:shd w:val="clear" w:color="auto" w:fill="auto"/>
            <w:vAlign w:val="center"/>
            <w:hideMark/>
          </w:tcPr>
          <w:p w14:paraId="2753F1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5A6280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5FA84EF8" w14:textId="77777777" w:rsidTr="00515A95">
        <w:trPr>
          <w:trHeight w:val="1200"/>
        </w:trPr>
        <w:tc>
          <w:tcPr>
            <w:tcW w:w="1312" w:type="dxa"/>
            <w:shd w:val="clear" w:color="auto" w:fill="auto"/>
            <w:vAlign w:val="bottom"/>
            <w:hideMark/>
          </w:tcPr>
          <w:p w14:paraId="3170BE2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D3ADD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Депозит, Вексель, Ценные бумаги, БО</w:t>
            </w:r>
          </w:p>
        </w:tc>
        <w:tc>
          <w:tcPr>
            <w:tcW w:w="2693" w:type="dxa"/>
            <w:shd w:val="clear" w:color="auto" w:fill="auto"/>
            <w:vAlign w:val="center"/>
            <w:hideMark/>
          </w:tcPr>
          <w:p w14:paraId="664E0F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долевых инструментов (вклады, паи, доли участия в уставных (складочных) капиталах организации)</w:t>
            </w:r>
          </w:p>
        </w:tc>
        <w:tc>
          <w:tcPr>
            <w:tcW w:w="1536" w:type="dxa"/>
            <w:shd w:val="clear" w:color="auto" w:fill="auto"/>
            <w:vAlign w:val="center"/>
            <w:hideMark/>
          </w:tcPr>
          <w:p w14:paraId="5BBAED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2D3184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2B2CE4A3" w14:textId="77777777" w:rsidTr="00515A95">
        <w:trPr>
          <w:trHeight w:val="480"/>
        </w:trPr>
        <w:tc>
          <w:tcPr>
            <w:tcW w:w="1312" w:type="dxa"/>
            <w:shd w:val="clear" w:color="auto" w:fill="auto"/>
            <w:vAlign w:val="bottom"/>
            <w:hideMark/>
          </w:tcPr>
          <w:p w14:paraId="56EA68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9C21D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займа/кредитный договор</w:t>
            </w:r>
          </w:p>
        </w:tc>
        <w:tc>
          <w:tcPr>
            <w:tcW w:w="2693" w:type="dxa"/>
            <w:shd w:val="clear" w:color="auto" w:fill="auto"/>
            <w:hideMark/>
          </w:tcPr>
          <w:p w14:paraId="270182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0006BD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1DA056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полученный</w:t>
            </w:r>
          </w:p>
        </w:tc>
      </w:tr>
      <w:tr w:rsidR="00C2216B" w14:paraId="7850CBAF" w14:textId="77777777" w:rsidTr="00515A95">
        <w:trPr>
          <w:trHeight w:val="480"/>
        </w:trPr>
        <w:tc>
          <w:tcPr>
            <w:tcW w:w="1312" w:type="dxa"/>
            <w:shd w:val="clear" w:color="auto" w:fill="auto"/>
            <w:vAlign w:val="bottom"/>
            <w:hideMark/>
          </w:tcPr>
          <w:p w14:paraId="744BFD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2360D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займа/кредитный договор</w:t>
            </w:r>
          </w:p>
        </w:tc>
        <w:tc>
          <w:tcPr>
            <w:tcW w:w="2693" w:type="dxa"/>
            <w:shd w:val="clear" w:color="auto" w:fill="auto"/>
            <w:vAlign w:val="center"/>
            <w:hideMark/>
          </w:tcPr>
          <w:p w14:paraId="0EB542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Кэш пулинг</w:t>
            </w:r>
          </w:p>
        </w:tc>
        <w:tc>
          <w:tcPr>
            <w:tcW w:w="1536" w:type="dxa"/>
            <w:shd w:val="clear" w:color="auto" w:fill="auto"/>
            <w:vAlign w:val="center"/>
            <w:hideMark/>
          </w:tcPr>
          <w:p w14:paraId="5ACFF1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766E16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полученный</w:t>
            </w:r>
          </w:p>
        </w:tc>
      </w:tr>
      <w:tr w:rsidR="00C2216B" w14:paraId="5AC06FCE" w14:textId="77777777" w:rsidTr="00515A95">
        <w:trPr>
          <w:trHeight w:val="480"/>
        </w:trPr>
        <w:tc>
          <w:tcPr>
            <w:tcW w:w="1312" w:type="dxa"/>
            <w:shd w:val="clear" w:color="auto" w:fill="auto"/>
            <w:vAlign w:val="bottom"/>
            <w:hideMark/>
          </w:tcPr>
          <w:p w14:paraId="4EA2E6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A65DC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займа/кредитный договор</w:t>
            </w:r>
          </w:p>
        </w:tc>
        <w:tc>
          <w:tcPr>
            <w:tcW w:w="2693" w:type="dxa"/>
            <w:shd w:val="clear" w:color="auto" w:fill="auto"/>
            <w:hideMark/>
          </w:tcPr>
          <w:p w14:paraId="10BA17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4E1547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215526D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w:t>
            </w:r>
          </w:p>
        </w:tc>
      </w:tr>
      <w:tr w:rsidR="00C2216B" w14:paraId="3ADFAF70" w14:textId="77777777" w:rsidTr="00515A95">
        <w:trPr>
          <w:trHeight w:val="480"/>
        </w:trPr>
        <w:tc>
          <w:tcPr>
            <w:tcW w:w="1312" w:type="dxa"/>
            <w:shd w:val="clear" w:color="auto" w:fill="auto"/>
            <w:vAlign w:val="bottom"/>
            <w:hideMark/>
          </w:tcPr>
          <w:p w14:paraId="238E20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E7939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займа/кредитный договор</w:t>
            </w:r>
          </w:p>
        </w:tc>
        <w:tc>
          <w:tcPr>
            <w:tcW w:w="2693" w:type="dxa"/>
            <w:shd w:val="clear" w:color="auto" w:fill="auto"/>
            <w:hideMark/>
          </w:tcPr>
          <w:p w14:paraId="2BB130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47A3C5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70E5CC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Овердрафт</w:t>
            </w:r>
          </w:p>
        </w:tc>
      </w:tr>
      <w:tr w:rsidR="00C2216B" w14:paraId="63D8E782" w14:textId="77777777" w:rsidTr="00515A95">
        <w:trPr>
          <w:trHeight w:val="480"/>
        </w:trPr>
        <w:tc>
          <w:tcPr>
            <w:tcW w:w="1312" w:type="dxa"/>
            <w:shd w:val="clear" w:color="auto" w:fill="auto"/>
            <w:vAlign w:val="bottom"/>
            <w:hideMark/>
          </w:tcPr>
          <w:p w14:paraId="325A26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78B27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электроэнергии / мощности</w:t>
            </w:r>
          </w:p>
        </w:tc>
        <w:tc>
          <w:tcPr>
            <w:tcW w:w="2693" w:type="dxa"/>
            <w:shd w:val="clear" w:color="auto" w:fill="auto"/>
            <w:hideMark/>
          </w:tcPr>
          <w:p w14:paraId="4070588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Мощность (оптовый рынок)</w:t>
            </w:r>
          </w:p>
        </w:tc>
        <w:tc>
          <w:tcPr>
            <w:tcW w:w="1536" w:type="dxa"/>
            <w:shd w:val="clear" w:color="auto" w:fill="auto"/>
            <w:hideMark/>
          </w:tcPr>
          <w:p w14:paraId="3100B7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37CBFD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3A4C00C" w14:textId="77777777" w:rsidTr="00515A95">
        <w:trPr>
          <w:trHeight w:val="480"/>
        </w:trPr>
        <w:tc>
          <w:tcPr>
            <w:tcW w:w="1312" w:type="dxa"/>
            <w:shd w:val="clear" w:color="auto" w:fill="auto"/>
            <w:vAlign w:val="bottom"/>
            <w:hideMark/>
          </w:tcPr>
          <w:p w14:paraId="133653D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63B7B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электроэнергии / мощности</w:t>
            </w:r>
          </w:p>
        </w:tc>
        <w:tc>
          <w:tcPr>
            <w:tcW w:w="2693" w:type="dxa"/>
            <w:shd w:val="clear" w:color="auto" w:fill="auto"/>
            <w:hideMark/>
          </w:tcPr>
          <w:p w14:paraId="53059A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(оптовый рынок)</w:t>
            </w:r>
          </w:p>
        </w:tc>
        <w:tc>
          <w:tcPr>
            <w:tcW w:w="1536" w:type="dxa"/>
            <w:shd w:val="clear" w:color="auto" w:fill="auto"/>
            <w:hideMark/>
          </w:tcPr>
          <w:p w14:paraId="18FF79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E38CF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F622490" w14:textId="77777777" w:rsidTr="00515A95">
        <w:trPr>
          <w:trHeight w:val="480"/>
        </w:trPr>
        <w:tc>
          <w:tcPr>
            <w:tcW w:w="1312" w:type="dxa"/>
            <w:shd w:val="clear" w:color="auto" w:fill="auto"/>
            <w:vAlign w:val="bottom"/>
            <w:hideMark/>
          </w:tcPr>
          <w:p w14:paraId="626842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4D301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электроэнергии / мощности</w:t>
            </w:r>
          </w:p>
        </w:tc>
        <w:tc>
          <w:tcPr>
            <w:tcW w:w="2693" w:type="dxa"/>
            <w:shd w:val="clear" w:color="auto" w:fill="auto"/>
            <w:hideMark/>
          </w:tcPr>
          <w:p w14:paraId="3DED61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(розничный рынок)</w:t>
            </w:r>
          </w:p>
        </w:tc>
        <w:tc>
          <w:tcPr>
            <w:tcW w:w="1536" w:type="dxa"/>
            <w:shd w:val="clear" w:color="auto" w:fill="auto"/>
            <w:hideMark/>
          </w:tcPr>
          <w:p w14:paraId="56CB92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ABF7E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92EBE4D" w14:textId="77777777" w:rsidTr="00515A95">
        <w:trPr>
          <w:trHeight w:val="480"/>
        </w:trPr>
        <w:tc>
          <w:tcPr>
            <w:tcW w:w="1312" w:type="dxa"/>
            <w:shd w:val="clear" w:color="auto" w:fill="auto"/>
            <w:vAlign w:val="bottom"/>
            <w:hideMark/>
          </w:tcPr>
          <w:p w14:paraId="7321AA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D841F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электроэнергии / мощности</w:t>
            </w:r>
          </w:p>
        </w:tc>
        <w:tc>
          <w:tcPr>
            <w:tcW w:w="2693" w:type="dxa"/>
            <w:shd w:val="clear" w:color="auto" w:fill="auto"/>
            <w:hideMark/>
          </w:tcPr>
          <w:p w14:paraId="00AA764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 электроэнергии</w:t>
            </w:r>
          </w:p>
        </w:tc>
        <w:tc>
          <w:tcPr>
            <w:tcW w:w="1536" w:type="dxa"/>
            <w:shd w:val="clear" w:color="auto" w:fill="auto"/>
            <w:hideMark/>
          </w:tcPr>
          <w:p w14:paraId="268834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52426BC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w:t>
            </w:r>
          </w:p>
        </w:tc>
      </w:tr>
      <w:tr w:rsidR="00C2216B" w14:paraId="6545C96B" w14:textId="77777777" w:rsidTr="00515A95">
        <w:trPr>
          <w:trHeight w:val="480"/>
        </w:trPr>
        <w:tc>
          <w:tcPr>
            <w:tcW w:w="1312" w:type="dxa"/>
            <w:shd w:val="clear" w:color="auto" w:fill="auto"/>
            <w:vAlign w:val="bottom"/>
            <w:hideMark/>
          </w:tcPr>
          <w:p w14:paraId="714766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5B43074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электроэнергии / мощности</w:t>
            </w:r>
          </w:p>
        </w:tc>
        <w:tc>
          <w:tcPr>
            <w:tcW w:w="2693" w:type="dxa"/>
            <w:shd w:val="clear" w:color="auto" w:fill="auto"/>
            <w:hideMark/>
          </w:tcPr>
          <w:p w14:paraId="357B0F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 электроэнергии</w:t>
            </w:r>
          </w:p>
        </w:tc>
        <w:tc>
          <w:tcPr>
            <w:tcW w:w="1536" w:type="dxa"/>
            <w:shd w:val="clear" w:color="auto" w:fill="auto"/>
            <w:hideMark/>
          </w:tcPr>
          <w:p w14:paraId="4D0F74A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64F9FC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Ввоз из ЕАЭС</w:t>
            </w:r>
          </w:p>
        </w:tc>
      </w:tr>
      <w:tr w:rsidR="00C2216B" w14:paraId="25C53798" w14:textId="77777777" w:rsidTr="00515A95">
        <w:trPr>
          <w:trHeight w:val="480"/>
        </w:trPr>
        <w:tc>
          <w:tcPr>
            <w:tcW w:w="1312" w:type="dxa"/>
            <w:shd w:val="clear" w:color="auto" w:fill="auto"/>
            <w:vAlign w:val="bottom"/>
            <w:hideMark/>
          </w:tcPr>
          <w:p w14:paraId="414CEEE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75F6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2B798E4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материалов</w:t>
            </w:r>
          </w:p>
        </w:tc>
        <w:tc>
          <w:tcPr>
            <w:tcW w:w="1536" w:type="dxa"/>
            <w:shd w:val="clear" w:color="auto" w:fill="auto"/>
            <w:hideMark/>
          </w:tcPr>
          <w:p w14:paraId="7154059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F6877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506B16B" w14:textId="77777777" w:rsidTr="00515A95">
        <w:trPr>
          <w:trHeight w:val="480"/>
        </w:trPr>
        <w:tc>
          <w:tcPr>
            <w:tcW w:w="1312" w:type="dxa"/>
            <w:shd w:val="clear" w:color="auto" w:fill="auto"/>
            <w:vAlign w:val="bottom"/>
            <w:hideMark/>
          </w:tcPr>
          <w:p w14:paraId="19F277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5E79BD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21528A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материалов инвестиционного характера</w:t>
            </w:r>
          </w:p>
        </w:tc>
        <w:tc>
          <w:tcPr>
            <w:tcW w:w="1536" w:type="dxa"/>
            <w:shd w:val="clear" w:color="auto" w:fill="auto"/>
            <w:hideMark/>
          </w:tcPr>
          <w:p w14:paraId="769F0D8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ED7B9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A32BFF4" w14:textId="77777777" w:rsidTr="00515A95">
        <w:trPr>
          <w:trHeight w:val="480"/>
        </w:trPr>
        <w:tc>
          <w:tcPr>
            <w:tcW w:w="1312" w:type="dxa"/>
            <w:shd w:val="clear" w:color="auto" w:fill="auto"/>
            <w:vAlign w:val="bottom"/>
            <w:hideMark/>
          </w:tcPr>
          <w:p w14:paraId="2CD12A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F59D3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641BD65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оборудования к установке</w:t>
            </w:r>
          </w:p>
        </w:tc>
        <w:tc>
          <w:tcPr>
            <w:tcW w:w="1536" w:type="dxa"/>
            <w:shd w:val="clear" w:color="auto" w:fill="auto"/>
            <w:hideMark/>
          </w:tcPr>
          <w:p w14:paraId="1AF9BC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9B46F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E7FF2BE" w14:textId="77777777" w:rsidTr="00515A95">
        <w:trPr>
          <w:trHeight w:val="720"/>
        </w:trPr>
        <w:tc>
          <w:tcPr>
            <w:tcW w:w="1312" w:type="dxa"/>
            <w:shd w:val="clear" w:color="auto" w:fill="auto"/>
            <w:vAlign w:val="bottom"/>
            <w:hideMark/>
          </w:tcPr>
          <w:p w14:paraId="27FAC6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A9B858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1B5DCFB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особых видов товаров (лома, макулатуры, шкура и т.д.)</w:t>
            </w:r>
          </w:p>
        </w:tc>
        <w:tc>
          <w:tcPr>
            <w:tcW w:w="1536" w:type="dxa"/>
            <w:shd w:val="clear" w:color="auto" w:fill="auto"/>
            <w:hideMark/>
          </w:tcPr>
          <w:p w14:paraId="78F6E3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29378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DAEABA9" w14:textId="77777777" w:rsidTr="00515A95">
        <w:trPr>
          <w:trHeight w:val="720"/>
        </w:trPr>
        <w:tc>
          <w:tcPr>
            <w:tcW w:w="1312" w:type="dxa"/>
            <w:shd w:val="clear" w:color="auto" w:fill="auto"/>
            <w:vAlign w:val="bottom"/>
            <w:hideMark/>
          </w:tcPr>
          <w:p w14:paraId="6D905A9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5F0E8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1618B61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товаров (кроме электроэнергии и мощности)</w:t>
            </w:r>
          </w:p>
        </w:tc>
        <w:tc>
          <w:tcPr>
            <w:tcW w:w="1536" w:type="dxa"/>
            <w:shd w:val="clear" w:color="auto" w:fill="auto"/>
            <w:hideMark/>
          </w:tcPr>
          <w:p w14:paraId="4D0D544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367518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3CB3518" w14:textId="77777777" w:rsidTr="00515A95">
        <w:trPr>
          <w:trHeight w:val="480"/>
        </w:trPr>
        <w:tc>
          <w:tcPr>
            <w:tcW w:w="1312" w:type="dxa"/>
            <w:shd w:val="clear" w:color="auto" w:fill="auto"/>
            <w:vAlign w:val="bottom"/>
            <w:hideMark/>
          </w:tcPr>
          <w:p w14:paraId="30FC5E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CC2CB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vAlign w:val="center"/>
            <w:hideMark/>
          </w:tcPr>
          <w:p w14:paraId="381881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создание НМА</w:t>
            </w:r>
          </w:p>
        </w:tc>
        <w:tc>
          <w:tcPr>
            <w:tcW w:w="1536" w:type="dxa"/>
            <w:shd w:val="clear" w:color="auto" w:fill="auto"/>
            <w:hideMark/>
          </w:tcPr>
          <w:p w14:paraId="1F2074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B1445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E83208A" w14:textId="77777777" w:rsidTr="00515A95">
        <w:trPr>
          <w:trHeight w:val="1200"/>
        </w:trPr>
        <w:tc>
          <w:tcPr>
            <w:tcW w:w="1312" w:type="dxa"/>
            <w:shd w:val="clear" w:color="auto" w:fill="auto"/>
            <w:vAlign w:val="bottom"/>
            <w:hideMark/>
          </w:tcPr>
          <w:p w14:paraId="75C0A2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A2E83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vAlign w:val="center"/>
            <w:hideMark/>
          </w:tcPr>
          <w:p w14:paraId="658009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прав пользования (лицензии) на программные продукты сроком до 12 м-в (опер.деятельность)</w:t>
            </w:r>
          </w:p>
        </w:tc>
        <w:tc>
          <w:tcPr>
            <w:tcW w:w="1536" w:type="dxa"/>
            <w:shd w:val="clear" w:color="auto" w:fill="auto"/>
            <w:hideMark/>
          </w:tcPr>
          <w:p w14:paraId="7C05D7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7316F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7596DE8" w14:textId="77777777" w:rsidTr="00515A95">
        <w:trPr>
          <w:trHeight w:val="480"/>
        </w:trPr>
        <w:tc>
          <w:tcPr>
            <w:tcW w:w="1312" w:type="dxa"/>
            <w:shd w:val="clear" w:color="auto" w:fill="auto"/>
            <w:vAlign w:val="bottom"/>
            <w:hideMark/>
          </w:tcPr>
          <w:p w14:paraId="578406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EE827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hideMark/>
          </w:tcPr>
          <w:p w14:paraId="2B4863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создание ОС</w:t>
            </w:r>
          </w:p>
        </w:tc>
        <w:tc>
          <w:tcPr>
            <w:tcW w:w="1536" w:type="dxa"/>
            <w:shd w:val="clear" w:color="auto" w:fill="auto"/>
            <w:hideMark/>
          </w:tcPr>
          <w:p w14:paraId="132D9F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85105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268B0D1" w14:textId="77777777" w:rsidTr="00515A95">
        <w:trPr>
          <w:trHeight w:val="480"/>
        </w:trPr>
        <w:tc>
          <w:tcPr>
            <w:tcW w:w="1312" w:type="dxa"/>
            <w:shd w:val="clear" w:color="auto" w:fill="auto"/>
            <w:vAlign w:val="bottom"/>
            <w:hideMark/>
          </w:tcPr>
          <w:p w14:paraId="7CDA39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AE04D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купли-продажи, поставки</w:t>
            </w:r>
          </w:p>
        </w:tc>
        <w:tc>
          <w:tcPr>
            <w:tcW w:w="2693" w:type="dxa"/>
            <w:shd w:val="clear" w:color="auto" w:fill="auto"/>
            <w:vAlign w:val="center"/>
            <w:hideMark/>
          </w:tcPr>
          <w:p w14:paraId="6A105D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Кафетерий льгот</w:t>
            </w:r>
          </w:p>
        </w:tc>
        <w:tc>
          <w:tcPr>
            <w:tcW w:w="1536" w:type="dxa"/>
            <w:shd w:val="clear" w:color="auto" w:fill="auto"/>
            <w:hideMark/>
          </w:tcPr>
          <w:p w14:paraId="10E6BD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F0AF5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1EA19AB" w14:textId="77777777" w:rsidTr="00515A95">
        <w:trPr>
          <w:trHeight w:val="720"/>
        </w:trPr>
        <w:tc>
          <w:tcPr>
            <w:tcW w:w="1312" w:type="dxa"/>
            <w:shd w:val="clear" w:color="auto" w:fill="auto"/>
            <w:vAlign w:val="bottom"/>
            <w:hideMark/>
          </w:tcPr>
          <w:p w14:paraId="655436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AC4D15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лицензионный</w:t>
            </w:r>
          </w:p>
        </w:tc>
        <w:tc>
          <w:tcPr>
            <w:tcW w:w="2693" w:type="dxa"/>
            <w:shd w:val="clear" w:color="auto" w:fill="auto"/>
            <w:vAlign w:val="bottom"/>
            <w:hideMark/>
          </w:tcPr>
          <w:p w14:paraId="1B9EF6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Предоставление (реализация) прав на использование РИД</w:t>
            </w:r>
          </w:p>
        </w:tc>
        <w:tc>
          <w:tcPr>
            <w:tcW w:w="1536" w:type="dxa"/>
            <w:shd w:val="clear" w:color="auto" w:fill="auto"/>
            <w:hideMark/>
          </w:tcPr>
          <w:p w14:paraId="3C5FAF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DDC92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72F62B2" w14:textId="77777777" w:rsidTr="00515A95">
        <w:trPr>
          <w:trHeight w:val="1200"/>
        </w:trPr>
        <w:tc>
          <w:tcPr>
            <w:tcW w:w="1312" w:type="dxa"/>
            <w:shd w:val="clear" w:color="auto" w:fill="auto"/>
            <w:vAlign w:val="bottom"/>
            <w:hideMark/>
          </w:tcPr>
          <w:p w14:paraId="1CE786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vAlign w:val="center"/>
            <w:hideMark/>
          </w:tcPr>
          <w:p w14:paraId="7913F4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лицензионный</w:t>
            </w:r>
          </w:p>
        </w:tc>
        <w:tc>
          <w:tcPr>
            <w:tcW w:w="2693" w:type="dxa"/>
            <w:shd w:val="clear" w:color="auto" w:fill="auto"/>
            <w:vAlign w:val="center"/>
            <w:hideMark/>
          </w:tcPr>
          <w:p w14:paraId="0D8B04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прав пользования (лицензии) на программные продукты сроком до 12 м-в (опер.деятельность)</w:t>
            </w:r>
          </w:p>
        </w:tc>
        <w:tc>
          <w:tcPr>
            <w:tcW w:w="1536" w:type="dxa"/>
            <w:shd w:val="clear" w:color="auto" w:fill="auto"/>
            <w:vAlign w:val="center"/>
            <w:hideMark/>
          </w:tcPr>
          <w:p w14:paraId="29448E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4622915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D67F4C9" w14:textId="77777777" w:rsidTr="00515A95">
        <w:trPr>
          <w:trHeight w:val="480"/>
        </w:trPr>
        <w:tc>
          <w:tcPr>
            <w:tcW w:w="1312" w:type="dxa"/>
            <w:shd w:val="clear" w:color="auto" w:fill="auto"/>
            <w:vAlign w:val="bottom"/>
            <w:hideMark/>
          </w:tcPr>
          <w:p w14:paraId="2FEA0C3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0E2C9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выполнение НИиОКР</w:t>
            </w:r>
          </w:p>
        </w:tc>
        <w:tc>
          <w:tcPr>
            <w:tcW w:w="2693" w:type="dxa"/>
            <w:shd w:val="clear" w:color="auto" w:fill="auto"/>
            <w:hideMark/>
          </w:tcPr>
          <w:p w14:paraId="575C36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НИОКР</w:t>
            </w:r>
          </w:p>
        </w:tc>
        <w:tc>
          <w:tcPr>
            <w:tcW w:w="1536" w:type="dxa"/>
            <w:shd w:val="clear" w:color="auto" w:fill="auto"/>
            <w:hideMark/>
          </w:tcPr>
          <w:p w14:paraId="07AEBF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5E8C20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D6AEE1C" w14:textId="77777777" w:rsidTr="00515A95">
        <w:trPr>
          <w:trHeight w:val="480"/>
        </w:trPr>
        <w:tc>
          <w:tcPr>
            <w:tcW w:w="1312" w:type="dxa"/>
            <w:shd w:val="clear" w:color="auto" w:fill="auto"/>
            <w:vAlign w:val="bottom"/>
            <w:hideMark/>
          </w:tcPr>
          <w:p w14:paraId="78269A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C1498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D37CA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Автотранспортные услуги </w:t>
            </w:r>
          </w:p>
        </w:tc>
        <w:tc>
          <w:tcPr>
            <w:tcW w:w="1536" w:type="dxa"/>
            <w:shd w:val="clear" w:color="auto" w:fill="auto"/>
            <w:hideMark/>
          </w:tcPr>
          <w:p w14:paraId="205D36C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30B23D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473947D" w14:textId="77777777" w:rsidTr="00515A95">
        <w:trPr>
          <w:trHeight w:val="960"/>
        </w:trPr>
        <w:tc>
          <w:tcPr>
            <w:tcW w:w="1312" w:type="dxa"/>
            <w:shd w:val="clear" w:color="auto" w:fill="auto"/>
            <w:vAlign w:val="bottom"/>
            <w:hideMark/>
          </w:tcPr>
          <w:p w14:paraId="1A3D7D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40226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21919CE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Автотранспортные услуги, связанные с реализацией внеоборотных активов и ценных бумаг</w:t>
            </w:r>
          </w:p>
        </w:tc>
        <w:tc>
          <w:tcPr>
            <w:tcW w:w="1536" w:type="dxa"/>
            <w:shd w:val="clear" w:color="auto" w:fill="auto"/>
            <w:hideMark/>
          </w:tcPr>
          <w:p w14:paraId="6A3D014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16756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A2F066D" w14:textId="77777777" w:rsidTr="00515A95">
        <w:trPr>
          <w:trHeight w:val="480"/>
        </w:trPr>
        <w:tc>
          <w:tcPr>
            <w:tcW w:w="1312" w:type="dxa"/>
            <w:shd w:val="clear" w:color="auto" w:fill="auto"/>
            <w:vAlign w:val="bottom"/>
            <w:hideMark/>
          </w:tcPr>
          <w:p w14:paraId="5114611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5DE90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16544E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Почтовые услуги</w:t>
            </w:r>
          </w:p>
        </w:tc>
        <w:tc>
          <w:tcPr>
            <w:tcW w:w="1536" w:type="dxa"/>
            <w:shd w:val="clear" w:color="auto" w:fill="auto"/>
            <w:hideMark/>
          </w:tcPr>
          <w:p w14:paraId="3B59DF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1D241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4EDEBA9" w14:textId="77777777" w:rsidTr="00515A95">
        <w:trPr>
          <w:trHeight w:val="480"/>
        </w:trPr>
        <w:tc>
          <w:tcPr>
            <w:tcW w:w="1312" w:type="dxa"/>
            <w:shd w:val="clear" w:color="auto" w:fill="auto"/>
            <w:vAlign w:val="bottom"/>
            <w:hideMark/>
          </w:tcPr>
          <w:p w14:paraId="79168F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719443A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5FF47EB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41AD0D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6DCEF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9713076" w14:textId="77777777" w:rsidTr="00515A95">
        <w:trPr>
          <w:trHeight w:val="960"/>
        </w:trPr>
        <w:tc>
          <w:tcPr>
            <w:tcW w:w="1312" w:type="dxa"/>
            <w:shd w:val="clear" w:color="auto" w:fill="auto"/>
            <w:vAlign w:val="bottom"/>
            <w:hideMark/>
          </w:tcPr>
          <w:p w14:paraId="367676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9AFF0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6DB769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 связанные с реализацией внеоборотных активов и ценных бумаг</w:t>
            </w:r>
          </w:p>
        </w:tc>
        <w:tc>
          <w:tcPr>
            <w:tcW w:w="1536" w:type="dxa"/>
            <w:shd w:val="clear" w:color="auto" w:fill="auto"/>
            <w:hideMark/>
          </w:tcPr>
          <w:p w14:paraId="305A4E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375CE1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0E86C42" w14:textId="77777777" w:rsidTr="00515A95">
        <w:trPr>
          <w:trHeight w:val="480"/>
        </w:trPr>
        <w:tc>
          <w:tcPr>
            <w:tcW w:w="1312" w:type="dxa"/>
            <w:shd w:val="clear" w:color="auto" w:fill="auto"/>
            <w:vAlign w:val="bottom"/>
            <w:hideMark/>
          </w:tcPr>
          <w:p w14:paraId="765CF7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78A4B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F8901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Коммунальные услуги </w:t>
            </w:r>
          </w:p>
        </w:tc>
        <w:tc>
          <w:tcPr>
            <w:tcW w:w="1536" w:type="dxa"/>
            <w:shd w:val="clear" w:color="auto" w:fill="auto"/>
            <w:hideMark/>
          </w:tcPr>
          <w:p w14:paraId="061CDB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1D08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61AACCD" w14:textId="77777777" w:rsidTr="00515A95">
        <w:trPr>
          <w:trHeight w:val="480"/>
        </w:trPr>
        <w:tc>
          <w:tcPr>
            <w:tcW w:w="1312" w:type="dxa"/>
            <w:shd w:val="clear" w:color="auto" w:fill="auto"/>
            <w:vAlign w:val="bottom"/>
            <w:hideMark/>
          </w:tcPr>
          <w:p w14:paraId="0F8DDF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0B646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7BC0BD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2C41DC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5B4D9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D343C50" w14:textId="77777777" w:rsidTr="00515A95">
        <w:trPr>
          <w:trHeight w:val="960"/>
        </w:trPr>
        <w:tc>
          <w:tcPr>
            <w:tcW w:w="1312" w:type="dxa"/>
            <w:shd w:val="clear" w:color="auto" w:fill="auto"/>
            <w:vAlign w:val="bottom"/>
            <w:hideMark/>
          </w:tcPr>
          <w:p w14:paraId="386406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06671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25237C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 связанные с реализацией внеоборотных активов и ценных бумаг</w:t>
            </w:r>
          </w:p>
        </w:tc>
        <w:tc>
          <w:tcPr>
            <w:tcW w:w="1536" w:type="dxa"/>
            <w:shd w:val="clear" w:color="auto" w:fill="auto"/>
            <w:hideMark/>
          </w:tcPr>
          <w:p w14:paraId="5D70AE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6F4EC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78BF6FB" w14:textId="77777777" w:rsidTr="00515A95">
        <w:trPr>
          <w:trHeight w:val="480"/>
        </w:trPr>
        <w:tc>
          <w:tcPr>
            <w:tcW w:w="1312" w:type="dxa"/>
            <w:shd w:val="clear" w:color="auto" w:fill="auto"/>
            <w:vAlign w:val="bottom"/>
            <w:hideMark/>
          </w:tcPr>
          <w:p w14:paraId="17FAAE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711550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EF7C3D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Услуги связи </w:t>
            </w:r>
          </w:p>
        </w:tc>
        <w:tc>
          <w:tcPr>
            <w:tcW w:w="1536" w:type="dxa"/>
            <w:shd w:val="clear" w:color="auto" w:fill="auto"/>
            <w:hideMark/>
          </w:tcPr>
          <w:p w14:paraId="4221B25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1C401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2D8552E" w14:textId="77777777" w:rsidTr="00515A95">
        <w:trPr>
          <w:trHeight w:val="480"/>
        </w:trPr>
        <w:tc>
          <w:tcPr>
            <w:tcW w:w="1312" w:type="dxa"/>
            <w:shd w:val="clear" w:color="auto" w:fill="auto"/>
            <w:vAlign w:val="bottom"/>
            <w:hideMark/>
          </w:tcPr>
          <w:p w14:paraId="4F8EF95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B013A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91FD9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столовой</w:t>
            </w:r>
          </w:p>
        </w:tc>
        <w:tc>
          <w:tcPr>
            <w:tcW w:w="1536" w:type="dxa"/>
            <w:shd w:val="clear" w:color="auto" w:fill="auto"/>
            <w:hideMark/>
          </w:tcPr>
          <w:p w14:paraId="15EA071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E1DA8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D91DDF7" w14:textId="77777777" w:rsidTr="00515A95">
        <w:trPr>
          <w:trHeight w:val="480"/>
        </w:trPr>
        <w:tc>
          <w:tcPr>
            <w:tcW w:w="1312" w:type="dxa"/>
            <w:shd w:val="clear" w:color="auto" w:fill="auto"/>
            <w:vAlign w:val="bottom"/>
            <w:hideMark/>
          </w:tcPr>
          <w:p w14:paraId="2048C0B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2171C9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6BB129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подписке</w:t>
            </w:r>
          </w:p>
        </w:tc>
        <w:tc>
          <w:tcPr>
            <w:tcW w:w="1536" w:type="dxa"/>
            <w:shd w:val="clear" w:color="auto" w:fill="auto"/>
            <w:hideMark/>
          </w:tcPr>
          <w:p w14:paraId="06844B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44FC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05CAE34" w14:textId="77777777" w:rsidTr="00515A95">
        <w:trPr>
          <w:trHeight w:val="480"/>
        </w:trPr>
        <w:tc>
          <w:tcPr>
            <w:tcW w:w="1312" w:type="dxa"/>
            <w:shd w:val="clear" w:color="auto" w:fill="auto"/>
            <w:vAlign w:val="bottom"/>
            <w:hideMark/>
          </w:tcPr>
          <w:p w14:paraId="7FFD1B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C0E54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CBD93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обучению</w:t>
            </w:r>
          </w:p>
        </w:tc>
        <w:tc>
          <w:tcPr>
            <w:tcW w:w="1536" w:type="dxa"/>
            <w:shd w:val="clear" w:color="auto" w:fill="auto"/>
            <w:hideMark/>
          </w:tcPr>
          <w:p w14:paraId="4FE00E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18758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A35F6DE" w14:textId="77777777" w:rsidTr="00515A95">
        <w:trPr>
          <w:trHeight w:val="480"/>
        </w:trPr>
        <w:tc>
          <w:tcPr>
            <w:tcW w:w="1312" w:type="dxa"/>
            <w:shd w:val="clear" w:color="auto" w:fill="auto"/>
            <w:vAlign w:val="bottom"/>
            <w:hideMark/>
          </w:tcPr>
          <w:p w14:paraId="1E93D55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286C12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551E909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охране помещений</w:t>
            </w:r>
          </w:p>
        </w:tc>
        <w:tc>
          <w:tcPr>
            <w:tcW w:w="1536" w:type="dxa"/>
            <w:shd w:val="clear" w:color="auto" w:fill="auto"/>
            <w:hideMark/>
          </w:tcPr>
          <w:p w14:paraId="109D0AA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3AE8BC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0EB486C" w14:textId="77777777" w:rsidTr="00515A95">
        <w:trPr>
          <w:trHeight w:val="480"/>
        </w:trPr>
        <w:tc>
          <w:tcPr>
            <w:tcW w:w="1312" w:type="dxa"/>
            <w:shd w:val="clear" w:color="auto" w:fill="auto"/>
            <w:vAlign w:val="bottom"/>
            <w:hideMark/>
          </w:tcPr>
          <w:p w14:paraId="534C49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0ADF10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1C044E5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аутсорсинга</w:t>
            </w:r>
          </w:p>
        </w:tc>
        <w:tc>
          <w:tcPr>
            <w:tcW w:w="1536" w:type="dxa"/>
            <w:shd w:val="clear" w:color="auto" w:fill="auto"/>
            <w:hideMark/>
          </w:tcPr>
          <w:p w14:paraId="6C3F48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2C028D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A7308D5" w14:textId="77777777" w:rsidTr="00515A95">
        <w:trPr>
          <w:trHeight w:val="480"/>
        </w:trPr>
        <w:tc>
          <w:tcPr>
            <w:tcW w:w="1312" w:type="dxa"/>
            <w:shd w:val="clear" w:color="auto" w:fill="auto"/>
            <w:vAlign w:val="bottom"/>
            <w:hideMark/>
          </w:tcPr>
          <w:p w14:paraId="4D4637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9C40CD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112D70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аккредитации</w:t>
            </w:r>
          </w:p>
        </w:tc>
        <w:tc>
          <w:tcPr>
            <w:tcW w:w="1536" w:type="dxa"/>
            <w:shd w:val="clear" w:color="auto" w:fill="auto"/>
            <w:hideMark/>
          </w:tcPr>
          <w:p w14:paraId="174A09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E66D7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A3F586F" w14:textId="77777777" w:rsidTr="00515A95">
        <w:trPr>
          <w:trHeight w:val="480"/>
        </w:trPr>
        <w:tc>
          <w:tcPr>
            <w:tcW w:w="1312" w:type="dxa"/>
            <w:shd w:val="clear" w:color="auto" w:fill="auto"/>
            <w:vAlign w:val="bottom"/>
            <w:hideMark/>
          </w:tcPr>
          <w:p w14:paraId="4A268F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46C21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03512A9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вводу в эксплуатацию</w:t>
            </w:r>
          </w:p>
        </w:tc>
        <w:tc>
          <w:tcPr>
            <w:tcW w:w="1536" w:type="dxa"/>
            <w:shd w:val="clear" w:color="auto" w:fill="auto"/>
            <w:hideMark/>
          </w:tcPr>
          <w:p w14:paraId="5BDBDE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F050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F88C08E" w14:textId="77777777" w:rsidTr="00515A95">
        <w:trPr>
          <w:trHeight w:val="480"/>
        </w:trPr>
        <w:tc>
          <w:tcPr>
            <w:tcW w:w="1312" w:type="dxa"/>
            <w:shd w:val="clear" w:color="auto" w:fill="auto"/>
            <w:vAlign w:val="bottom"/>
            <w:hideMark/>
          </w:tcPr>
          <w:p w14:paraId="7B306E9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C108A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719E27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Услуги по дезинфекции помещений </w:t>
            </w:r>
          </w:p>
        </w:tc>
        <w:tc>
          <w:tcPr>
            <w:tcW w:w="1536" w:type="dxa"/>
            <w:shd w:val="clear" w:color="auto" w:fill="auto"/>
            <w:hideMark/>
          </w:tcPr>
          <w:p w14:paraId="5B6F21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161C9D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E1F73CB" w14:textId="77777777" w:rsidTr="00515A95">
        <w:trPr>
          <w:trHeight w:val="480"/>
        </w:trPr>
        <w:tc>
          <w:tcPr>
            <w:tcW w:w="1312" w:type="dxa"/>
            <w:shd w:val="clear" w:color="auto" w:fill="auto"/>
            <w:vAlign w:val="bottom"/>
            <w:hideMark/>
          </w:tcPr>
          <w:p w14:paraId="2C4FC8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BD34E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448884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обслуживанию ПО</w:t>
            </w:r>
          </w:p>
        </w:tc>
        <w:tc>
          <w:tcPr>
            <w:tcW w:w="1536" w:type="dxa"/>
            <w:shd w:val="clear" w:color="auto" w:fill="auto"/>
            <w:hideMark/>
          </w:tcPr>
          <w:p w14:paraId="445167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20893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FB9A2B0" w14:textId="77777777" w:rsidTr="00515A95">
        <w:trPr>
          <w:trHeight w:val="720"/>
        </w:trPr>
        <w:tc>
          <w:tcPr>
            <w:tcW w:w="1312" w:type="dxa"/>
            <w:shd w:val="clear" w:color="auto" w:fill="auto"/>
            <w:vAlign w:val="bottom"/>
            <w:hideMark/>
          </w:tcPr>
          <w:p w14:paraId="37A9E8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C597C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6012C0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замене и проверке электросчетчиков</w:t>
            </w:r>
          </w:p>
        </w:tc>
        <w:tc>
          <w:tcPr>
            <w:tcW w:w="1536" w:type="dxa"/>
            <w:shd w:val="clear" w:color="auto" w:fill="auto"/>
            <w:hideMark/>
          </w:tcPr>
          <w:p w14:paraId="4A8286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C6CA9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419F0E5" w14:textId="77777777" w:rsidTr="00515A95">
        <w:trPr>
          <w:trHeight w:val="480"/>
        </w:trPr>
        <w:tc>
          <w:tcPr>
            <w:tcW w:w="1312" w:type="dxa"/>
            <w:shd w:val="clear" w:color="auto" w:fill="auto"/>
            <w:vAlign w:val="bottom"/>
            <w:hideMark/>
          </w:tcPr>
          <w:p w14:paraId="4FA315A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E8267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2BD256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транспортировке электроэнергии</w:t>
            </w:r>
          </w:p>
        </w:tc>
        <w:tc>
          <w:tcPr>
            <w:tcW w:w="1536" w:type="dxa"/>
            <w:shd w:val="clear" w:color="auto" w:fill="auto"/>
            <w:hideMark/>
          </w:tcPr>
          <w:p w14:paraId="3F48EB8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B818D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FAF77F3" w14:textId="77777777" w:rsidTr="00515A95">
        <w:trPr>
          <w:trHeight w:val="480"/>
        </w:trPr>
        <w:tc>
          <w:tcPr>
            <w:tcW w:w="1312" w:type="dxa"/>
            <w:shd w:val="clear" w:color="auto" w:fill="auto"/>
            <w:vAlign w:val="bottom"/>
            <w:hideMark/>
          </w:tcPr>
          <w:p w14:paraId="523B6A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4C75F8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64D1F7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сбору платежей за электроэнергию</w:t>
            </w:r>
          </w:p>
        </w:tc>
        <w:tc>
          <w:tcPr>
            <w:tcW w:w="1536" w:type="dxa"/>
            <w:shd w:val="clear" w:color="auto" w:fill="auto"/>
            <w:hideMark/>
          </w:tcPr>
          <w:p w14:paraId="660D6CE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C18D4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3B62581" w14:textId="77777777" w:rsidTr="00515A95">
        <w:trPr>
          <w:trHeight w:val="720"/>
        </w:trPr>
        <w:tc>
          <w:tcPr>
            <w:tcW w:w="1312" w:type="dxa"/>
            <w:shd w:val="clear" w:color="auto" w:fill="auto"/>
            <w:vAlign w:val="bottom"/>
            <w:hideMark/>
          </w:tcPr>
          <w:p w14:paraId="19998C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2A29D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23707A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сбору платежей по хозяйственным операциям</w:t>
            </w:r>
          </w:p>
        </w:tc>
        <w:tc>
          <w:tcPr>
            <w:tcW w:w="1536" w:type="dxa"/>
            <w:shd w:val="clear" w:color="auto" w:fill="auto"/>
            <w:hideMark/>
          </w:tcPr>
          <w:p w14:paraId="2D14AA7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CDC8A6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B3AB209" w14:textId="77777777" w:rsidTr="00515A95">
        <w:trPr>
          <w:trHeight w:val="720"/>
        </w:trPr>
        <w:tc>
          <w:tcPr>
            <w:tcW w:w="1312" w:type="dxa"/>
            <w:shd w:val="clear" w:color="auto" w:fill="auto"/>
            <w:vAlign w:val="bottom"/>
            <w:hideMark/>
          </w:tcPr>
          <w:p w14:paraId="7DC96D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36965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6D6737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сервисному обслуживанию оборудования</w:t>
            </w:r>
          </w:p>
        </w:tc>
        <w:tc>
          <w:tcPr>
            <w:tcW w:w="1536" w:type="dxa"/>
            <w:shd w:val="clear" w:color="auto" w:fill="auto"/>
            <w:hideMark/>
          </w:tcPr>
          <w:p w14:paraId="2BBFF0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D853B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6636DCD" w14:textId="77777777" w:rsidTr="00515A95">
        <w:trPr>
          <w:trHeight w:val="480"/>
        </w:trPr>
        <w:tc>
          <w:tcPr>
            <w:tcW w:w="1312" w:type="dxa"/>
            <w:shd w:val="clear" w:color="auto" w:fill="auto"/>
            <w:vAlign w:val="bottom"/>
            <w:hideMark/>
          </w:tcPr>
          <w:p w14:paraId="15CCFB1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3C919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vAlign w:val="center"/>
            <w:hideMark/>
          </w:tcPr>
          <w:p w14:paraId="04D828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Кафетерий льгот</w:t>
            </w:r>
          </w:p>
        </w:tc>
        <w:tc>
          <w:tcPr>
            <w:tcW w:w="1536" w:type="dxa"/>
            <w:shd w:val="clear" w:color="auto" w:fill="auto"/>
            <w:hideMark/>
          </w:tcPr>
          <w:p w14:paraId="738328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9ADAA1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A6FD037" w14:textId="77777777" w:rsidTr="00515A95">
        <w:trPr>
          <w:trHeight w:val="480"/>
        </w:trPr>
        <w:tc>
          <w:tcPr>
            <w:tcW w:w="1312" w:type="dxa"/>
            <w:shd w:val="clear" w:color="auto" w:fill="auto"/>
            <w:vAlign w:val="bottom"/>
            <w:hideMark/>
          </w:tcPr>
          <w:p w14:paraId="0F7840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35B68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vAlign w:val="center"/>
            <w:hideMark/>
          </w:tcPr>
          <w:p w14:paraId="34C955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Банковские услуги</w:t>
            </w:r>
          </w:p>
        </w:tc>
        <w:tc>
          <w:tcPr>
            <w:tcW w:w="1536" w:type="dxa"/>
            <w:shd w:val="clear" w:color="auto" w:fill="auto"/>
            <w:hideMark/>
          </w:tcPr>
          <w:p w14:paraId="2ADA7E5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2E4D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E60EFF8" w14:textId="77777777" w:rsidTr="00515A95">
        <w:trPr>
          <w:trHeight w:val="1200"/>
        </w:trPr>
        <w:tc>
          <w:tcPr>
            <w:tcW w:w="1312" w:type="dxa"/>
            <w:shd w:val="clear" w:color="auto" w:fill="auto"/>
            <w:vAlign w:val="bottom"/>
            <w:hideMark/>
          </w:tcPr>
          <w:p w14:paraId="0E93AF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2BC47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vAlign w:val="center"/>
            <w:hideMark/>
          </w:tcPr>
          <w:p w14:paraId="1C1F21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Дополнительные расходы, связанные с приобретением ценных бумаг (инвест.деятельность)</w:t>
            </w:r>
          </w:p>
        </w:tc>
        <w:tc>
          <w:tcPr>
            <w:tcW w:w="1536" w:type="dxa"/>
            <w:shd w:val="clear" w:color="auto" w:fill="auto"/>
            <w:hideMark/>
          </w:tcPr>
          <w:p w14:paraId="715D37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01AC7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537DFE5" w14:textId="77777777" w:rsidTr="00515A95">
        <w:trPr>
          <w:trHeight w:val="480"/>
        </w:trPr>
        <w:tc>
          <w:tcPr>
            <w:tcW w:w="1312" w:type="dxa"/>
            <w:shd w:val="clear" w:color="auto" w:fill="auto"/>
            <w:vAlign w:val="bottom"/>
            <w:hideMark/>
          </w:tcPr>
          <w:p w14:paraId="27E2DB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505F8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1129291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w:t>
            </w:r>
          </w:p>
        </w:tc>
        <w:tc>
          <w:tcPr>
            <w:tcW w:w="1536" w:type="dxa"/>
            <w:shd w:val="clear" w:color="auto" w:fill="auto"/>
            <w:hideMark/>
          </w:tcPr>
          <w:p w14:paraId="7319A2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97193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530AEEB" w14:textId="77777777" w:rsidTr="00515A95">
        <w:trPr>
          <w:trHeight w:val="480"/>
        </w:trPr>
        <w:tc>
          <w:tcPr>
            <w:tcW w:w="1312" w:type="dxa"/>
            <w:shd w:val="clear" w:color="auto" w:fill="auto"/>
            <w:vAlign w:val="bottom"/>
            <w:hideMark/>
          </w:tcPr>
          <w:p w14:paraId="5B953E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7893E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7262F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МСП</w:t>
            </w:r>
          </w:p>
        </w:tc>
        <w:tc>
          <w:tcPr>
            <w:tcW w:w="1536" w:type="dxa"/>
            <w:shd w:val="clear" w:color="auto" w:fill="auto"/>
            <w:hideMark/>
          </w:tcPr>
          <w:p w14:paraId="4EEDFE2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3C59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EAFE2FE" w14:textId="77777777" w:rsidTr="00515A95">
        <w:trPr>
          <w:trHeight w:val="480"/>
        </w:trPr>
        <w:tc>
          <w:tcPr>
            <w:tcW w:w="1312" w:type="dxa"/>
            <w:shd w:val="clear" w:color="auto" w:fill="auto"/>
            <w:vAlign w:val="bottom"/>
            <w:hideMark/>
          </w:tcPr>
          <w:p w14:paraId="67B368D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8CA5A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35F40D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СНАБЖЕНИЕ</w:t>
            </w:r>
          </w:p>
        </w:tc>
        <w:tc>
          <w:tcPr>
            <w:tcW w:w="1536" w:type="dxa"/>
            <w:shd w:val="clear" w:color="auto" w:fill="auto"/>
            <w:hideMark/>
          </w:tcPr>
          <w:p w14:paraId="6EAA7A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D31E8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E647F7A" w14:textId="77777777" w:rsidTr="00515A95">
        <w:trPr>
          <w:trHeight w:val="480"/>
        </w:trPr>
        <w:tc>
          <w:tcPr>
            <w:tcW w:w="1312" w:type="dxa"/>
            <w:shd w:val="clear" w:color="auto" w:fill="auto"/>
            <w:vAlign w:val="bottom"/>
            <w:hideMark/>
          </w:tcPr>
          <w:p w14:paraId="5CA3E1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61CF95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709528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СЭБ</w:t>
            </w:r>
          </w:p>
        </w:tc>
        <w:tc>
          <w:tcPr>
            <w:tcW w:w="1536" w:type="dxa"/>
            <w:shd w:val="clear" w:color="auto" w:fill="auto"/>
            <w:hideMark/>
          </w:tcPr>
          <w:p w14:paraId="2543CB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4E2DD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6DA2D0C" w14:textId="77777777" w:rsidTr="00515A95">
        <w:trPr>
          <w:trHeight w:val="480"/>
        </w:trPr>
        <w:tc>
          <w:tcPr>
            <w:tcW w:w="1312" w:type="dxa"/>
            <w:shd w:val="clear" w:color="auto" w:fill="auto"/>
            <w:vAlign w:val="bottom"/>
            <w:hideMark/>
          </w:tcPr>
          <w:p w14:paraId="707B62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87A15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0E8C505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ТОПЛИВООБЕСПЕЧЕНИЕ</w:t>
            </w:r>
          </w:p>
        </w:tc>
        <w:tc>
          <w:tcPr>
            <w:tcW w:w="1536" w:type="dxa"/>
            <w:shd w:val="clear" w:color="auto" w:fill="auto"/>
            <w:hideMark/>
          </w:tcPr>
          <w:p w14:paraId="37F416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A0618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437D47E" w14:textId="77777777" w:rsidTr="00515A95">
        <w:trPr>
          <w:trHeight w:val="1200"/>
        </w:trPr>
        <w:tc>
          <w:tcPr>
            <w:tcW w:w="1312" w:type="dxa"/>
            <w:shd w:val="clear" w:color="auto" w:fill="auto"/>
            <w:vAlign w:val="bottom"/>
            <w:hideMark/>
          </w:tcPr>
          <w:p w14:paraId="3AFEEF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140F3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vAlign w:val="center"/>
            <w:hideMark/>
          </w:tcPr>
          <w:p w14:paraId="13D75D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услуг (кроме связанных с реализацией внеоборотных активов и ценных бумаг)</w:t>
            </w:r>
          </w:p>
        </w:tc>
        <w:tc>
          <w:tcPr>
            <w:tcW w:w="1536" w:type="dxa"/>
            <w:shd w:val="clear" w:color="auto" w:fill="auto"/>
            <w:hideMark/>
          </w:tcPr>
          <w:p w14:paraId="482885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5A2DE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C7E5F5E" w14:textId="77777777" w:rsidTr="00515A95">
        <w:trPr>
          <w:trHeight w:val="1200"/>
        </w:trPr>
        <w:tc>
          <w:tcPr>
            <w:tcW w:w="1312" w:type="dxa"/>
            <w:shd w:val="clear" w:color="auto" w:fill="auto"/>
            <w:vAlign w:val="bottom"/>
            <w:hideMark/>
          </w:tcPr>
          <w:p w14:paraId="4CDFC4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3F7EB3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на оказание услуг</w:t>
            </w:r>
          </w:p>
        </w:tc>
        <w:tc>
          <w:tcPr>
            <w:tcW w:w="2693" w:type="dxa"/>
            <w:shd w:val="clear" w:color="auto" w:fill="auto"/>
            <w:hideMark/>
          </w:tcPr>
          <w:p w14:paraId="7AB661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услуг, связанных с реализацией внеоборотных активов и ценных бумаг</w:t>
            </w:r>
          </w:p>
        </w:tc>
        <w:tc>
          <w:tcPr>
            <w:tcW w:w="1536" w:type="dxa"/>
            <w:shd w:val="clear" w:color="auto" w:fill="auto"/>
            <w:hideMark/>
          </w:tcPr>
          <w:p w14:paraId="41B9AE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B6DC07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9E51A64" w14:textId="77777777" w:rsidTr="00515A95">
        <w:trPr>
          <w:trHeight w:val="480"/>
        </w:trPr>
        <w:tc>
          <w:tcPr>
            <w:tcW w:w="1312" w:type="dxa"/>
            <w:shd w:val="clear" w:color="auto" w:fill="auto"/>
            <w:vAlign w:val="bottom"/>
            <w:hideMark/>
          </w:tcPr>
          <w:p w14:paraId="671D587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BD7935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обеспечения обязательств полученные / выданные</w:t>
            </w:r>
          </w:p>
        </w:tc>
        <w:tc>
          <w:tcPr>
            <w:tcW w:w="2693" w:type="dxa"/>
            <w:shd w:val="clear" w:color="auto" w:fill="auto"/>
            <w:hideMark/>
          </w:tcPr>
          <w:p w14:paraId="483D313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6E963AD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145C09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Гарантия выданная</w:t>
            </w:r>
          </w:p>
        </w:tc>
      </w:tr>
      <w:tr w:rsidR="00C2216B" w14:paraId="26DAA900" w14:textId="77777777" w:rsidTr="00515A95">
        <w:trPr>
          <w:trHeight w:val="480"/>
        </w:trPr>
        <w:tc>
          <w:tcPr>
            <w:tcW w:w="1312" w:type="dxa"/>
            <w:shd w:val="clear" w:color="auto" w:fill="auto"/>
            <w:vAlign w:val="bottom"/>
            <w:hideMark/>
          </w:tcPr>
          <w:p w14:paraId="55322C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00D73B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обеспечения обязательств полученные / выданные</w:t>
            </w:r>
          </w:p>
        </w:tc>
        <w:tc>
          <w:tcPr>
            <w:tcW w:w="2693" w:type="dxa"/>
            <w:shd w:val="clear" w:color="auto" w:fill="auto"/>
            <w:hideMark/>
          </w:tcPr>
          <w:p w14:paraId="5C13AC6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79CA60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63F0C5A1" w14:textId="77777777" w:rsidR="00C2216B" w:rsidRDefault="00C2216B" w:rsidP="00382A64">
            <w:pPr>
              <w:rPr>
                <w:rFonts w:ascii="Calibri" w:hAnsi="Calibri" w:cs="Calibri"/>
                <w:sz w:val="18"/>
                <w:szCs w:val="18"/>
              </w:rPr>
            </w:pPr>
            <w:r>
              <w:rPr>
                <w:rFonts w:ascii="Calibri" w:hAnsi="Calibri" w:cs="Calibri"/>
                <w:sz w:val="18"/>
                <w:szCs w:val="18"/>
              </w:rPr>
              <w:t>Аккредитив выданный</w:t>
            </w:r>
          </w:p>
        </w:tc>
      </w:tr>
      <w:tr w:rsidR="00C2216B" w14:paraId="3F1C20C4" w14:textId="77777777" w:rsidTr="00515A95">
        <w:trPr>
          <w:trHeight w:val="480"/>
        </w:trPr>
        <w:tc>
          <w:tcPr>
            <w:tcW w:w="1312" w:type="dxa"/>
            <w:shd w:val="clear" w:color="auto" w:fill="auto"/>
            <w:vAlign w:val="bottom"/>
            <w:hideMark/>
          </w:tcPr>
          <w:p w14:paraId="2D9233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CE0C2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обеспечения обязательств полученные / выданные</w:t>
            </w:r>
          </w:p>
        </w:tc>
        <w:tc>
          <w:tcPr>
            <w:tcW w:w="2693" w:type="dxa"/>
            <w:shd w:val="clear" w:color="auto" w:fill="auto"/>
            <w:hideMark/>
          </w:tcPr>
          <w:p w14:paraId="3593A4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7C1C00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594820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Залоги и поручительства исходящие</w:t>
            </w:r>
          </w:p>
        </w:tc>
      </w:tr>
      <w:tr w:rsidR="00C2216B" w14:paraId="04829EBC" w14:textId="77777777" w:rsidTr="00515A95">
        <w:trPr>
          <w:trHeight w:val="480"/>
        </w:trPr>
        <w:tc>
          <w:tcPr>
            <w:tcW w:w="1312" w:type="dxa"/>
            <w:shd w:val="clear" w:color="auto" w:fill="auto"/>
            <w:vAlign w:val="bottom"/>
            <w:hideMark/>
          </w:tcPr>
          <w:p w14:paraId="3521C4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Договор</w:t>
            </w:r>
          </w:p>
        </w:tc>
        <w:tc>
          <w:tcPr>
            <w:tcW w:w="2823" w:type="dxa"/>
            <w:shd w:val="clear" w:color="auto" w:fill="auto"/>
            <w:hideMark/>
          </w:tcPr>
          <w:p w14:paraId="6B7F8F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подряда</w:t>
            </w:r>
          </w:p>
        </w:tc>
        <w:tc>
          <w:tcPr>
            <w:tcW w:w="2693" w:type="dxa"/>
            <w:shd w:val="clear" w:color="auto" w:fill="auto"/>
            <w:hideMark/>
          </w:tcPr>
          <w:p w14:paraId="17C3295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Строительство подрядным способом </w:t>
            </w:r>
          </w:p>
        </w:tc>
        <w:tc>
          <w:tcPr>
            <w:tcW w:w="1536" w:type="dxa"/>
            <w:shd w:val="clear" w:color="auto" w:fill="auto"/>
            <w:hideMark/>
          </w:tcPr>
          <w:p w14:paraId="3516897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CA441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6485B53" w14:textId="77777777" w:rsidTr="00515A95">
        <w:trPr>
          <w:trHeight w:val="480"/>
        </w:trPr>
        <w:tc>
          <w:tcPr>
            <w:tcW w:w="1312" w:type="dxa"/>
            <w:shd w:val="clear" w:color="auto" w:fill="auto"/>
            <w:vAlign w:val="bottom"/>
            <w:hideMark/>
          </w:tcPr>
          <w:p w14:paraId="221040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479F84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подряда</w:t>
            </w:r>
          </w:p>
        </w:tc>
        <w:tc>
          <w:tcPr>
            <w:tcW w:w="2693" w:type="dxa"/>
            <w:shd w:val="clear" w:color="auto" w:fill="auto"/>
            <w:hideMark/>
          </w:tcPr>
          <w:p w14:paraId="36377D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ремонтных работ</w:t>
            </w:r>
          </w:p>
        </w:tc>
        <w:tc>
          <w:tcPr>
            <w:tcW w:w="1536" w:type="dxa"/>
            <w:shd w:val="clear" w:color="auto" w:fill="auto"/>
            <w:hideMark/>
          </w:tcPr>
          <w:p w14:paraId="09D7C9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650D6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F68A82C" w14:textId="77777777" w:rsidTr="00515A95">
        <w:trPr>
          <w:trHeight w:val="240"/>
        </w:trPr>
        <w:tc>
          <w:tcPr>
            <w:tcW w:w="1312" w:type="dxa"/>
            <w:shd w:val="clear" w:color="auto" w:fill="auto"/>
            <w:vAlign w:val="bottom"/>
            <w:hideMark/>
          </w:tcPr>
          <w:p w14:paraId="30E46D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63657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подряда</w:t>
            </w:r>
          </w:p>
        </w:tc>
        <w:tc>
          <w:tcPr>
            <w:tcW w:w="2693" w:type="dxa"/>
            <w:shd w:val="clear" w:color="auto" w:fill="auto"/>
            <w:hideMark/>
          </w:tcPr>
          <w:p w14:paraId="2DC463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Аудиторские услуги</w:t>
            </w:r>
          </w:p>
        </w:tc>
        <w:tc>
          <w:tcPr>
            <w:tcW w:w="1536" w:type="dxa"/>
            <w:shd w:val="clear" w:color="auto" w:fill="auto"/>
            <w:hideMark/>
          </w:tcPr>
          <w:p w14:paraId="621B0E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30FC7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08B49B8" w14:textId="77777777" w:rsidTr="00515A95">
        <w:trPr>
          <w:trHeight w:val="1200"/>
        </w:trPr>
        <w:tc>
          <w:tcPr>
            <w:tcW w:w="1312" w:type="dxa"/>
            <w:shd w:val="clear" w:color="auto" w:fill="auto"/>
            <w:vAlign w:val="bottom"/>
            <w:hideMark/>
          </w:tcPr>
          <w:p w14:paraId="7D08824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A7B36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подряда</w:t>
            </w:r>
          </w:p>
        </w:tc>
        <w:tc>
          <w:tcPr>
            <w:tcW w:w="2693" w:type="dxa"/>
            <w:shd w:val="clear" w:color="auto" w:fill="auto"/>
            <w:vAlign w:val="center"/>
            <w:hideMark/>
          </w:tcPr>
          <w:p w14:paraId="73EEB8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работ (кроме связанных с реализацией внеоборотных активов и ценных бумаг)</w:t>
            </w:r>
          </w:p>
        </w:tc>
        <w:tc>
          <w:tcPr>
            <w:tcW w:w="1536" w:type="dxa"/>
            <w:shd w:val="clear" w:color="auto" w:fill="auto"/>
            <w:hideMark/>
          </w:tcPr>
          <w:p w14:paraId="281FBB8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46923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9A03305" w14:textId="77777777" w:rsidTr="00515A95">
        <w:trPr>
          <w:trHeight w:val="1200"/>
        </w:trPr>
        <w:tc>
          <w:tcPr>
            <w:tcW w:w="1312" w:type="dxa"/>
            <w:shd w:val="clear" w:color="auto" w:fill="auto"/>
            <w:vAlign w:val="bottom"/>
            <w:hideMark/>
          </w:tcPr>
          <w:p w14:paraId="6A97DA7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EA4805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подряда</w:t>
            </w:r>
          </w:p>
        </w:tc>
        <w:tc>
          <w:tcPr>
            <w:tcW w:w="2693" w:type="dxa"/>
            <w:shd w:val="clear" w:color="auto" w:fill="auto"/>
            <w:hideMark/>
          </w:tcPr>
          <w:p w14:paraId="67DC48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работ, связанных с реализацией внеоборотных активов и ценных бумаг</w:t>
            </w:r>
          </w:p>
        </w:tc>
        <w:tc>
          <w:tcPr>
            <w:tcW w:w="1536" w:type="dxa"/>
            <w:shd w:val="clear" w:color="auto" w:fill="auto"/>
            <w:hideMark/>
          </w:tcPr>
          <w:p w14:paraId="08C98D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7393B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F16D2B9" w14:textId="77777777" w:rsidTr="00515A95">
        <w:trPr>
          <w:trHeight w:val="480"/>
        </w:trPr>
        <w:tc>
          <w:tcPr>
            <w:tcW w:w="1312" w:type="dxa"/>
            <w:shd w:val="clear" w:color="auto" w:fill="auto"/>
            <w:vAlign w:val="bottom"/>
            <w:hideMark/>
          </w:tcPr>
          <w:p w14:paraId="01D2227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5809B9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страхования</w:t>
            </w:r>
          </w:p>
        </w:tc>
        <w:tc>
          <w:tcPr>
            <w:tcW w:w="2693" w:type="dxa"/>
            <w:shd w:val="clear" w:color="auto" w:fill="auto"/>
            <w:hideMark/>
          </w:tcPr>
          <w:p w14:paraId="61DE26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гражданской ответственности</w:t>
            </w:r>
          </w:p>
        </w:tc>
        <w:tc>
          <w:tcPr>
            <w:tcW w:w="1536" w:type="dxa"/>
            <w:shd w:val="clear" w:color="auto" w:fill="auto"/>
            <w:vAlign w:val="center"/>
            <w:hideMark/>
          </w:tcPr>
          <w:p w14:paraId="226ABA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738B39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129EFA17" w14:textId="77777777" w:rsidTr="00515A95">
        <w:trPr>
          <w:trHeight w:val="240"/>
        </w:trPr>
        <w:tc>
          <w:tcPr>
            <w:tcW w:w="1312" w:type="dxa"/>
            <w:shd w:val="clear" w:color="auto" w:fill="auto"/>
            <w:vAlign w:val="bottom"/>
            <w:hideMark/>
          </w:tcPr>
          <w:p w14:paraId="699EEA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09E0F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страхования</w:t>
            </w:r>
          </w:p>
        </w:tc>
        <w:tc>
          <w:tcPr>
            <w:tcW w:w="2693" w:type="dxa"/>
            <w:shd w:val="clear" w:color="auto" w:fill="auto"/>
            <w:hideMark/>
          </w:tcPr>
          <w:p w14:paraId="1AC53F6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имущества</w:t>
            </w:r>
          </w:p>
        </w:tc>
        <w:tc>
          <w:tcPr>
            <w:tcW w:w="1536" w:type="dxa"/>
            <w:shd w:val="clear" w:color="auto" w:fill="auto"/>
            <w:vAlign w:val="center"/>
            <w:hideMark/>
          </w:tcPr>
          <w:p w14:paraId="1C1DF1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43CFB6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267DDA3C" w14:textId="77777777" w:rsidTr="00515A95">
        <w:trPr>
          <w:trHeight w:val="480"/>
        </w:trPr>
        <w:tc>
          <w:tcPr>
            <w:tcW w:w="1312" w:type="dxa"/>
            <w:shd w:val="clear" w:color="auto" w:fill="auto"/>
            <w:vAlign w:val="bottom"/>
            <w:hideMark/>
          </w:tcPr>
          <w:p w14:paraId="77ECFA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5953F3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страхования</w:t>
            </w:r>
          </w:p>
        </w:tc>
        <w:tc>
          <w:tcPr>
            <w:tcW w:w="2693" w:type="dxa"/>
            <w:shd w:val="clear" w:color="auto" w:fill="auto"/>
            <w:hideMark/>
          </w:tcPr>
          <w:p w14:paraId="04AD48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персонала (ДМС, НС)</w:t>
            </w:r>
          </w:p>
        </w:tc>
        <w:tc>
          <w:tcPr>
            <w:tcW w:w="1536" w:type="dxa"/>
            <w:shd w:val="clear" w:color="auto" w:fill="auto"/>
            <w:vAlign w:val="center"/>
            <w:hideMark/>
          </w:tcPr>
          <w:p w14:paraId="06BC81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08CC73A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10E29667" w14:textId="77777777" w:rsidTr="00515A95">
        <w:trPr>
          <w:trHeight w:val="720"/>
        </w:trPr>
        <w:tc>
          <w:tcPr>
            <w:tcW w:w="1312" w:type="dxa"/>
            <w:shd w:val="clear" w:color="auto" w:fill="auto"/>
            <w:vAlign w:val="bottom"/>
            <w:hideMark/>
          </w:tcPr>
          <w:p w14:paraId="452A00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775C13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уступки права требования (цессия), прекращения обязательств отступным/новация</w:t>
            </w:r>
          </w:p>
        </w:tc>
        <w:tc>
          <w:tcPr>
            <w:tcW w:w="2693" w:type="dxa"/>
            <w:shd w:val="clear" w:color="auto" w:fill="auto"/>
            <w:hideMark/>
          </w:tcPr>
          <w:p w14:paraId="22752A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w:t>
            </w:r>
          </w:p>
        </w:tc>
        <w:tc>
          <w:tcPr>
            <w:tcW w:w="1536" w:type="dxa"/>
            <w:shd w:val="clear" w:color="auto" w:fill="auto"/>
            <w:hideMark/>
          </w:tcPr>
          <w:p w14:paraId="03E8EA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19814F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F0E8350" w14:textId="77777777" w:rsidTr="00515A95">
        <w:trPr>
          <w:trHeight w:val="720"/>
        </w:trPr>
        <w:tc>
          <w:tcPr>
            <w:tcW w:w="1312" w:type="dxa"/>
            <w:shd w:val="clear" w:color="auto" w:fill="auto"/>
            <w:vAlign w:val="bottom"/>
            <w:hideMark/>
          </w:tcPr>
          <w:p w14:paraId="5FB0A6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6E559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уступки права требования (цессия), прекращения обязательств отступным/новация</w:t>
            </w:r>
          </w:p>
        </w:tc>
        <w:tc>
          <w:tcPr>
            <w:tcW w:w="2693" w:type="dxa"/>
            <w:shd w:val="clear" w:color="auto" w:fill="auto"/>
            <w:hideMark/>
          </w:tcPr>
          <w:p w14:paraId="77AE4F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 (инвест.деятельность)</w:t>
            </w:r>
          </w:p>
        </w:tc>
        <w:tc>
          <w:tcPr>
            <w:tcW w:w="1536" w:type="dxa"/>
            <w:shd w:val="clear" w:color="auto" w:fill="auto"/>
            <w:hideMark/>
          </w:tcPr>
          <w:p w14:paraId="753C86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2DFF87E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AB67E0E" w14:textId="77777777" w:rsidTr="00515A95">
        <w:trPr>
          <w:trHeight w:val="720"/>
        </w:trPr>
        <w:tc>
          <w:tcPr>
            <w:tcW w:w="1312" w:type="dxa"/>
            <w:shd w:val="clear" w:color="auto" w:fill="auto"/>
            <w:vAlign w:val="bottom"/>
            <w:hideMark/>
          </w:tcPr>
          <w:p w14:paraId="2AD0635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177FBA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финансовой аренды (договор лизинга)</w:t>
            </w:r>
          </w:p>
        </w:tc>
        <w:tc>
          <w:tcPr>
            <w:tcW w:w="2693" w:type="dxa"/>
            <w:shd w:val="clear" w:color="auto" w:fill="auto"/>
            <w:hideMark/>
          </w:tcPr>
          <w:p w14:paraId="1A2F0F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(лизинг) (с выкупом предмета аренды)</w:t>
            </w:r>
          </w:p>
        </w:tc>
        <w:tc>
          <w:tcPr>
            <w:tcW w:w="1536" w:type="dxa"/>
            <w:shd w:val="clear" w:color="auto" w:fill="auto"/>
            <w:hideMark/>
          </w:tcPr>
          <w:p w14:paraId="1A78AC8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bottom"/>
            <w:hideMark/>
          </w:tcPr>
          <w:p w14:paraId="227F5A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Лизинг полученный</w:t>
            </w:r>
          </w:p>
        </w:tc>
      </w:tr>
      <w:tr w:rsidR="00C2216B" w14:paraId="6F7C40DF" w14:textId="77777777" w:rsidTr="00515A95">
        <w:trPr>
          <w:trHeight w:val="480"/>
        </w:trPr>
        <w:tc>
          <w:tcPr>
            <w:tcW w:w="1312" w:type="dxa"/>
            <w:shd w:val="clear" w:color="auto" w:fill="auto"/>
            <w:vAlign w:val="bottom"/>
            <w:hideMark/>
          </w:tcPr>
          <w:p w14:paraId="160E9E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49D13C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Договор/Расходный/Договор финансовой аренды (договор лизинга)</w:t>
            </w:r>
          </w:p>
        </w:tc>
        <w:tc>
          <w:tcPr>
            <w:tcW w:w="2693" w:type="dxa"/>
            <w:shd w:val="clear" w:color="auto" w:fill="auto"/>
            <w:vAlign w:val="center"/>
            <w:hideMark/>
          </w:tcPr>
          <w:p w14:paraId="7AFF39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(без выкупа предмета аренды)</w:t>
            </w:r>
          </w:p>
        </w:tc>
        <w:tc>
          <w:tcPr>
            <w:tcW w:w="1536" w:type="dxa"/>
            <w:shd w:val="clear" w:color="auto" w:fill="auto"/>
            <w:hideMark/>
          </w:tcPr>
          <w:p w14:paraId="2C4287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bottom"/>
            <w:hideMark/>
          </w:tcPr>
          <w:p w14:paraId="0F529DC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Лизинг полученный</w:t>
            </w:r>
          </w:p>
        </w:tc>
      </w:tr>
      <w:tr w:rsidR="00C2216B" w14:paraId="758A0FFF" w14:textId="77777777" w:rsidTr="00515A95">
        <w:trPr>
          <w:trHeight w:val="240"/>
        </w:trPr>
        <w:tc>
          <w:tcPr>
            <w:tcW w:w="1312" w:type="dxa"/>
            <w:shd w:val="clear" w:color="auto" w:fill="auto"/>
            <w:vAlign w:val="bottom"/>
            <w:hideMark/>
          </w:tcPr>
          <w:p w14:paraId="0CD199D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w:t>
            </w:r>
          </w:p>
        </w:tc>
        <w:tc>
          <w:tcPr>
            <w:tcW w:w="2823" w:type="dxa"/>
            <w:shd w:val="clear" w:color="auto" w:fill="auto"/>
            <w:hideMark/>
          </w:tcPr>
          <w:p w14:paraId="60074C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Договор/Расходный/Прочие</w:t>
            </w:r>
          </w:p>
        </w:tc>
        <w:tc>
          <w:tcPr>
            <w:tcW w:w="2693" w:type="dxa"/>
            <w:shd w:val="clear" w:color="auto" w:fill="auto"/>
            <w:hideMark/>
          </w:tcPr>
          <w:p w14:paraId="13177F4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Судебное решение</w:t>
            </w:r>
          </w:p>
        </w:tc>
        <w:tc>
          <w:tcPr>
            <w:tcW w:w="1536" w:type="dxa"/>
            <w:shd w:val="clear" w:color="auto" w:fill="auto"/>
            <w:hideMark/>
          </w:tcPr>
          <w:p w14:paraId="077B46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1F4D5A3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2D3E6138" w14:textId="77777777" w:rsidTr="00515A95">
        <w:trPr>
          <w:trHeight w:val="480"/>
        </w:trPr>
        <w:tc>
          <w:tcPr>
            <w:tcW w:w="1312" w:type="dxa"/>
            <w:shd w:val="clear" w:color="auto" w:fill="auto"/>
            <w:vAlign w:val="bottom"/>
            <w:hideMark/>
          </w:tcPr>
          <w:p w14:paraId="4C948FB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A593C0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4C6205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677D01F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1C13C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7584464E" w14:textId="77777777" w:rsidTr="00515A95">
        <w:trPr>
          <w:trHeight w:val="480"/>
        </w:trPr>
        <w:tc>
          <w:tcPr>
            <w:tcW w:w="1312" w:type="dxa"/>
            <w:shd w:val="clear" w:color="auto" w:fill="auto"/>
            <w:vAlign w:val="bottom"/>
            <w:hideMark/>
          </w:tcPr>
          <w:p w14:paraId="4D247E8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C17E5E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0BDC94D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284774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852A4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5760B85C" w14:textId="77777777" w:rsidTr="00515A95">
        <w:trPr>
          <w:trHeight w:val="480"/>
        </w:trPr>
        <w:tc>
          <w:tcPr>
            <w:tcW w:w="1312" w:type="dxa"/>
            <w:shd w:val="clear" w:color="auto" w:fill="auto"/>
            <w:vAlign w:val="bottom"/>
            <w:hideMark/>
          </w:tcPr>
          <w:p w14:paraId="6E8A06C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40332E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069D09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518A07A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7551DB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43A66836" w14:textId="77777777" w:rsidTr="00515A95">
        <w:trPr>
          <w:trHeight w:val="480"/>
        </w:trPr>
        <w:tc>
          <w:tcPr>
            <w:tcW w:w="1312" w:type="dxa"/>
            <w:shd w:val="clear" w:color="auto" w:fill="auto"/>
            <w:vAlign w:val="bottom"/>
            <w:hideMark/>
          </w:tcPr>
          <w:p w14:paraId="348D8F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5D7E7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36D1F54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2FBC73E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BB6173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56A29E6A" w14:textId="77777777" w:rsidTr="00515A95">
        <w:trPr>
          <w:trHeight w:val="960"/>
        </w:trPr>
        <w:tc>
          <w:tcPr>
            <w:tcW w:w="1312" w:type="dxa"/>
            <w:shd w:val="clear" w:color="auto" w:fill="auto"/>
            <w:vAlign w:val="bottom"/>
            <w:hideMark/>
          </w:tcPr>
          <w:p w14:paraId="61F8AC9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C0125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730565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311560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1116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3F165DB1" w14:textId="77777777" w:rsidTr="00515A95">
        <w:trPr>
          <w:trHeight w:val="960"/>
        </w:trPr>
        <w:tc>
          <w:tcPr>
            <w:tcW w:w="1312" w:type="dxa"/>
            <w:shd w:val="clear" w:color="auto" w:fill="auto"/>
            <w:vAlign w:val="bottom"/>
            <w:hideMark/>
          </w:tcPr>
          <w:p w14:paraId="37A41A1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D8A50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2E34B9C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37C7F9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DA99DC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67486463" w14:textId="77777777" w:rsidTr="00515A95">
        <w:trPr>
          <w:trHeight w:val="720"/>
        </w:trPr>
        <w:tc>
          <w:tcPr>
            <w:tcW w:w="1312" w:type="dxa"/>
            <w:shd w:val="clear" w:color="auto" w:fill="auto"/>
            <w:vAlign w:val="bottom"/>
            <w:hideMark/>
          </w:tcPr>
          <w:p w14:paraId="581521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DC428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vAlign w:val="center"/>
            <w:hideMark/>
          </w:tcPr>
          <w:p w14:paraId="2945B8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(обеспечительные платежи)</w:t>
            </w:r>
          </w:p>
        </w:tc>
        <w:tc>
          <w:tcPr>
            <w:tcW w:w="1536" w:type="dxa"/>
            <w:shd w:val="clear" w:color="auto" w:fill="auto"/>
            <w:hideMark/>
          </w:tcPr>
          <w:p w14:paraId="72C915D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7579DA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150B7367" w14:textId="77777777" w:rsidTr="00515A95">
        <w:trPr>
          <w:trHeight w:val="720"/>
        </w:trPr>
        <w:tc>
          <w:tcPr>
            <w:tcW w:w="1312" w:type="dxa"/>
            <w:shd w:val="clear" w:color="auto" w:fill="auto"/>
            <w:vAlign w:val="bottom"/>
            <w:hideMark/>
          </w:tcPr>
          <w:p w14:paraId="5F401DC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9C43AA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vAlign w:val="center"/>
            <w:hideMark/>
          </w:tcPr>
          <w:p w14:paraId="380A27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(обеспечительные платежи)</w:t>
            </w:r>
          </w:p>
        </w:tc>
        <w:tc>
          <w:tcPr>
            <w:tcW w:w="1536" w:type="dxa"/>
            <w:shd w:val="clear" w:color="auto" w:fill="auto"/>
            <w:hideMark/>
          </w:tcPr>
          <w:p w14:paraId="78A0F4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1E338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0512FD9F" w14:textId="77777777" w:rsidTr="00515A95">
        <w:trPr>
          <w:trHeight w:val="480"/>
        </w:trPr>
        <w:tc>
          <w:tcPr>
            <w:tcW w:w="1312" w:type="dxa"/>
            <w:shd w:val="clear" w:color="auto" w:fill="auto"/>
            <w:vAlign w:val="bottom"/>
            <w:hideMark/>
          </w:tcPr>
          <w:p w14:paraId="7356FC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B29476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29A515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3D2F37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780D90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закупку</w:t>
            </w:r>
          </w:p>
        </w:tc>
      </w:tr>
      <w:tr w:rsidR="00C2216B" w14:paraId="587B5D4D" w14:textId="77777777" w:rsidTr="00515A95">
        <w:trPr>
          <w:trHeight w:val="480"/>
        </w:trPr>
        <w:tc>
          <w:tcPr>
            <w:tcW w:w="1312" w:type="dxa"/>
            <w:shd w:val="clear" w:color="auto" w:fill="auto"/>
            <w:vAlign w:val="bottom"/>
            <w:hideMark/>
          </w:tcPr>
          <w:p w14:paraId="44987D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924AE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7F3A67C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7EAB69E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10A701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комитентом (принципалом) на продажу</w:t>
            </w:r>
          </w:p>
        </w:tc>
      </w:tr>
      <w:tr w:rsidR="00C2216B" w14:paraId="37372D97" w14:textId="77777777" w:rsidTr="00515A95">
        <w:trPr>
          <w:trHeight w:val="480"/>
        </w:trPr>
        <w:tc>
          <w:tcPr>
            <w:tcW w:w="1312" w:type="dxa"/>
            <w:shd w:val="clear" w:color="auto" w:fill="auto"/>
            <w:vAlign w:val="bottom"/>
            <w:hideMark/>
          </w:tcPr>
          <w:p w14:paraId="0FB7343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25B8C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аренды имущества/</w:t>
            </w:r>
          </w:p>
        </w:tc>
        <w:tc>
          <w:tcPr>
            <w:tcW w:w="2693" w:type="dxa"/>
            <w:shd w:val="clear" w:color="auto" w:fill="auto"/>
            <w:vAlign w:val="center"/>
            <w:hideMark/>
          </w:tcPr>
          <w:p w14:paraId="0D273F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выданная операционная</w:t>
            </w:r>
          </w:p>
        </w:tc>
        <w:tc>
          <w:tcPr>
            <w:tcW w:w="1536" w:type="dxa"/>
            <w:shd w:val="clear" w:color="auto" w:fill="auto"/>
            <w:hideMark/>
          </w:tcPr>
          <w:p w14:paraId="35B69F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A1AF5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90C918A" w14:textId="77777777" w:rsidTr="00515A95">
        <w:trPr>
          <w:trHeight w:val="720"/>
        </w:trPr>
        <w:tc>
          <w:tcPr>
            <w:tcW w:w="1312" w:type="dxa"/>
            <w:shd w:val="clear" w:color="auto" w:fill="auto"/>
            <w:vAlign w:val="bottom"/>
            <w:hideMark/>
          </w:tcPr>
          <w:p w14:paraId="5ADCD31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49B26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дарения, безвозмездного пользования, благотворительности (пожертвования)/</w:t>
            </w:r>
          </w:p>
        </w:tc>
        <w:tc>
          <w:tcPr>
            <w:tcW w:w="2693" w:type="dxa"/>
            <w:shd w:val="clear" w:color="auto" w:fill="auto"/>
            <w:hideMark/>
          </w:tcPr>
          <w:p w14:paraId="2F1BDE8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Благотворительность</w:t>
            </w:r>
          </w:p>
        </w:tc>
        <w:tc>
          <w:tcPr>
            <w:tcW w:w="1536" w:type="dxa"/>
            <w:shd w:val="clear" w:color="auto" w:fill="auto"/>
            <w:hideMark/>
          </w:tcPr>
          <w:p w14:paraId="5B33EC7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hideMark/>
          </w:tcPr>
          <w:p w14:paraId="7203061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77B80EF6" w14:textId="77777777" w:rsidTr="00515A95">
        <w:trPr>
          <w:trHeight w:val="480"/>
        </w:trPr>
        <w:tc>
          <w:tcPr>
            <w:tcW w:w="1312" w:type="dxa"/>
            <w:shd w:val="clear" w:color="auto" w:fill="auto"/>
            <w:vAlign w:val="bottom"/>
            <w:hideMark/>
          </w:tcPr>
          <w:p w14:paraId="723853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5E9D1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БО, депозит, вексель, ценные бумаги/</w:t>
            </w:r>
          </w:p>
        </w:tc>
        <w:tc>
          <w:tcPr>
            <w:tcW w:w="2693" w:type="dxa"/>
            <w:shd w:val="clear" w:color="auto" w:fill="auto"/>
            <w:hideMark/>
          </w:tcPr>
          <w:p w14:paraId="26149C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Депозиты</w:t>
            </w:r>
          </w:p>
        </w:tc>
        <w:tc>
          <w:tcPr>
            <w:tcW w:w="1536" w:type="dxa"/>
            <w:shd w:val="clear" w:color="auto" w:fill="auto"/>
            <w:hideMark/>
          </w:tcPr>
          <w:p w14:paraId="7FCCE90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731495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Депозит</w:t>
            </w:r>
          </w:p>
        </w:tc>
      </w:tr>
      <w:tr w:rsidR="00C2216B" w14:paraId="6263F5D9" w14:textId="77777777" w:rsidTr="00515A95">
        <w:trPr>
          <w:trHeight w:val="480"/>
        </w:trPr>
        <w:tc>
          <w:tcPr>
            <w:tcW w:w="1312" w:type="dxa"/>
            <w:shd w:val="clear" w:color="auto" w:fill="auto"/>
            <w:vAlign w:val="bottom"/>
            <w:hideMark/>
          </w:tcPr>
          <w:p w14:paraId="6B22EDD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60C839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hideMark/>
          </w:tcPr>
          <w:p w14:paraId="192204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Займы выданные</w:t>
            </w:r>
          </w:p>
        </w:tc>
        <w:tc>
          <w:tcPr>
            <w:tcW w:w="1536" w:type="dxa"/>
            <w:shd w:val="clear" w:color="auto" w:fill="auto"/>
            <w:hideMark/>
          </w:tcPr>
          <w:p w14:paraId="491D87C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0CEFB0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выданный</w:t>
            </w:r>
          </w:p>
        </w:tc>
      </w:tr>
      <w:tr w:rsidR="00C2216B" w14:paraId="252EBED3" w14:textId="77777777" w:rsidTr="00515A95">
        <w:trPr>
          <w:trHeight w:val="480"/>
        </w:trPr>
        <w:tc>
          <w:tcPr>
            <w:tcW w:w="1312" w:type="dxa"/>
            <w:shd w:val="clear" w:color="auto" w:fill="auto"/>
            <w:vAlign w:val="bottom"/>
            <w:hideMark/>
          </w:tcPr>
          <w:p w14:paraId="2FDB80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2CBE34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vAlign w:val="center"/>
            <w:hideMark/>
          </w:tcPr>
          <w:p w14:paraId="32DB57B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Кэш пулинг</w:t>
            </w:r>
          </w:p>
        </w:tc>
        <w:tc>
          <w:tcPr>
            <w:tcW w:w="1536" w:type="dxa"/>
            <w:shd w:val="clear" w:color="auto" w:fill="auto"/>
            <w:hideMark/>
          </w:tcPr>
          <w:p w14:paraId="23BFD1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Размещение средств</w:t>
            </w:r>
          </w:p>
        </w:tc>
        <w:tc>
          <w:tcPr>
            <w:tcW w:w="1701" w:type="dxa"/>
            <w:shd w:val="clear" w:color="auto" w:fill="auto"/>
            <w:hideMark/>
          </w:tcPr>
          <w:p w14:paraId="10D70D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выданный</w:t>
            </w:r>
          </w:p>
        </w:tc>
      </w:tr>
      <w:tr w:rsidR="00C2216B" w14:paraId="3FCBE458" w14:textId="77777777" w:rsidTr="00515A95">
        <w:trPr>
          <w:trHeight w:val="480"/>
        </w:trPr>
        <w:tc>
          <w:tcPr>
            <w:tcW w:w="1312" w:type="dxa"/>
            <w:shd w:val="clear" w:color="auto" w:fill="auto"/>
            <w:vAlign w:val="bottom"/>
            <w:hideMark/>
          </w:tcPr>
          <w:p w14:paraId="0D5B62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5E8E94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534AD8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Мощность (оптовый рынок)</w:t>
            </w:r>
          </w:p>
        </w:tc>
        <w:tc>
          <w:tcPr>
            <w:tcW w:w="1536" w:type="dxa"/>
            <w:shd w:val="clear" w:color="auto" w:fill="auto"/>
            <w:hideMark/>
          </w:tcPr>
          <w:p w14:paraId="795739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233FF0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AA44E53" w14:textId="77777777" w:rsidTr="00515A95">
        <w:trPr>
          <w:trHeight w:val="480"/>
        </w:trPr>
        <w:tc>
          <w:tcPr>
            <w:tcW w:w="1312" w:type="dxa"/>
            <w:shd w:val="clear" w:color="auto" w:fill="auto"/>
            <w:vAlign w:val="bottom"/>
            <w:hideMark/>
          </w:tcPr>
          <w:p w14:paraId="0C03E94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D18EC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1025D0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(оптовый рынок)</w:t>
            </w:r>
          </w:p>
        </w:tc>
        <w:tc>
          <w:tcPr>
            <w:tcW w:w="1536" w:type="dxa"/>
            <w:shd w:val="clear" w:color="auto" w:fill="auto"/>
            <w:hideMark/>
          </w:tcPr>
          <w:p w14:paraId="15C337A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D3B652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2ACB57B" w14:textId="77777777" w:rsidTr="00515A95">
        <w:trPr>
          <w:trHeight w:val="480"/>
        </w:trPr>
        <w:tc>
          <w:tcPr>
            <w:tcW w:w="1312" w:type="dxa"/>
            <w:shd w:val="clear" w:color="auto" w:fill="auto"/>
            <w:vAlign w:val="bottom"/>
            <w:hideMark/>
          </w:tcPr>
          <w:p w14:paraId="3C5DB9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729579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6B62AC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(розничный рынок)</w:t>
            </w:r>
          </w:p>
        </w:tc>
        <w:tc>
          <w:tcPr>
            <w:tcW w:w="1536" w:type="dxa"/>
            <w:shd w:val="clear" w:color="auto" w:fill="auto"/>
            <w:hideMark/>
          </w:tcPr>
          <w:p w14:paraId="43830F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600AAF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900A446" w14:textId="77777777" w:rsidTr="00515A95">
        <w:trPr>
          <w:trHeight w:val="480"/>
        </w:trPr>
        <w:tc>
          <w:tcPr>
            <w:tcW w:w="1312" w:type="dxa"/>
            <w:shd w:val="clear" w:color="auto" w:fill="auto"/>
            <w:vAlign w:val="bottom"/>
            <w:hideMark/>
          </w:tcPr>
          <w:p w14:paraId="26BAF6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D7DCC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0E2D69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Экспорт электроэнергии</w:t>
            </w:r>
          </w:p>
        </w:tc>
        <w:tc>
          <w:tcPr>
            <w:tcW w:w="1536" w:type="dxa"/>
            <w:shd w:val="clear" w:color="auto" w:fill="auto"/>
            <w:hideMark/>
          </w:tcPr>
          <w:p w14:paraId="7F35A69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84423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162C3C4" w14:textId="77777777" w:rsidTr="00515A95">
        <w:trPr>
          <w:trHeight w:val="480"/>
        </w:trPr>
        <w:tc>
          <w:tcPr>
            <w:tcW w:w="1312" w:type="dxa"/>
            <w:shd w:val="clear" w:color="auto" w:fill="auto"/>
            <w:vAlign w:val="bottom"/>
            <w:hideMark/>
          </w:tcPr>
          <w:p w14:paraId="28AAFE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2ED86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2D5D70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Б_Безучетное пользование электроэнергией</w:t>
            </w:r>
          </w:p>
        </w:tc>
        <w:tc>
          <w:tcPr>
            <w:tcW w:w="1536" w:type="dxa"/>
            <w:shd w:val="clear" w:color="auto" w:fill="auto"/>
            <w:hideMark/>
          </w:tcPr>
          <w:p w14:paraId="74C173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C764C8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405153D" w14:textId="77777777" w:rsidTr="00515A95">
        <w:trPr>
          <w:trHeight w:val="480"/>
        </w:trPr>
        <w:tc>
          <w:tcPr>
            <w:tcW w:w="1312" w:type="dxa"/>
            <w:shd w:val="clear" w:color="auto" w:fill="auto"/>
            <w:vAlign w:val="bottom"/>
            <w:hideMark/>
          </w:tcPr>
          <w:p w14:paraId="64FCFF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8D684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38B033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Б_Реактивная мощность</w:t>
            </w:r>
          </w:p>
        </w:tc>
        <w:tc>
          <w:tcPr>
            <w:tcW w:w="1536" w:type="dxa"/>
            <w:shd w:val="clear" w:color="auto" w:fill="auto"/>
            <w:hideMark/>
          </w:tcPr>
          <w:p w14:paraId="5AA5A63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FE58AA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A2A6D6C" w14:textId="77777777" w:rsidTr="00515A95">
        <w:trPr>
          <w:trHeight w:val="480"/>
        </w:trPr>
        <w:tc>
          <w:tcPr>
            <w:tcW w:w="1312" w:type="dxa"/>
            <w:shd w:val="clear" w:color="auto" w:fill="auto"/>
            <w:vAlign w:val="bottom"/>
            <w:hideMark/>
          </w:tcPr>
          <w:p w14:paraId="120CA69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A5EE7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75E82A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в зоне действия ГП</w:t>
            </w:r>
          </w:p>
        </w:tc>
        <w:tc>
          <w:tcPr>
            <w:tcW w:w="1536" w:type="dxa"/>
            <w:shd w:val="clear" w:color="auto" w:fill="auto"/>
            <w:hideMark/>
          </w:tcPr>
          <w:p w14:paraId="66BFFB1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E10160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445A7B0" w14:textId="77777777" w:rsidTr="00515A95">
        <w:trPr>
          <w:trHeight w:val="480"/>
        </w:trPr>
        <w:tc>
          <w:tcPr>
            <w:tcW w:w="1312" w:type="dxa"/>
            <w:shd w:val="clear" w:color="auto" w:fill="auto"/>
            <w:vAlign w:val="bottom"/>
            <w:hideMark/>
          </w:tcPr>
          <w:p w14:paraId="48B4C8B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A85C1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586D24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на компенсацию потерь</w:t>
            </w:r>
          </w:p>
        </w:tc>
        <w:tc>
          <w:tcPr>
            <w:tcW w:w="1536" w:type="dxa"/>
            <w:shd w:val="clear" w:color="auto" w:fill="auto"/>
            <w:hideMark/>
          </w:tcPr>
          <w:p w14:paraId="6E1450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60AF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87EB9D0" w14:textId="77777777" w:rsidTr="00515A95">
        <w:trPr>
          <w:trHeight w:val="480"/>
        </w:trPr>
        <w:tc>
          <w:tcPr>
            <w:tcW w:w="1312" w:type="dxa"/>
            <w:shd w:val="clear" w:color="auto" w:fill="auto"/>
            <w:vAlign w:val="bottom"/>
            <w:hideMark/>
          </w:tcPr>
          <w:p w14:paraId="3F3EDE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9F2A2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1C4E96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не в зоне действия ГП</w:t>
            </w:r>
          </w:p>
        </w:tc>
        <w:tc>
          <w:tcPr>
            <w:tcW w:w="1536" w:type="dxa"/>
            <w:shd w:val="clear" w:color="auto" w:fill="auto"/>
            <w:hideMark/>
          </w:tcPr>
          <w:p w14:paraId="0E02CB1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C35014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C15F882" w14:textId="77777777" w:rsidTr="00515A95">
        <w:trPr>
          <w:trHeight w:val="480"/>
        </w:trPr>
        <w:tc>
          <w:tcPr>
            <w:tcW w:w="1312" w:type="dxa"/>
            <w:shd w:val="clear" w:color="auto" w:fill="auto"/>
            <w:vAlign w:val="bottom"/>
            <w:hideMark/>
          </w:tcPr>
          <w:p w14:paraId="70AB43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53CA3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326AD8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по п. 66 442 ФЗ</w:t>
            </w:r>
          </w:p>
        </w:tc>
        <w:tc>
          <w:tcPr>
            <w:tcW w:w="1536" w:type="dxa"/>
            <w:shd w:val="clear" w:color="auto" w:fill="auto"/>
            <w:hideMark/>
          </w:tcPr>
          <w:p w14:paraId="47EE5F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ECA25B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B749210" w14:textId="77777777" w:rsidTr="00515A95">
        <w:trPr>
          <w:trHeight w:val="720"/>
        </w:trPr>
        <w:tc>
          <w:tcPr>
            <w:tcW w:w="1312" w:type="dxa"/>
            <w:shd w:val="clear" w:color="auto" w:fill="auto"/>
            <w:vAlign w:val="bottom"/>
            <w:hideMark/>
          </w:tcPr>
          <w:p w14:paraId="01EB65F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EB2E32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6FC070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по повышающему коэффициенту</w:t>
            </w:r>
          </w:p>
        </w:tc>
        <w:tc>
          <w:tcPr>
            <w:tcW w:w="1536" w:type="dxa"/>
            <w:shd w:val="clear" w:color="auto" w:fill="auto"/>
            <w:hideMark/>
          </w:tcPr>
          <w:p w14:paraId="44ACF8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ACCBC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93B8D09" w14:textId="77777777" w:rsidTr="00515A95">
        <w:trPr>
          <w:trHeight w:val="480"/>
        </w:trPr>
        <w:tc>
          <w:tcPr>
            <w:tcW w:w="1312" w:type="dxa"/>
            <w:shd w:val="clear" w:color="auto" w:fill="auto"/>
            <w:vAlign w:val="bottom"/>
            <w:hideMark/>
          </w:tcPr>
          <w:p w14:paraId="22145E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27979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0932A99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Б_Электроэнергия прошлых лет</w:t>
            </w:r>
          </w:p>
        </w:tc>
        <w:tc>
          <w:tcPr>
            <w:tcW w:w="1536" w:type="dxa"/>
            <w:shd w:val="clear" w:color="auto" w:fill="auto"/>
            <w:hideMark/>
          </w:tcPr>
          <w:p w14:paraId="77A13C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F9098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CD2A0B3" w14:textId="77777777" w:rsidTr="00515A95">
        <w:trPr>
          <w:trHeight w:val="480"/>
        </w:trPr>
        <w:tc>
          <w:tcPr>
            <w:tcW w:w="1312" w:type="dxa"/>
            <w:shd w:val="clear" w:color="auto" w:fill="auto"/>
            <w:vAlign w:val="bottom"/>
            <w:hideMark/>
          </w:tcPr>
          <w:p w14:paraId="2C9E6F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52A79E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(реализация)/</w:t>
            </w:r>
          </w:p>
        </w:tc>
        <w:tc>
          <w:tcPr>
            <w:tcW w:w="2693" w:type="dxa"/>
            <w:shd w:val="clear" w:color="auto" w:fill="auto"/>
            <w:hideMark/>
          </w:tcPr>
          <w:p w14:paraId="599321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МПЗ</w:t>
            </w:r>
          </w:p>
        </w:tc>
        <w:tc>
          <w:tcPr>
            <w:tcW w:w="1536" w:type="dxa"/>
            <w:shd w:val="clear" w:color="auto" w:fill="auto"/>
            <w:hideMark/>
          </w:tcPr>
          <w:p w14:paraId="7C85A17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D90888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C01A425" w14:textId="77777777" w:rsidTr="00515A95">
        <w:trPr>
          <w:trHeight w:val="480"/>
        </w:trPr>
        <w:tc>
          <w:tcPr>
            <w:tcW w:w="1312" w:type="dxa"/>
            <w:shd w:val="clear" w:color="auto" w:fill="auto"/>
            <w:vAlign w:val="bottom"/>
            <w:hideMark/>
          </w:tcPr>
          <w:p w14:paraId="576BBDF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B632C0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(реализация)/</w:t>
            </w:r>
          </w:p>
        </w:tc>
        <w:tc>
          <w:tcPr>
            <w:tcW w:w="2693" w:type="dxa"/>
            <w:shd w:val="clear" w:color="auto" w:fill="auto"/>
            <w:hideMark/>
          </w:tcPr>
          <w:p w14:paraId="069DFC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НЗС</w:t>
            </w:r>
          </w:p>
        </w:tc>
        <w:tc>
          <w:tcPr>
            <w:tcW w:w="1536" w:type="dxa"/>
            <w:shd w:val="clear" w:color="auto" w:fill="auto"/>
            <w:hideMark/>
          </w:tcPr>
          <w:p w14:paraId="75FD53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27C778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D28CD66" w14:textId="77777777" w:rsidTr="00515A95">
        <w:trPr>
          <w:trHeight w:val="480"/>
        </w:trPr>
        <w:tc>
          <w:tcPr>
            <w:tcW w:w="1312" w:type="dxa"/>
            <w:shd w:val="clear" w:color="auto" w:fill="auto"/>
            <w:vAlign w:val="bottom"/>
            <w:hideMark/>
          </w:tcPr>
          <w:p w14:paraId="76030B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DD111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(реализация)/</w:t>
            </w:r>
          </w:p>
        </w:tc>
        <w:tc>
          <w:tcPr>
            <w:tcW w:w="2693" w:type="dxa"/>
            <w:shd w:val="clear" w:color="auto" w:fill="auto"/>
            <w:hideMark/>
          </w:tcPr>
          <w:p w14:paraId="08A94A5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НМА</w:t>
            </w:r>
          </w:p>
        </w:tc>
        <w:tc>
          <w:tcPr>
            <w:tcW w:w="1536" w:type="dxa"/>
            <w:shd w:val="clear" w:color="auto" w:fill="auto"/>
            <w:hideMark/>
          </w:tcPr>
          <w:p w14:paraId="61961A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68025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0B67C60" w14:textId="77777777" w:rsidTr="00515A95">
        <w:trPr>
          <w:trHeight w:val="480"/>
        </w:trPr>
        <w:tc>
          <w:tcPr>
            <w:tcW w:w="1312" w:type="dxa"/>
            <w:shd w:val="clear" w:color="auto" w:fill="auto"/>
            <w:vAlign w:val="bottom"/>
            <w:hideMark/>
          </w:tcPr>
          <w:p w14:paraId="715C6CC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1C5633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(реализация)/</w:t>
            </w:r>
          </w:p>
        </w:tc>
        <w:tc>
          <w:tcPr>
            <w:tcW w:w="2693" w:type="dxa"/>
            <w:shd w:val="clear" w:color="auto" w:fill="auto"/>
            <w:hideMark/>
          </w:tcPr>
          <w:p w14:paraId="0C7BD7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ОС</w:t>
            </w:r>
          </w:p>
        </w:tc>
        <w:tc>
          <w:tcPr>
            <w:tcW w:w="1536" w:type="dxa"/>
            <w:shd w:val="clear" w:color="auto" w:fill="auto"/>
            <w:hideMark/>
          </w:tcPr>
          <w:p w14:paraId="0607FF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BDE0D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5D7FC81" w14:textId="77777777" w:rsidTr="00515A95">
        <w:trPr>
          <w:trHeight w:val="480"/>
        </w:trPr>
        <w:tc>
          <w:tcPr>
            <w:tcW w:w="1312" w:type="dxa"/>
            <w:shd w:val="clear" w:color="auto" w:fill="auto"/>
            <w:vAlign w:val="bottom"/>
            <w:hideMark/>
          </w:tcPr>
          <w:p w14:paraId="43CE370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92204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(реализация)/</w:t>
            </w:r>
          </w:p>
        </w:tc>
        <w:tc>
          <w:tcPr>
            <w:tcW w:w="2693" w:type="dxa"/>
            <w:shd w:val="clear" w:color="auto" w:fill="auto"/>
            <w:hideMark/>
          </w:tcPr>
          <w:p w14:paraId="091A215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товаров (кроме электроэнерги и мощности)</w:t>
            </w:r>
          </w:p>
        </w:tc>
        <w:tc>
          <w:tcPr>
            <w:tcW w:w="1536" w:type="dxa"/>
            <w:shd w:val="clear" w:color="auto" w:fill="auto"/>
            <w:hideMark/>
          </w:tcPr>
          <w:p w14:paraId="4A7EAF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918C20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4EE09BD" w14:textId="77777777" w:rsidTr="00515A95">
        <w:trPr>
          <w:trHeight w:val="720"/>
        </w:trPr>
        <w:tc>
          <w:tcPr>
            <w:tcW w:w="1312" w:type="dxa"/>
            <w:shd w:val="clear" w:color="auto" w:fill="auto"/>
            <w:vAlign w:val="bottom"/>
            <w:hideMark/>
          </w:tcPr>
          <w:p w14:paraId="09FEADD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A5EF3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лицензионному договору/</w:t>
            </w:r>
          </w:p>
        </w:tc>
        <w:tc>
          <w:tcPr>
            <w:tcW w:w="2693" w:type="dxa"/>
            <w:shd w:val="clear" w:color="auto" w:fill="auto"/>
            <w:vAlign w:val="bottom"/>
            <w:hideMark/>
          </w:tcPr>
          <w:p w14:paraId="77A8E3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Предоставление (реализация) прав на использование РИД</w:t>
            </w:r>
          </w:p>
        </w:tc>
        <w:tc>
          <w:tcPr>
            <w:tcW w:w="1536" w:type="dxa"/>
            <w:shd w:val="clear" w:color="auto" w:fill="auto"/>
            <w:hideMark/>
          </w:tcPr>
          <w:p w14:paraId="25199E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2D874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1CC088A" w14:textId="77777777" w:rsidTr="00515A95">
        <w:trPr>
          <w:trHeight w:val="480"/>
        </w:trPr>
        <w:tc>
          <w:tcPr>
            <w:tcW w:w="1312" w:type="dxa"/>
            <w:shd w:val="clear" w:color="auto" w:fill="auto"/>
            <w:vAlign w:val="bottom"/>
            <w:hideMark/>
          </w:tcPr>
          <w:p w14:paraId="5AF8694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6EADB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на выполнение НИиОКР/</w:t>
            </w:r>
          </w:p>
        </w:tc>
        <w:tc>
          <w:tcPr>
            <w:tcW w:w="2693" w:type="dxa"/>
            <w:shd w:val="clear" w:color="auto" w:fill="auto"/>
            <w:hideMark/>
          </w:tcPr>
          <w:p w14:paraId="7AEFAA6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НИОКР</w:t>
            </w:r>
          </w:p>
        </w:tc>
        <w:tc>
          <w:tcPr>
            <w:tcW w:w="1536" w:type="dxa"/>
            <w:shd w:val="clear" w:color="auto" w:fill="auto"/>
            <w:hideMark/>
          </w:tcPr>
          <w:p w14:paraId="5768FCC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1B6ED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B2865CC" w14:textId="77777777" w:rsidTr="00515A95">
        <w:trPr>
          <w:trHeight w:val="480"/>
        </w:trPr>
        <w:tc>
          <w:tcPr>
            <w:tcW w:w="1312" w:type="dxa"/>
            <w:shd w:val="clear" w:color="auto" w:fill="auto"/>
            <w:vAlign w:val="bottom"/>
            <w:hideMark/>
          </w:tcPr>
          <w:p w14:paraId="5B7060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13A0F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B71EA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Автотранспортные услуги </w:t>
            </w:r>
          </w:p>
        </w:tc>
        <w:tc>
          <w:tcPr>
            <w:tcW w:w="1536" w:type="dxa"/>
            <w:shd w:val="clear" w:color="auto" w:fill="auto"/>
            <w:hideMark/>
          </w:tcPr>
          <w:p w14:paraId="4C450A1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FA154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80DB064" w14:textId="77777777" w:rsidTr="00515A95">
        <w:trPr>
          <w:trHeight w:val="960"/>
        </w:trPr>
        <w:tc>
          <w:tcPr>
            <w:tcW w:w="1312" w:type="dxa"/>
            <w:shd w:val="clear" w:color="auto" w:fill="auto"/>
            <w:vAlign w:val="bottom"/>
            <w:hideMark/>
          </w:tcPr>
          <w:p w14:paraId="17D616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0B1EB3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3DC748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Автотранспортные услуги, связанные с реализацией внеоборотных активов и ценных бумаг</w:t>
            </w:r>
          </w:p>
        </w:tc>
        <w:tc>
          <w:tcPr>
            <w:tcW w:w="1536" w:type="dxa"/>
            <w:shd w:val="clear" w:color="auto" w:fill="auto"/>
            <w:hideMark/>
          </w:tcPr>
          <w:p w14:paraId="2B6E721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71BFEE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0D4D062" w14:textId="77777777" w:rsidTr="00515A95">
        <w:trPr>
          <w:trHeight w:val="480"/>
        </w:trPr>
        <w:tc>
          <w:tcPr>
            <w:tcW w:w="1312" w:type="dxa"/>
            <w:shd w:val="clear" w:color="auto" w:fill="auto"/>
            <w:vAlign w:val="bottom"/>
            <w:hideMark/>
          </w:tcPr>
          <w:p w14:paraId="6034BE1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26CBF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00F237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6745DC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E2A88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1BA7C4D7" w14:textId="77777777" w:rsidTr="00515A95">
        <w:trPr>
          <w:trHeight w:val="960"/>
        </w:trPr>
        <w:tc>
          <w:tcPr>
            <w:tcW w:w="1312" w:type="dxa"/>
            <w:shd w:val="clear" w:color="auto" w:fill="auto"/>
            <w:vAlign w:val="bottom"/>
            <w:hideMark/>
          </w:tcPr>
          <w:p w14:paraId="3F4B0E0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D66E9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01414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 связанные с реализацией внеоборотных активов и ценных бумаг</w:t>
            </w:r>
          </w:p>
        </w:tc>
        <w:tc>
          <w:tcPr>
            <w:tcW w:w="1536" w:type="dxa"/>
            <w:shd w:val="clear" w:color="auto" w:fill="auto"/>
            <w:hideMark/>
          </w:tcPr>
          <w:p w14:paraId="0D5863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300AA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7EBF55A" w14:textId="77777777" w:rsidTr="00515A95">
        <w:trPr>
          <w:trHeight w:val="480"/>
        </w:trPr>
        <w:tc>
          <w:tcPr>
            <w:tcW w:w="1312" w:type="dxa"/>
            <w:shd w:val="clear" w:color="auto" w:fill="auto"/>
            <w:vAlign w:val="bottom"/>
            <w:hideMark/>
          </w:tcPr>
          <w:p w14:paraId="0E373C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824765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9DDAB3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37FE70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735041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6C466DA" w14:textId="77777777" w:rsidTr="00515A95">
        <w:trPr>
          <w:trHeight w:val="960"/>
        </w:trPr>
        <w:tc>
          <w:tcPr>
            <w:tcW w:w="1312" w:type="dxa"/>
            <w:shd w:val="clear" w:color="auto" w:fill="auto"/>
            <w:vAlign w:val="bottom"/>
            <w:hideMark/>
          </w:tcPr>
          <w:p w14:paraId="02303A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F3707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D14B13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 связанные с реализацией внеоборотных активов и ценных бумаг</w:t>
            </w:r>
          </w:p>
        </w:tc>
        <w:tc>
          <w:tcPr>
            <w:tcW w:w="1536" w:type="dxa"/>
            <w:shd w:val="clear" w:color="auto" w:fill="auto"/>
            <w:hideMark/>
          </w:tcPr>
          <w:p w14:paraId="2DDE91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E6D6B9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4051FED" w14:textId="77777777" w:rsidTr="00515A95">
        <w:trPr>
          <w:trHeight w:val="480"/>
        </w:trPr>
        <w:tc>
          <w:tcPr>
            <w:tcW w:w="1312" w:type="dxa"/>
            <w:shd w:val="clear" w:color="auto" w:fill="auto"/>
            <w:vAlign w:val="bottom"/>
            <w:hideMark/>
          </w:tcPr>
          <w:p w14:paraId="47AA967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65BCB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AADAA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аутсорсинга</w:t>
            </w:r>
          </w:p>
        </w:tc>
        <w:tc>
          <w:tcPr>
            <w:tcW w:w="1536" w:type="dxa"/>
            <w:shd w:val="clear" w:color="auto" w:fill="auto"/>
            <w:hideMark/>
          </w:tcPr>
          <w:p w14:paraId="33828C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2488A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8968151" w14:textId="77777777" w:rsidTr="00515A95">
        <w:trPr>
          <w:trHeight w:val="480"/>
        </w:trPr>
        <w:tc>
          <w:tcPr>
            <w:tcW w:w="1312" w:type="dxa"/>
            <w:shd w:val="clear" w:color="auto" w:fill="auto"/>
            <w:vAlign w:val="bottom"/>
            <w:hideMark/>
          </w:tcPr>
          <w:p w14:paraId="73A68B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73FED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A9962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аккредитации</w:t>
            </w:r>
          </w:p>
        </w:tc>
        <w:tc>
          <w:tcPr>
            <w:tcW w:w="1536" w:type="dxa"/>
            <w:shd w:val="clear" w:color="auto" w:fill="auto"/>
            <w:hideMark/>
          </w:tcPr>
          <w:p w14:paraId="796ED5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C1339A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3E0687C" w14:textId="77777777" w:rsidTr="00515A95">
        <w:trPr>
          <w:trHeight w:val="720"/>
        </w:trPr>
        <w:tc>
          <w:tcPr>
            <w:tcW w:w="1312" w:type="dxa"/>
            <w:shd w:val="clear" w:color="auto" w:fill="auto"/>
            <w:vAlign w:val="bottom"/>
            <w:hideMark/>
          </w:tcPr>
          <w:p w14:paraId="40EC0A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A5F40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34BEB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замене и проверке электросчетчиков</w:t>
            </w:r>
          </w:p>
        </w:tc>
        <w:tc>
          <w:tcPr>
            <w:tcW w:w="1536" w:type="dxa"/>
            <w:shd w:val="clear" w:color="auto" w:fill="auto"/>
            <w:hideMark/>
          </w:tcPr>
          <w:p w14:paraId="429FB1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3717D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5B6F9BD" w14:textId="77777777" w:rsidTr="00515A95">
        <w:trPr>
          <w:trHeight w:val="480"/>
        </w:trPr>
        <w:tc>
          <w:tcPr>
            <w:tcW w:w="1312" w:type="dxa"/>
            <w:shd w:val="clear" w:color="auto" w:fill="auto"/>
            <w:vAlign w:val="bottom"/>
            <w:hideMark/>
          </w:tcPr>
          <w:p w14:paraId="431526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D6F10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8DC3C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обслуживанию ПО</w:t>
            </w:r>
          </w:p>
        </w:tc>
        <w:tc>
          <w:tcPr>
            <w:tcW w:w="1536" w:type="dxa"/>
            <w:shd w:val="clear" w:color="auto" w:fill="auto"/>
            <w:hideMark/>
          </w:tcPr>
          <w:p w14:paraId="43FCB96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1625DD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E9D895C" w14:textId="77777777" w:rsidTr="00515A95">
        <w:trPr>
          <w:trHeight w:val="720"/>
        </w:trPr>
        <w:tc>
          <w:tcPr>
            <w:tcW w:w="1312" w:type="dxa"/>
            <w:shd w:val="clear" w:color="auto" w:fill="auto"/>
            <w:vAlign w:val="bottom"/>
            <w:hideMark/>
          </w:tcPr>
          <w:p w14:paraId="1797B2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1A51F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6C755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сервисному обслуживанию оборудования</w:t>
            </w:r>
          </w:p>
        </w:tc>
        <w:tc>
          <w:tcPr>
            <w:tcW w:w="1536" w:type="dxa"/>
            <w:shd w:val="clear" w:color="auto" w:fill="auto"/>
            <w:hideMark/>
          </w:tcPr>
          <w:p w14:paraId="482E30E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F17C9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75E3F4A0" w14:textId="77777777" w:rsidTr="00515A95">
        <w:trPr>
          <w:trHeight w:val="480"/>
        </w:trPr>
        <w:tc>
          <w:tcPr>
            <w:tcW w:w="1312" w:type="dxa"/>
            <w:shd w:val="clear" w:color="auto" w:fill="auto"/>
            <w:vAlign w:val="bottom"/>
            <w:hideMark/>
          </w:tcPr>
          <w:p w14:paraId="3CAB70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80D958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5C2E343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w:t>
            </w:r>
          </w:p>
        </w:tc>
        <w:tc>
          <w:tcPr>
            <w:tcW w:w="1536" w:type="dxa"/>
            <w:shd w:val="clear" w:color="auto" w:fill="auto"/>
            <w:hideMark/>
          </w:tcPr>
          <w:p w14:paraId="7396B39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7759BB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21B1BFF" w14:textId="77777777" w:rsidTr="00515A95">
        <w:trPr>
          <w:trHeight w:val="480"/>
        </w:trPr>
        <w:tc>
          <w:tcPr>
            <w:tcW w:w="1312" w:type="dxa"/>
            <w:shd w:val="clear" w:color="auto" w:fill="auto"/>
            <w:vAlign w:val="bottom"/>
            <w:hideMark/>
          </w:tcPr>
          <w:p w14:paraId="452C98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AD1592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C5501E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МСП</w:t>
            </w:r>
          </w:p>
        </w:tc>
        <w:tc>
          <w:tcPr>
            <w:tcW w:w="1536" w:type="dxa"/>
            <w:shd w:val="clear" w:color="auto" w:fill="auto"/>
            <w:hideMark/>
          </w:tcPr>
          <w:p w14:paraId="54360C1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87B02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1B05BD9" w14:textId="77777777" w:rsidTr="00515A95">
        <w:trPr>
          <w:trHeight w:val="480"/>
        </w:trPr>
        <w:tc>
          <w:tcPr>
            <w:tcW w:w="1312" w:type="dxa"/>
            <w:shd w:val="clear" w:color="auto" w:fill="auto"/>
            <w:vAlign w:val="bottom"/>
            <w:hideMark/>
          </w:tcPr>
          <w:p w14:paraId="450DF4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36518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18797D2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СНАБЖЕНИЕ</w:t>
            </w:r>
          </w:p>
        </w:tc>
        <w:tc>
          <w:tcPr>
            <w:tcW w:w="1536" w:type="dxa"/>
            <w:shd w:val="clear" w:color="auto" w:fill="auto"/>
            <w:hideMark/>
          </w:tcPr>
          <w:p w14:paraId="07C351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B1C8F3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0CE476A" w14:textId="77777777" w:rsidTr="00515A95">
        <w:trPr>
          <w:trHeight w:val="480"/>
        </w:trPr>
        <w:tc>
          <w:tcPr>
            <w:tcW w:w="1312" w:type="dxa"/>
            <w:shd w:val="clear" w:color="auto" w:fill="auto"/>
            <w:vAlign w:val="bottom"/>
            <w:hideMark/>
          </w:tcPr>
          <w:p w14:paraId="25C066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1227D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03421B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СЭБ</w:t>
            </w:r>
          </w:p>
        </w:tc>
        <w:tc>
          <w:tcPr>
            <w:tcW w:w="1536" w:type="dxa"/>
            <w:shd w:val="clear" w:color="auto" w:fill="auto"/>
            <w:hideMark/>
          </w:tcPr>
          <w:p w14:paraId="1A2B0C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07B99F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E8A6DCE" w14:textId="77777777" w:rsidTr="00515A95">
        <w:trPr>
          <w:trHeight w:val="480"/>
        </w:trPr>
        <w:tc>
          <w:tcPr>
            <w:tcW w:w="1312" w:type="dxa"/>
            <w:shd w:val="clear" w:color="auto" w:fill="auto"/>
            <w:vAlign w:val="bottom"/>
            <w:hideMark/>
          </w:tcPr>
          <w:p w14:paraId="249667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90215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0124FC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ТОПЛИВООБЕСПЕЧЕНИЕ</w:t>
            </w:r>
          </w:p>
        </w:tc>
        <w:tc>
          <w:tcPr>
            <w:tcW w:w="1536" w:type="dxa"/>
            <w:shd w:val="clear" w:color="auto" w:fill="auto"/>
            <w:hideMark/>
          </w:tcPr>
          <w:p w14:paraId="798C7F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E055B4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6F9814CD" w14:textId="77777777" w:rsidTr="00515A95">
        <w:trPr>
          <w:trHeight w:val="480"/>
        </w:trPr>
        <w:tc>
          <w:tcPr>
            <w:tcW w:w="1312" w:type="dxa"/>
            <w:shd w:val="clear" w:color="auto" w:fill="auto"/>
            <w:vAlign w:val="bottom"/>
            <w:hideMark/>
          </w:tcPr>
          <w:p w14:paraId="2FA3639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A302C9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152C42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ИТ-услуг</w:t>
            </w:r>
          </w:p>
        </w:tc>
        <w:tc>
          <w:tcPr>
            <w:tcW w:w="1536" w:type="dxa"/>
            <w:shd w:val="clear" w:color="auto" w:fill="auto"/>
            <w:hideMark/>
          </w:tcPr>
          <w:p w14:paraId="5E02DC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ECFA9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72F532F" w14:textId="77777777" w:rsidTr="00515A95">
        <w:trPr>
          <w:trHeight w:val="480"/>
        </w:trPr>
        <w:tc>
          <w:tcPr>
            <w:tcW w:w="1312" w:type="dxa"/>
            <w:shd w:val="clear" w:color="auto" w:fill="auto"/>
            <w:vAlign w:val="bottom"/>
            <w:hideMark/>
          </w:tcPr>
          <w:p w14:paraId="3862F70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7ACB43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78AA3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прочих услуг</w:t>
            </w:r>
          </w:p>
        </w:tc>
        <w:tc>
          <w:tcPr>
            <w:tcW w:w="1536" w:type="dxa"/>
            <w:shd w:val="clear" w:color="auto" w:fill="auto"/>
            <w:hideMark/>
          </w:tcPr>
          <w:p w14:paraId="2CBED3C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FCF1A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381FCC8F" w14:textId="77777777" w:rsidTr="00515A95">
        <w:trPr>
          <w:trHeight w:val="480"/>
        </w:trPr>
        <w:tc>
          <w:tcPr>
            <w:tcW w:w="1312" w:type="dxa"/>
            <w:shd w:val="clear" w:color="auto" w:fill="auto"/>
            <w:vAlign w:val="bottom"/>
            <w:hideMark/>
          </w:tcPr>
          <w:p w14:paraId="2D96F98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13F0A1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обеспечения обязательств полученные / выданные/</w:t>
            </w:r>
          </w:p>
        </w:tc>
        <w:tc>
          <w:tcPr>
            <w:tcW w:w="2693" w:type="dxa"/>
            <w:shd w:val="clear" w:color="auto" w:fill="auto"/>
            <w:hideMark/>
          </w:tcPr>
          <w:p w14:paraId="116B52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5D44857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28C2115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Залоги и поручительства входящие</w:t>
            </w:r>
          </w:p>
        </w:tc>
      </w:tr>
      <w:tr w:rsidR="00C2216B" w14:paraId="001B3772" w14:textId="77777777" w:rsidTr="00515A95">
        <w:trPr>
          <w:trHeight w:val="480"/>
        </w:trPr>
        <w:tc>
          <w:tcPr>
            <w:tcW w:w="1312" w:type="dxa"/>
            <w:shd w:val="clear" w:color="auto" w:fill="auto"/>
            <w:vAlign w:val="bottom"/>
            <w:hideMark/>
          </w:tcPr>
          <w:p w14:paraId="36F76C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D00DF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3588C61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Строительство подрядным способом </w:t>
            </w:r>
          </w:p>
        </w:tc>
        <w:tc>
          <w:tcPr>
            <w:tcW w:w="1536" w:type="dxa"/>
            <w:shd w:val="clear" w:color="auto" w:fill="auto"/>
            <w:hideMark/>
          </w:tcPr>
          <w:p w14:paraId="5B25657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4B21D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CE4E954" w14:textId="77777777" w:rsidTr="00515A95">
        <w:trPr>
          <w:trHeight w:val="480"/>
        </w:trPr>
        <w:tc>
          <w:tcPr>
            <w:tcW w:w="1312" w:type="dxa"/>
            <w:shd w:val="clear" w:color="auto" w:fill="auto"/>
            <w:vAlign w:val="bottom"/>
            <w:hideMark/>
          </w:tcPr>
          <w:p w14:paraId="2F2AB86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4F207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240E74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ремонтных работ</w:t>
            </w:r>
          </w:p>
        </w:tc>
        <w:tc>
          <w:tcPr>
            <w:tcW w:w="1536" w:type="dxa"/>
            <w:shd w:val="clear" w:color="auto" w:fill="auto"/>
            <w:hideMark/>
          </w:tcPr>
          <w:p w14:paraId="5985273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43DAB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1EA510A" w14:textId="77777777" w:rsidTr="00515A95">
        <w:trPr>
          <w:trHeight w:val="480"/>
        </w:trPr>
        <w:tc>
          <w:tcPr>
            <w:tcW w:w="1312" w:type="dxa"/>
            <w:shd w:val="clear" w:color="auto" w:fill="auto"/>
            <w:vAlign w:val="bottom"/>
            <w:hideMark/>
          </w:tcPr>
          <w:p w14:paraId="64D818B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1396F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23871D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Реализация прочих работ</w:t>
            </w:r>
          </w:p>
        </w:tc>
        <w:tc>
          <w:tcPr>
            <w:tcW w:w="1536" w:type="dxa"/>
            <w:shd w:val="clear" w:color="auto" w:fill="auto"/>
            <w:hideMark/>
          </w:tcPr>
          <w:p w14:paraId="117FD7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07B36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5194C8B0" w14:textId="77777777" w:rsidTr="00515A95">
        <w:trPr>
          <w:trHeight w:val="720"/>
        </w:trPr>
        <w:tc>
          <w:tcPr>
            <w:tcW w:w="1312" w:type="dxa"/>
            <w:shd w:val="clear" w:color="auto" w:fill="auto"/>
            <w:vAlign w:val="bottom"/>
            <w:hideMark/>
          </w:tcPr>
          <w:p w14:paraId="5533D5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08548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уступки права требования (цессия), прекращения обязательств отступным/новация/</w:t>
            </w:r>
          </w:p>
        </w:tc>
        <w:tc>
          <w:tcPr>
            <w:tcW w:w="2693" w:type="dxa"/>
            <w:shd w:val="clear" w:color="auto" w:fill="auto"/>
            <w:hideMark/>
          </w:tcPr>
          <w:p w14:paraId="5432C9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w:t>
            </w:r>
          </w:p>
        </w:tc>
        <w:tc>
          <w:tcPr>
            <w:tcW w:w="1536" w:type="dxa"/>
            <w:shd w:val="clear" w:color="auto" w:fill="auto"/>
            <w:hideMark/>
          </w:tcPr>
          <w:p w14:paraId="3B670BB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7B38EA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4BDBB5D6" w14:textId="77777777" w:rsidTr="00515A95">
        <w:trPr>
          <w:trHeight w:val="720"/>
        </w:trPr>
        <w:tc>
          <w:tcPr>
            <w:tcW w:w="1312" w:type="dxa"/>
            <w:shd w:val="clear" w:color="auto" w:fill="auto"/>
            <w:vAlign w:val="bottom"/>
            <w:hideMark/>
          </w:tcPr>
          <w:p w14:paraId="53E3D8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6F4F1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уступки права требования (цессия), прекращения обязательств отступным/новация/</w:t>
            </w:r>
          </w:p>
        </w:tc>
        <w:tc>
          <w:tcPr>
            <w:tcW w:w="2693" w:type="dxa"/>
            <w:shd w:val="clear" w:color="auto" w:fill="auto"/>
            <w:hideMark/>
          </w:tcPr>
          <w:p w14:paraId="5DCE72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 (инвест.деятельность)</w:t>
            </w:r>
          </w:p>
        </w:tc>
        <w:tc>
          <w:tcPr>
            <w:tcW w:w="1536" w:type="dxa"/>
            <w:shd w:val="clear" w:color="auto" w:fill="auto"/>
            <w:hideMark/>
          </w:tcPr>
          <w:p w14:paraId="541243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5BAE61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0461D0D1" w14:textId="77777777" w:rsidTr="00515A95">
        <w:trPr>
          <w:trHeight w:val="480"/>
        </w:trPr>
        <w:tc>
          <w:tcPr>
            <w:tcW w:w="1312" w:type="dxa"/>
            <w:shd w:val="clear" w:color="auto" w:fill="auto"/>
            <w:vAlign w:val="bottom"/>
            <w:hideMark/>
          </w:tcPr>
          <w:p w14:paraId="46DBB1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53659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прочим доходным договорам и пр. (подразумевающие ФО сторон)/</w:t>
            </w:r>
          </w:p>
        </w:tc>
        <w:tc>
          <w:tcPr>
            <w:tcW w:w="2693" w:type="dxa"/>
            <w:shd w:val="clear" w:color="auto" w:fill="auto"/>
            <w:hideMark/>
          </w:tcPr>
          <w:p w14:paraId="410B5B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выданная финансовая</w:t>
            </w:r>
          </w:p>
        </w:tc>
        <w:tc>
          <w:tcPr>
            <w:tcW w:w="1536" w:type="dxa"/>
            <w:shd w:val="clear" w:color="auto" w:fill="auto"/>
            <w:hideMark/>
          </w:tcPr>
          <w:p w14:paraId="6BC7AFF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6B68D9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покупателем</w:t>
            </w:r>
          </w:p>
        </w:tc>
      </w:tr>
      <w:tr w:rsidR="00C2216B" w14:paraId="2D8340CE" w14:textId="77777777" w:rsidTr="00515A95">
        <w:trPr>
          <w:trHeight w:val="480"/>
        </w:trPr>
        <w:tc>
          <w:tcPr>
            <w:tcW w:w="1312" w:type="dxa"/>
            <w:shd w:val="clear" w:color="auto" w:fill="auto"/>
            <w:vAlign w:val="bottom"/>
            <w:hideMark/>
          </w:tcPr>
          <w:p w14:paraId="37948CE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8EF90B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798F281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Судебное решение</w:t>
            </w:r>
          </w:p>
        </w:tc>
        <w:tc>
          <w:tcPr>
            <w:tcW w:w="1536" w:type="dxa"/>
            <w:shd w:val="clear" w:color="auto" w:fill="auto"/>
            <w:hideMark/>
          </w:tcPr>
          <w:p w14:paraId="040237B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641FA82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7E9AE80C" w14:textId="77777777" w:rsidTr="00515A95">
        <w:trPr>
          <w:trHeight w:val="480"/>
        </w:trPr>
        <w:tc>
          <w:tcPr>
            <w:tcW w:w="1312" w:type="dxa"/>
            <w:shd w:val="clear" w:color="auto" w:fill="auto"/>
            <w:vAlign w:val="bottom"/>
            <w:hideMark/>
          </w:tcPr>
          <w:p w14:paraId="1F59E7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71C33B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6FFA0A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Б_Санкции_ДПС</w:t>
            </w:r>
          </w:p>
        </w:tc>
        <w:tc>
          <w:tcPr>
            <w:tcW w:w="1536" w:type="dxa"/>
            <w:shd w:val="clear" w:color="auto" w:fill="auto"/>
            <w:hideMark/>
          </w:tcPr>
          <w:p w14:paraId="666E712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35F7CD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0CD5C9F3" w14:textId="77777777" w:rsidTr="00515A95">
        <w:trPr>
          <w:trHeight w:val="480"/>
        </w:trPr>
        <w:tc>
          <w:tcPr>
            <w:tcW w:w="1312" w:type="dxa"/>
            <w:shd w:val="clear" w:color="auto" w:fill="auto"/>
            <w:vAlign w:val="bottom"/>
            <w:hideMark/>
          </w:tcPr>
          <w:p w14:paraId="17C5120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E50EE7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01D8D1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Б_Санкции_ЭЭ</w:t>
            </w:r>
          </w:p>
        </w:tc>
        <w:tc>
          <w:tcPr>
            <w:tcW w:w="1536" w:type="dxa"/>
            <w:shd w:val="clear" w:color="auto" w:fill="auto"/>
            <w:hideMark/>
          </w:tcPr>
          <w:p w14:paraId="75EAE5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4F6FBD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704BA61B" w14:textId="77777777" w:rsidTr="00515A95">
        <w:trPr>
          <w:trHeight w:val="720"/>
        </w:trPr>
        <w:tc>
          <w:tcPr>
            <w:tcW w:w="1312" w:type="dxa"/>
            <w:shd w:val="clear" w:color="auto" w:fill="auto"/>
            <w:vAlign w:val="bottom"/>
            <w:hideMark/>
          </w:tcPr>
          <w:p w14:paraId="00B120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62A7C5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46EFD93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Б_Компенсация расходов по отключению/подключению</w:t>
            </w:r>
          </w:p>
        </w:tc>
        <w:tc>
          <w:tcPr>
            <w:tcW w:w="1536" w:type="dxa"/>
            <w:shd w:val="clear" w:color="auto" w:fill="auto"/>
            <w:hideMark/>
          </w:tcPr>
          <w:p w14:paraId="7A6DC5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60491F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18E18D4F" w14:textId="77777777" w:rsidTr="00515A95">
        <w:trPr>
          <w:trHeight w:val="480"/>
        </w:trPr>
        <w:tc>
          <w:tcPr>
            <w:tcW w:w="1312" w:type="dxa"/>
            <w:shd w:val="clear" w:color="auto" w:fill="auto"/>
            <w:vAlign w:val="bottom"/>
            <w:hideMark/>
          </w:tcPr>
          <w:p w14:paraId="213043C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3A43D5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5ED156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Дивиденды по ставке 0%</w:t>
            </w:r>
          </w:p>
        </w:tc>
        <w:tc>
          <w:tcPr>
            <w:tcW w:w="1536" w:type="dxa"/>
            <w:shd w:val="clear" w:color="auto" w:fill="auto"/>
            <w:hideMark/>
          </w:tcPr>
          <w:p w14:paraId="1FEE1D3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0CE3C3F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35F4F992" w14:textId="77777777" w:rsidTr="00515A95">
        <w:trPr>
          <w:trHeight w:val="480"/>
        </w:trPr>
        <w:tc>
          <w:tcPr>
            <w:tcW w:w="1312" w:type="dxa"/>
            <w:shd w:val="clear" w:color="auto" w:fill="auto"/>
            <w:vAlign w:val="bottom"/>
            <w:hideMark/>
          </w:tcPr>
          <w:p w14:paraId="1FF6DA7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C285EC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13C9A8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Дивиденды по ставке 13%</w:t>
            </w:r>
          </w:p>
        </w:tc>
        <w:tc>
          <w:tcPr>
            <w:tcW w:w="1536" w:type="dxa"/>
            <w:shd w:val="clear" w:color="auto" w:fill="auto"/>
            <w:hideMark/>
          </w:tcPr>
          <w:p w14:paraId="3A46A2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42D6653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76E41986" w14:textId="77777777" w:rsidTr="00515A95">
        <w:trPr>
          <w:trHeight w:val="480"/>
        </w:trPr>
        <w:tc>
          <w:tcPr>
            <w:tcW w:w="1312" w:type="dxa"/>
            <w:shd w:val="clear" w:color="auto" w:fill="auto"/>
            <w:vAlign w:val="bottom"/>
            <w:hideMark/>
          </w:tcPr>
          <w:p w14:paraId="121717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AF426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2369A6D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2732C1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13630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3489B722" w14:textId="77777777" w:rsidTr="00515A95">
        <w:trPr>
          <w:trHeight w:val="480"/>
        </w:trPr>
        <w:tc>
          <w:tcPr>
            <w:tcW w:w="1312" w:type="dxa"/>
            <w:shd w:val="clear" w:color="auto" w:fill="auto"/>
            <w:vAlign w:val="bottom"/>
            <w:hideMark/>
          </w:tcPr>
          <w:p w14:paraId="27B4135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2565BD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060E87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w:t>
            </w:r>
          </w:p>
        </w:tc>
        <w:tc>
          <w:tcPr>
            <w:tcW w:w="1536" w:type="dxa"/>
            <w:shd w:val="clear" w:color="auto" w:fill="auto"/>
            <w:hideMark/>
          </w:tcPr>
          <w:p w14:paraId="768323C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FFFD48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22095C88" w14:textId="77777777" w:rsidTr="00515A95">
        <w:trPr>
          <w:trHeight w:val="480"/>
        </w:trPr>
        <w:tc>
          <w:tcPr>
            <w:tcW w:w="1312" w:type="dxa"/>
            <w:shd w:val="clear" w:color="auto" w:fill="auto"/>
            <w:vAlign w:val="bottom"/>
            <w:hideMark/>
          </w:tcPr>
          <w:p w14:paraId="224356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C5F89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4826F4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197558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5D1F0A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7F0F51EE" w14:textId="77777777" w:rsidTr="00515A95">
        <w:trPr>
          <w:trHeight w:val="480"/>
        </w:trPr>
        <w:tc>
          <w:tcPr>
            <w:tcW w:w="1312" w:type="dxa"/>
            <w:shd w:val="clear" w:color="auto" w:fill="auto"/>
            <w:vAlign w:val="bottom"/>
            <w:hideMark/>
          </w:tcPr>
          <w:p w14:paraId="5C2F93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83BEF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1E62971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по строительству</w:t>
            </w:r>
          </w:p>
        </w:tc>
        <w:tc>
          <w:tcPr>
            <w:tcW w:w="1536" w:type="dxa"/>
            <w:shd w:val="clear" w:color="auto" w:fill="auto"/>
            <w:hideMark/>
          </w:tcPr>
          <w:p w14:paraId="474B52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FA8F0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6AC320C0" w14:textId="77777777" w:rsidTr="00515A95">
        <w:trPr>
          <w:trHeight w:val="960"/>
        </w:trPr>
        <w:tc>
          <w:tcPr>
            <w:tcW w:w="1312" w:type="dxa"/>
            <w:shd w:val="clear" w:color="auto" w:fill="auto"/>
            <w:vAlign w:val="bottom"/>
            <w:hideMark/>
          </w:tcPr>
          <w:p w14:paraId="09C724C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37DAAF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5B9CC5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2863293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F2FE0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6F45F240" w14:textId="77777777" w:rsidTr="00515A95">
        <w:trPr>
          <w:trHeight w:val="960"/>
        </w:trPr>
        <w:tc>
          <w:tcPr>
            <w:tcW w:w="1312" w:type="dxa"/>
            <w:shd w:val="clear" w:color="auto" w:fill="auto"/>
            <w:vAlign w:val="bottom"/>
            <w:hideMark/>
          </w:tcPr>
          <w:p w14:paraId="5ACC58C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C762A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0C38F0B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Агентские услуги, связанные с реализацией внеоборотных активов и ценных бумаг</w:t>
            </w:r>
          </w:p>
        </w:tc>
        <w:tc>
          <w:tcPr>
            <w:tcW w:w="1536" w:type="dxa"/>
            <w:shd w:val="clear" w:color="auto" w:fill="auto"/>
            <w:hideMark/>
          </w:tcPr>
          <w:p w14:paraId="7F76B5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82785D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6D2A184F" w14:textId="77777777" w:rsidTr="00515A95">
        <w:trPr>
          <w:trHeight w:val="480"/>
        </w:trPr>
        <w:tc>
          <w:tcPr>
            <w:tcW w:w="1312" w:type="dxa"/>
            <w:shd w:val="clear" w:color="auto" w:fill="auto"/>
            <w:vAlign w:val="bottom"/>
            <w:hideMark/>
          </w:tcPr>
          <w:p w14:paraId="696B72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A04CB7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04FEC9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3D75FD1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27AD42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закупку</w:t>
            </w:r>
          </w:p>
        </w:tc>
      </w:tr>
      <w:tr w:rsidR="00C2216B" w14:paraId="37A24FCC" w14:textId="77777777" w:rsidTr="00515A95">
        <w:trPr>
          <w:trHeight w:val="480"/>
        </w:trPr>
        <w:tc>
          <w:tcPr>
            <w:tcW w:w="1312" w:type="dxa"/>
            <w:shd w:val="clear" w:color="auto" w:fill="auto"/>
            <w:vAlign w:val="bottom"/>
            <w:hideMark/>
          </w:tcPr>
          <w:p w14:paraId="02F392C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5537E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агентскому договору/договору комиссии/</w:t>
            </w:r>
          </w:p>
        </w:tc>
        <w:tc>
          <w:tcPr>
            <w:tcW w:w="2693" w:type="dxa"/>
            <w:shd w:val="clear" w:color="auto" w:fill="auto"/>
            <w:hideMark/>
          </w:tcPr>
          <w:p w14:paraId="7F39AD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комиссии</w:t>
            </w:r>
          </w:p>
        </w:tc>
        <w:tc>
          <w:tcPr>
            <w:tcW w:w="1536" w:type="dxa"/>
            <w:shd w:val="clear" w:color="auto" w:fill="auto"/>
            <w:hideMark/>
          </w:tcPr>
          <w:p w14:paraId="62BF498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F7571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комиссионером (агентом) на продажу</w:t>
            </w:r>
          </w:p>
        </w:tc>
      </w:tr>
      <w:tr w:rsidR="00C2216B" w14:paraId="6995ACC9" w14:textId="77777777" w:rsidTr="00515A95">
        <w:trPr>
          <w:trHeight w:val="720"/>
        </w:trPr>
        <w:tc>
          <w:tcPr>
            <w:tcW w:w="1312" w:type="dxa"/>
            <w:shd w:val="clear" w:color="auto" w:fill="auto"/>
            <w:vAlign w:val="bottom"/>
            <w:hideMark/>
          </w:tcPr>
          <w:p w14:paraId="68DC25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0AA55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аренды имущества/</w:t>
            </w:r>
          </w:p>
        </w:tc>
        <w:tc>
          <w:tcPr>
            <w:tcW w:w="2693" w:type="dxa"/>
            <w:shd w:val="clear" w:color="auto" w:fill="auto"/>
            <w:vAlign w:val="center"/>
            <w:hideMark/>
          </w:tcPr>
          <w:p w14:paraId="01AA22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краткосрочная/ с низкой стоимостью</w:t>
            </w:r>
          </w:p>
        </w:tc>
        <w:tc>
          <w:tcPr>
            <w:tcW w:w="1536" w:type="dxa"/>
            <w:shd w:val="clear" w:color="auto" w:fill="auto"/>
            <w:hideMark/>
          </w:tcPr>
          <w:p w14:paraId="76F621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B6C6C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189D93D" w14:textId="77777777" w:rsidTr="00515A95">
        <w:trPr>
          <w:trHeight w:val="480"/>
        </w:trPr>
        <w:tc>
          <w:tcPr>
            <w:tcW w:w="1312" w:type="dxa"/>
            <w:shd w:val="clear" w:color="auto" w:fill="auto"/>
            <w:vAlign w:val="bottom"/>
            <w:hideMark/>
          </w:tcPr>
          <w:p w14:paraId="2E1298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A6F50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ГПХ/</w:t>
            </w:r>
          </w:p>
        </w:tc>
        <w:tc>
          <w:tcPr>
            <w:tcW w:w="2693" w:type="dxa"/>
            <w:shd w:val="clear" w:color="auto" w:fill="auto"/>
            <w:hideMark/>
          </w:tcPr>
          <w:p w14:paraId="3B6333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67C234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059D6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79BCCB9" w14:textId="77777777" w:rsidTr="00515A95">
        <w:trPr>
          <w:trHeight w:val="480"/>
        </w:trPr>
        <w:tc>
          <w:tcPr>
            <w:tcW w:w="1312" w:type="dxa"/>
            <w:shd w:val="clear" w:color="auto" w:fill="auto"/>
            <w:vAlign w:val="bottom"/>
            <w:hideMark/>
          </w:tcPr>
          <w:p w14:paraId="105FBB1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39981E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ГПХ/</w:t>
            </w:r>
          </w:p>
        </w:tc>
        <w:tc>
          <w:tcPr>
            <w:tcW w:w="2693" w:type="dxa"/>
            <w:shd w:val="clear" w:color="auto" w:fill="auto"/>
            <w:hideMark/>
          </w:tcPr>
          <w:p w14:paraId="731A44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51CC69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A08331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5C4EB24" w14:textId="77777777" w:rsidTr="00515A95">
        <w:trPr>
          <w:trHeight w:val="720"/>
        </w:trPr>
        <w:tc>
          <w:tcPr>
            <w:tcW w:w="1312" w:type="dxa"/>
            <w:shd w:val="clear" w:color="auto" w:fill="auto"/>
            <w:vAlign w:val="bottom"/>
            <w:hideMark/>
          </w:tcPr>
          <w:p w14:paraId="4F099BD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EAD522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дарения, безвозмездного пользования, благотворительности (пожертвования)/</w:t>
            </w:r>
          </w:p>
        </w:tc>
        <w:tc>
          <w:tcPr>
            <w:tcW w:w="2693" w:type="dxa"/>
            <w:shd w:val="clear" w:color="auto" w:fill="auto"/>
            <w:hideMark/>
          </w:tcPr>
          <w:p w14:paraId="1A34F54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Благотворительность</w:t>
            </w:r>
          </w:p>
        </w:tc>
        <w:tc>
          <w:tcPr>
            <w:tcW w:w="1536" w:type="dxa"/>
            <w:shd w:val="clear" w:color="auto" w:fill="auto"/>
            <w:hideMark/>
          </w:tcPr>
          <w:p w14:paraId="7CB2D2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hideMark/>
          </w:tcPr>
          <w:p w14:paraId="7352AD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6D2FF5EC" w14:textId="77777777" w:rsidTr="00515A95">
        <w:trPr>
          <w:trHeight w:val="720"/>
        </w:trPr>
        <w:tc>
          <w:tcPr>
            <w:tcW w:w="1312" w:type="dxa"/>
            <w:shd w:val="clear" w:color="auto" w:fill="auto"/>
            <w:vAlign w:val="bottom"/>
            <w:hideMark/>
          </w:tcPr>
          <w:p w14:paraId="2E7D98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35C9A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БО, депозит, вексель, ценные бумаги/</w:t>
            </w:r>
          </w:p>
        </w:tc>
        <w:tc>
          <w:tcPr>
            <w:tcW w:w="2693" w:type="dxa"/>
            <w:shd w:val="clear" w:color="auto" w:fill="auto"/>
            <w:hideMark/>
          </w:tcPr>
          <w:p w14:paraId="32ACE8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долговых ценных бумаг (векселя, облигации)</w:t>
            </w:r>
          </w:p>
        </w:tc>
        <w:tc>
          <w:tcPr>
            <w:tcW w:w="1536" w:type="dxa"/>
            <w:shd w:val="clear" w:color="auto" w:fill="auto"/>
            <w:vAlign w:val="center"/>
            <w:hideMark/>
          </w:tcPr>
          <w:p w14:paraId="2E6C9B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179293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BA8A542" w14:textId="77777777" w:rsidTr="00515A95">
        <w:trPr>
          <w:trHeight w:val="480"/>
        </w:trPr>
        <w:tc>
          <w:tcPr>
            <w:tcW w:w="1312" w:type="dxa"/>
            <w:shd w:val="clear" w:color="auto" w:fill="auto"/>
            <w:vAlign w:val="bottom"/>
            <w:hideMark/>
          </w:tcPr>
          <w:p w14:paraId="63FA59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64FB7F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БО, депозит, вексель, ценные бумаги/</w:t>
            </w:r>
          </w:p>
        </w:tc>
        <w:tc>
          <w:tcPr>
            <w:tcW w:w="2693" w:type="dxa"/>
            <w:shd w:val="clear" w:color="auto" w:fill="auto"/>
            <w:vAlign w:val="center"/>
            <w:hideMark/>
          </w:tcPr>
          <w:p w14:paraId="0B5232D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долевых инструментов (акции)</w:t>
            </w:r>
          </w:p>
        </w:tc>
        <w:tc>
          <w:tcPr>
            <w:tcW w:w="1536" w:type="dxa"/>
            <w:shd w:val="clear" w:color="auto" w:fill="auto"/>
            <w:vAlign w:val="center"/>
            <w:hideMark/>
          </w:tcPr>
          <w:p w14:paraId="6B7511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053FCD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4AB027E2" w14:textId="77777777" w:rsidTr="00515A95">
        <w:trPr>
          <w:trHeight w:val="1200"/>
        </w:trPr>
        <w:tc>
          <w:tcPr>
            <w:tcW w:w="1312" w:type="dxa"/>
            <w:shd w:val="clear" w:color="auto" w:fill="auto"/>
            <w:vAlign w:val="bottom"/>
            <w:hideMark/>
          </w:tcPr>
          <w:p w14:paraId="0FD8C58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A1E529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БО, депозит, вексель, ценные бумаги/</w:t>
            </w:r>
          </w:p>
        </w:tc>
        <w:tc>
          <w:tcPr>
            <w:tcW w:w="2693" w:type="dxa"/>
            <w:shd w:val="clear" w:color="auto" w:fill="auto"/>
            <w:vAlign w:val="center"/>
            <w:hideMark/>
          </w:tcPr>
          <w:p w14:paraId="485230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долевых инструментов (вклады, паи, доли участия в уставных (складочных) капиталах организации)</w:t>
            </w:r>
          </w:p>
        </w:tc>
        <w:tc>
          <w:tcPr>
            <w:tcW w:w="1536" w:type="dxa"/>
            <w:shd w:val="clear" w:color="auto" w:fill="auto"/>
            <w:vAlign w:val="center"/>
            <w:hideMark/>
          </w:tcPr>
          <w:p w14:paraId="141EAE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7828A7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r w:rsidR="00C2216B" w14:paraId="28367E9C" w14:textId="77777777" w:rsidTr="00515A95">
        <w:trPr>
          <w:trHeight w:val="480"/>
        </w:trPr>
        <w:tc>
          <w:tcPr>
            <w:tcW w:w="1312" w:type="dxa"/>
            <w:shd w:val="clear" w:color="auto" w:fill="auto"/>
            <w:vAlign w:val="bottom"/>
            <w:hideMark/>
          </w:tcPr>
          <w:p w14:paraId="62F6DF5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3E30F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hideMark/>
          </w:tcPr>
          <w:p w14:paraId="28D3CE5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609FE89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71AA2A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полученный</w:t>
            </w:r>
          </w:p>
        </w:tc>
      </w:tr>
      <w:tr w:rsidR="00C2216B" w14:paraId="2AA5B9C5" w14:textId="77777777" w:rsidTr="00515A95">
        <w:trPr>
          <w:trHeight w:val="480"/>
        </w:trPr>
        <w:tc>
          <w:tcPr>
            <w:tcW w:w="1312" w:type="dxa"/>
            <w:shd w:val="clear" w:color="auto" w:fill="auto"/>
            <w:vAlign w:val="bottom"/>
            <w:hideMark/>
          </w:tcPr>
          <w:p w14:paraId="4DA3FA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6CE7D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vAlign w:val="center"/>
            <w:hideMark/>
          </w:tcPr>
          <w:p w14:paraId="5AB5937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Кэш пулинг</w:t>
            </w:r>
          </w:p>
        </w:tc>
        <w:tc>
          <w:tcPr>
            <w:tcW w:w="1536" w:type="dxa"/>
            <w:shd w:val="clear" w:color="auto" w:fill="auto"/>
            <w:vAlign w:val="center"/>
            <w:hideMark/>
          </w:tcPr>
          <w:p w14:paraId="02E785F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070A212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Заем полученный</w:t>
            </w:r>
          </w:p>
        </w:tc>
      </w:tr>
      <w:tr w:rsidR="00C2216B" w14:paraId="367124CE" w14:textId="77777777" w:rsidTr="00515A95">
        <w:trPr>
          <w:trHeight w:val="480"/>
        </w:trPr>
        <w:tc>
          <w:tcPr>
            <w:tcW w:w="1312" w:type="dxa"/>
            <w:shd w:val="clear" w:color="auto" w:fill="auto"/>
            <w:vAlign w:val="bottom"/>
            <w:hideMark/>
          </w:tcPr>
          <w:p w14:paraId="32D48F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F98B7A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hideMark/>
          </w:tcPr>
          <w:p w14:paraId="40C95A2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0794E8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7697BE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w:t>
            </w:r>
          </w:p>
        </w:tc>
      </w:tr>
      <w:tr w:rsidR="00C2216B" w14:paraId="07E3E0CE" w14:textId="77777777" w:rsidTr="00515A95">
        <w:trPr>
          <w:trHeight w:val="480"/>
        </w:trPr>
        <w:tc>
          <w:tcPr>
            <w:tcW w:w="1312" w:type="dxa"/>
            <w:shd w:val="clear" w:color="auto" w:fill="auto"/>
            <w:vAlign w:val="bottom"/>
            <w:hideMark/>
          </w:tcPr>
          <w:p w14:paraId="2D9DB8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6AE3D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займа/кредитный договор/</w:t>
            </w:r>
          </w:p>
        </w:tc>
        <w:tc>
          <w:tcPr>
            <w:tcW w:w="2693" w:type="dxa"/>
            <w:shd w:val="clear" w:color="auto" w:fill="auto"/>
            <w:hideMark/>
          </w:tcPr>
          <w:p w14:paraId="358BA3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Кредиты и займы полученные</w:t>
            </w:r>
          </w:p>
        </w:tc>
        <w:tc>
          <w:tcPr>
            <w:tcW w:w="1536" w:type="dxa"/>
            <w:shd w:val="clear" w:color="auto" w:fill="auto"/>
            <w:vAlign w:val="center"/>
            <w:hideMark/>
          </w:tcPr>
          <w:p w14:paraId="49128B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Привлечение средств</w:t>
            </w:r>
          </w:p>
        </w:tc>
        <w:tc>
          <w:tcPr>
            <w:tcW w:w="1701" w:type="dxa"/>
            <w:shd w:val="clear" w:color="auto" w:fill="auto"/>
            <w:vAlign w:val="center"/>
            <w:hideMark/>
          </w:tcPr>
          <w:p w14:paraId="677B7FD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Овердрафт</w:t>
            </w:r>
          </w:p>
        </w:tc>
      </w:tr>
      <w:tr w:rsidR="00C2216B" w14:paraId="381A5051" w14:textId="77777777" w:rsidTr="00515A95">
        <w:trPr>
          <w:trHeight w:val="480"/>
        </w:trPr>
        <w:tc>
          <w:tcPr>
            <w:tcW w:w="1312" w:type="dxa"/>
            <w:shd w:val="clear" w:color="auto" w:fill="auto"/>
            <w:vAlign w:val="bottom"/>
            <w:hideMark/>
          </w:tcPr>
          <w:p w14:paraId="4C33EA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EC445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4AB180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Мощность (оптовый рынок)</w:t>
            </w:r>
          </w:p>
        </w:tc>
        <w:tc>
          <w:tcPr>
            <w:tcW w:w="1536" w:type="dxa"/>
            <w:shd w:val="clear" w:color="auto" w:fill="auto"/>
            <w:hideMark/>
          </w:tcPr>
          <w:p w14:paraId="16A022F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86A10F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C43EAFC" w14:textId="77777777" w:rsidTr="00515A95">
        <w:trPr>
          <w:trHeight w:val="480"/>
        </w:trPr>
        <w:tc>
          <w:tcPr>
            <w:tcW w:w="1312" w:type="dxa"/>
            <w:shd w:val="clear" w:color="auto" w:fill="auto"/>
            <w:vAlign w:val="bottom"/>
            <w:hideMark/>
          </w:tcPr>
          <w:p w14:paraId="6487F2D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4E7B09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611627D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(оптовый рынок)</w:t>
            </w:r>
          </w:p>
        </w:tc>
        <w:tc>
          <w:tcPr>
            <w:tcW w:w="1536" w:type="dxa"/>
            <w:shd w:val="clear" w:color="auto" w:fill="auto"/>
            <w:hideMark/>
          </w:tcPr>
          <w:p w14:paraId="2A04065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77485F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B756C17" w14:textId="77777777" w:rsidTr="00515A95">
        <w:trPr>
          <w:trHeight w:val="480"/>
        </w:trPr>
        <w:tc>
          <w:tcPr>
            <w:tcW w:w="1312" w:type="dxa"/>
            <w:shd w:val="clear" w:color="auto" w:fill="auto"/>
            <w:vAlign w:val="bottom"/>
            <w:hideMark/>
          </w:tcPr>
          <w:p w14:paraId="649A9D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A96AE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219E07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Электроэнергия (розничный рынок)</w:t>
            </w:r>
          </w:p>
        </w:tc>
        <w:tc>
          <w:tcPr>
            <w:tcW w:w="1536" w:type="dxa"/>
            <w:shd w:val="clear" w:color="auto" w:fill="auto"/>
            <w:hideMark/>
          </w:tcPr>
          <w:p w14:paraId="46908B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23B63E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0074369" w14:textId="77777777" w:rsidTr="00515A95">
        <w:trPr>
          <w:trHeight w:val="480"/>
        </w:trPr>
        <w:tc>
          <w:tcPr>
            <w:tcW w:w="1312" w:type="dxa"/>
            <w:shd w:val="clear" w:color="auto" w:fill="auto"/>
            <w:vAlign w:val="bottom"/>
            <w:hideMark/>
          </w:tcPr>
          <w:p w14:paraId="52C084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EB73D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16C032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 электроэнергии</w:t>
            </w:r>
          </w:p>
        </w:tc>
        <w:tc>
          <w:tcPr>
            <w:tcW w:w="1536" w:type="dxa"/>
            <w:shd w:val="clear" w:color="auto" w:fill="auto"/>
            <w:hideMark/>
          </w:tcPr>
          <w:p w14:paraId="666F2B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51EA99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w:t>
            </w:r>
          </w:p>
        </w:tc>
      </w:tr>
      <w:tr w:rsidR="00C2216B" w14:paraId="5F961E9E" w14:textId="77777777" w:rsidTr="00515A95">
        <w:trPr>
          <w:trHeight w:val="480"/>
        </w:trPr>
        <w:tc>
          <w:tcPr>
            <w:tcW w:w="1312" w:type="dxa"/>
            <w:shd w:val="clear" w:color="auto" w:fill="auto"/>
            <w:vAlign w:val="bottom"/>
            <w:hideMark/>
          </w:tcPr>
          <w:p w14:paraId="21B1EE5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2110EE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электроэнергии/ мощности/</w:t>
            </w:r>
          </w:p>
        </w:tc>
        <w:tc>
          <w:tcPr>
            <w:tcW w:w="2693" w:type="dxa"/>
            <w:shd w:val="clear" w:color="auto" w:fill="auto"/>
            <w:hideMark/>
          </w:tcPr>
          <w:p w14:paraId="23751CC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Импорт электроэнергии</w:t>
            </w:r>
          </w:p>
        </w:tc>
        <w:tc>
          <w:tcPr>
            <w:tcW w:w="1536" w:type="dxa"/>
            <w:shd w:val="clear" w:color="auto" w:fill="auto"/>
            <w:hideMark/>
          </w:tcPr>
          <w:p w14:paraId="5EDD60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6DBF51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Ввоз из ЕАЭС</w:t>
            </w:r>
          </w:p>
        </w:tc>
      </w:tr>
      <w:tr w:rsidR="00C2216B" w14:paraId="2AC53F7C" w14:textId="77777777" w:rsidTr="00515A95">
        <w:trPr>
          <w:trHeight w:val="480"/>
        </w:trPr>
        <w:tc>
          <w:tcPr>
            <w:tcW w:w="1312" w:type="dxa"/>
            <w:shd w:val="clear" w:color="auto" w:fill="auto"/>
            <w:vAlign w:val="bottom"/>
            <w:hideMark/>
          </w:tcPr>
          <w:p w14:paraId="1D216FA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6C48A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5D09974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материалов</w:t>
            </w:r>
          </w:p>
        </w:tc>
        <w:tc>
          <w:tcPr>
            <w:tcW w:w="1536" w:type="dxa"/>
            <w:shd w:val="clear" w:color="auto" w:fill="auto"/>
            <w:hideMark/>
          </w:tcPr>
          <w:p w14:paraId="53FD0C4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DCCF4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7B37E64" w14:textId="77777777" w:rsidTr="00515A95">
        <w:trPr>
          <w:trHeight w:val="480"/>
        </w:trPr>
        <w:tc>
          <w:tcPr>
            <w:tcW w:w="1312" w:type="dxa"/>
            <w:shd w:val="clear" w:color="auto" w:fill="auto"/>
            <w:vAlign w:val="bottom"/>
            <w:hideMark/>
          </w:tcPr>
          <w:p w14:paraId="6C2148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3D993F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5D0DA95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материалов инвестиционного характера</w:t>
            </w:r>
          </w:p>
        </w:tc>
        <w:tc>
          <w:tcPr>
            <w:tcW w:w="1536" w:type="dxa"/>
            <w:shd w:val="clear" w:color="auto" w:fill="auto"/>
            <w:hideMark/>
          </w:tcPr>
          <w:p w14:paraId="702572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7AD200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8A84712" w14:textId="77777777" w:rsidTr="00515A95">
        <w:trPr>
          <w:trHeight w:val="480"/>
        </w:trPr>
        <w:tc>
          <w:tcPr>
            <w:tcW w:w="1312" w:type="dxa"/>
            <w:shd w:val="clear" w:color="auto" w:fill="auto"/>
            <w:vAlign w:val="bottom"/>
            <w:hideMark/>
          </w:tcPr>
          <w:p w14:paraId="3C04C33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DC18B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25216A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оборудования к установке</w:t>
            </w:r>
          </w:p>
        </w:tc>
        <w:tc>
          <w:tcPr>
            <w:tcW w:w="1536" w:type="dxa"/>
            <w:shd w:val="clear" w:color="auto" w:fill="auto"/>
            <w:hideMark/>
          </w:tcPr>
          <w:p w14:paraId="0E061A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236A0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0CCA4DC" w14:textId="77777777" w:rsidTr="00515A95">
        <w:trPr>
          <w:trHeight w:val="720"/>
        </w:trPr>
        <w:tc>
          <w:tcPr>
            <w:tcW w:w="1312" w:type="dxa"/>
            <w:shd w:val="clear" w:color="auto" w:fill="auto"/>
            <w:vAlign w:val="bottom"/>
            <w:hideMark/>
          </w:tcPr>
          <w:p w14:paraId="2ABB48E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DE92E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25B7F0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особых видов товаров (лома, макулатуры, шкура и т.д.)</w:t>
            </w:r>
          </w:p>
        </w:tc>
        <w:tc>
          <w:tcPr>
            <w:tcW w:w="1536" w:type="dxa"/>
            <w:shd w:val="clear" w:color="auto" w:fill="auto"/>
            <w:hideMark/>
          </w:tcPr>
          <w:p w14:paraId="1C84415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8CC4D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6485957" w14:textId="77777777" w:rsidTr="00515A95">
        <w:trPr>
          <w:trHeight w:val="720"/>
        </w:trPr>
        <w:tc>
          <w:tcPr>
            <w:tcW w:w="1312" w:type="dxa"/>
            <w:shd w:val="clear" w:color="auto" w:fill="auto"/>
            <w:vAlign w:val="bottom"/>
            <w:hideMark/>
          </w:tcPr>
          <w:p w14:paraId="75DD82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DF3E9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2146518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товаров (кроме электроэнергии и мощности)</w:t>
            </w:r>
          </w:p>
        </w:tc>
        <w:tc>
          <w:tcPr>
            <w:tcW w:w="1536" w:type="dxa"/>
            <w:shd w:val="clear" w:color="auto" w:fill="auto"/>
            <w:hideMark/>
          </w:tcPr>
          <w:p w14:paraId="21B24F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09384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4CB6E6D" w14:textId="77777777" w:rsidTr="00515A95">
        <w:trPr>
          <w:trHeight w:val="480"/>
        </w:trPr>
        <w:tc>
          <w:tcPr>
            <w:tcW w:w="1312" w:type="dxa"/>
            <w:shd w:val="clear" w:color="auto" w:fill="auto"/>
            <w:vAlign w:val="bottom"/>
            <w:hideMark/>
          </w:tcPr>
          <w:p w14:paraId="60983BB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B38B96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vAlign w:val="center"/>
            <w:hideMark/>
          </w:tcPr>
          <w:p w14:paraId="5A2D3B9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создание НМА</w:t>
            </w:r>
          </w:p>
        </w:tc>
        <w:tc>
          <w:tcPr>
            <w:tcW w:w="1536" w:type="dxa"/>
            <w:shd w:val="clear" w:color="auto" w:fill="auto"/>
            <w:hideMark/>
          </w:tcPr>
          <w:p w14:paraId="14532E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63546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F7D4BC9" w14:textId="77777777" w:rsidTr="00515A95">
        <w:trPr>
          <w:trHeight w:val="1200"/>
        </w:trPr>
        <w:tc>
          <w:tcPr>
            <w:tcW w:w="1312" w:type="dxa"/>
            <w:shd w:val="clear" w:color="auto" w:fill="auto"/>
            <w:vAlign w:val="bottom"/>
            <w:hideMark/>
          </w:tcPr>
          <w:p w14:paraId="1B5832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189B5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vAlign w:val="center"/>
            <w:hideMark/>
          </w:tcPr>
          <w:p w14:paraId="3AFFF33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прав пользования (лицензии) на программные продукты сроком до 12 м-в (опер.деятельность)</w:t>
            </w:r>
          </w:p>
        </w:tc>
        <w:tc>
          <w:tcPr>
            <w:tcW w:w="1536" w:type="dxa"/>
            <w:shd w:val="clear" w:color="auto" w:fill="auto"/>
            <w:hideMark/>
          </w:tcPr>
          <w:p w14:paraId="0822B9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729F3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EAB0C79" w14:textId="77777777" w:rsidTr="00515A95">
        <w:trPr>
          <w:trHeight w:val="480"/>
        </w:trPr>
        <w:tc>
          <w:tcPr>
            <w:tcW w:w="1312" w:type="dxa"/>
            <w:shd w:val="clear" w:color="auto" w:fill="auto"/>
            <w:vAlign w:val="bottom"/>
            <w:hideMark/>
          </w:tcPr>
          <w:p w14:paraId="64D14A7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C21A48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hideMark/>
          </w:tcPr>
          <w:p w14:paraId="41B1697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создание ОС</w:t>
            </w:r>
          </w:p>
        </w:tc>
        <w:tc>
          <w:tcPr>
            <w:tcW w:w="1536" w:type="dxa"/>
            <w:shd w:val="clear" w:color="auto" w:fill="auto"/>
            <w:hideMark/>
          </w:tcPr>
          <w:p w14:paraId="4E28E52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1ED10D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AFC40D4" w14:textId="77777777" w:rsidTr="00515A95">
        <w:trPr>
          <w:trHeight w:val="480"/>
        </w:trPr>
        <w:tc>
          <w:tcPr>
            <w:tcW w:w="1312" w:type="dxa"/>
            <w:shd w:val="clear" w:color="auto" w:fill="auto"/>
            <w:vAlign w:val="bottom"/>
            <w:hideMark/>
          </w:tcPr>
          <w:p w14:paraId="130A630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0862B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купли-продажи, поставки (приобретение)/</w:t>
            </w:r>
          </w:p>
        </w:tc>
        <w:tc>
          <w:tcPr>
            <w:tcW w:w="2693" w:type="dxa"/>
            <w:shd w:val="clear" w:color="auto" w:fill="auto"/>
            <w:vAlign w:val="center"/>
            <w:hideMark/>
          </w:tcPr>
          <w:p w14:paraId="063B23A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Кафетерий льгот</w:t>
            </w:r>
          </w:p>
        </w:tc>
        <w:tc>
          <w:tcPr>
            <w:tcW w:w="1536" w:type="dxa"/>
            <w:shd w:val="clear" w:color="auto" w:fill="auto"/>
            <w:hideMark/>
          </w:tcPr>
          <w:p w14:paraId="25D351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6D741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34CE4CC" w14:textId="77777777" w:rsidTr="00515A95">
        <w:trPr>
          <w:trHeight w:val="720"/>
        </w:trPr>
        <w:tc>
          <w:tcPr>
            <w:tcW w:w="1312" w:type="dxa"/>
            <w:shd w:val="clear" w:color="auto" w:fill="auto"/>
            <w:vAlign w:val="bottom"/>
            <w:hideMark/>
          </w:tcPr>
          <w:p w14:paraId="3A4FF25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810A7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лицензионному договору/</w:t>
            </w:r>
          </w:p>
        </w:tc>
        <w:tc>
          <w:tcPr>
            <w:tcW w:w="2693" w:type="dxa"/>
            <w:shd w:val="clear" w:color="auto" w:fill="auto"/>
            <w:vAlign w:val="bottom"/>
            <w:hideMark/>
          </w:tcPr>
          <w:p w14:paraId="21FDA14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Предоставление (реализация) прав на использование РИД</w:t>
            </w:r>
          </w:p>
        </w:tc>
        <w:tc>
          <w:tcPr>
            <w:tcW w:w="1536" w:type="dxa"/>
            <w:shd w:val="clear" w:color="auto" w:fill="auto"/>
            <w:hideMark/>
          </w:tcPr>
          <w:p w14:paraId="1A208C7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DBA68A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1D3162B" w14:textId="77777777" w:rsidTr="00515A95">
        <w:trPr>
          <w:trHeight w:val="1200"/>
        </w:trPr>
        <w:tc>
          <w:tcPr>
            <w:tcW w:w="1312" w:type="dxa"/>
            <w:shd w:val="clear" w:color="auto" w:fill="auto"/>
            <w:vAlign w:val="bottom"/>
            <w:hideMark/>
          </w:tcPr>
          <w:p w14:paraId="57F226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FC64A6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лицензионному договору/</w:t>
            </w:r>
          </w:p>
        </w:tc>
        <w:tc>
          <w:tcPr>
            <w:tcW w:w="2693" w:type="dxa"/>
            <w:shd w:val="clear" w:color="auto" w:fill="auto"/>
            <w:vAlign w:val="center"/>
            <w:hideMark/>
          </w:tcPr>
          <w:p w14:paraId="75212E6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прав пользования (лицензии) на программные продукты сроком до 12 м-в (опер.деятельность)</w:t>
            </w:r>
          </w:p>
        </w:tc>
        <w:tc>
          <w:tcPr>
            <w:tcW w:w="1536" w:type="dxa"/>
            <w:shd w:val="clear" w:color="auto" w:fill="auto"/>
            <w:vAlign w:val="center"/>
            <w:hideMark/>
          </w:tcPr>
          <w:p w14:paraId="14FE0F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719D7D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5D1C2AA" w14:textId="77777777" w:rsidTr="00515A95">
        <w:trPr>
          <w:trHeight w:val="480"/>
        </w:trPr>
        <w:tc>
          <w:tcPr>
            <w:tcW w:w="1312" w:type="dxa"/>
            <w:shd w:val="clear" w:color="auto" w:fill="auto"/>
            <w:vAlign w:val="bottom"/>
            <w:hideMark/>
          </w:tcPr>
          <w:p w14:paraId="5A063D2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C659A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на выполнение НИиОКР/</w:t>
            </w:r>
          </w:p>
        </w:tc>
        <w:tc>
          <w:tcPr>
            <w:tcW w:w="2693" w:type="dxa"/>
            <w:shd w:val="clear" w:color="auto" w:fill="auto"/>
            <w:hideMark/>
          </w:tcPr>
          <w:p w14:paraId="20EE827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НИОКР</w:t>
            </w:r>
          </w:p>
        </w:tc>
        <w:tc>
          <w:tcPr>
            <w:tcW w:w="1536" w:type="dxa"/>
            <w:shd w:val="clear" w:color="auto" w:fill="auto"/>
            <w:hideMark/>
          </w:tcPr>
          <w:p w14:paraId="790F79A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1BAC9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2DBBCBCF" w14:textId="77777777" w:rsidTr="00515A95">
        <w:trPr>
          <w:trHeight w:val="480"/>
        </w:trPr>
        <w:tc>
          <w:tcPr>
            <w:tcW w:w="1312" w:type="dxa"/>
            <w:shd w:val="clear" w:color="auto" w:fill="auto"/>
            <w:vAlign w:val="bottom"/>
            <w:hideMark/>
          </w:tcPr>
          <w:p w14:paraId="6B25DB4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65B409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15C9A1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Автотранспортные услуги </w:t>
            </w:r>
          </w:p>
        </w:tc>
        <w:tc>
          <w:tcPr>
            <w:tcW w:w="1536" w:type="dxa"/>
            <w:shd w:val="clear" w:color="auto" w:fill="auto"/>
            <w:hideMark/>
          </w:tcPr>
          <w:p w14:paraId="7334FC9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2CA160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90FC34D" w14:textId="77777777" w:rsidTr="00515A95">
        <w:trPr>
          <w:trHeight w:val="960"/>
        </w:trPr>
        <w:tc>
          <w:tcPr>
            <w:tcW w:w="1312" w:type="dxa"/>
            <w:shd w:val="clear" w:color="auto" w:fill="auto"/>
            <w:vAlign w:val="bottom"/>
            <w:hideMark/>
          </w:tcPr>
          <w:p w14:paraId="18867FB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7ADD8BA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0447F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Автотранспортные услуги, связанные с реализацией внеоборотных активов и ценных бумаг</w:t>
            </w:r>
          </w:p>
        </w:tc>
        <w:tc>
          <w:tcPr>
            <w:tcW w:w="1536" w:type="dxa"/>
            <w:shd w:val="clear" w:color="auto" w:fill="auto"/>
            <w:hideMark/>
          </w:tcPr>
          <w:p w14:paraId="7EC93F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99CA2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96063C4" w14:textId="77777777" w:rsidTr="00515A95">
        <w:trPr>
          <w:trHeight w:val="480"/>
        </w:trPr>
        <w:tc>
          <w:tcPr>
            <w:tcW w:w="1312" w:type="dxa"/>
            <w:shd w:val="clear" w:color="auto" w:fill="auto"/>
            <w:vAlign w:val="bottom"/>
            <w:hideMark/>
          </w:tcPr>
          <w:p w14:paraId="4CC458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3807C2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1327AD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Почтовые услуги</w:t>
            </w:r>
          </w:p>
        </w:tc>
        <w:tc>
          <w:tcPr>
            <w:tcW w:w="1536" w:type="dxa"/>
            <w:shd w:val="clear" w:color="auto" w:fill="auto"/>
            <w:hideMark/>
          </w:tcPr>
          <w:p w14:paraId="7424A1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C5E514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9307C0B" w14:textId="77777777" w:rsidTr="00515A95">
        <w:trPr>
          <w:trHeight w:val="480"/>
        </w:trPr>
        <w:tc>
          <w:tcPr>
            <w:tcW w:w="1312" w:type="dxa"/>
            <w:shd w:val="clear" w:color="auto" w:fill="auto"/>
            <w:vAlign w:val="bottom"/>
            <w:hideMark/>
          </w:tcPr>
          <w:p w14:paraId="51E0034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9EBD4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075273C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w:t>
            </w:r>
          </w:p>
        </w:tc>
        <w:tc>
          <w:tcPr>
            <w:tcW w:w="1536" w:type="dxa"/>
            <w:shd w:val="clear" w:color="auto" w:fill="auto"/>
            <w:hideMark/>
          </w:tcPr>
          <w:p w14:paraId="0130BA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579B56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1C86A1B" w14:textId="77777777" w:rsidTr="00515A95">
        <w:trPr>
          <w:trHeight w:val="960"/>
        </w:trPr>
        <w:tc>
          <w:tcPr>
            <w:tcW w:w="1312" w:type="dxa"/>
            <w:shd w:val="clear" w:color="auto" w:fill="auto"/>
            <w:vAlign w:val="bottom"/>
            <w:hideMark/>
          </w:tcPr>
          <w:p w14:paraId="041398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ED10C6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4D6A75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Информационные услуги, связанные с реализацией внеоборотных активов и ценных бумаг</w:t>
            </w:r>
          </w:p>
        </w:tc>
        <w:tc>
          <w:tcPr>
            <w:tcW w:w="1536" w:type="dxa"/>
            <w:shd w:val="clear" w:color="auto" w:fill="auto"/>
            <w:hideMark/>
          </w:tcPr>
          <w:p w14:paraId="29DD695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E1E77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33FD0E3" w14:textId="77777777" w:rsidTr="00515A95">
        <w:trPr>
          <w:trHeight w:val="480"/>
        </w:trPr>
        <w:tc>
          <w:tcPr>
            <w:tcW w:w="1312" w:type="dxa"/>
            <w:shd w:val="clear" w:color="auto" w:fill="auto"/>
            <w:vAlign w:val="bottom"/>
            <w:hideMark/>
          </w:tcPr>
          <w:p w14:paraId="609B7A9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7BB5C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9CF22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Коммунальные услуги </w:t>
            </w:r>
          </w:p>
        </w:tc>
        <w:tc>
          <w:tcPr>
            <w:tcW w:w="1536" w:type="dxa"/>
            <w:shd w:val="clear" w:color="auto" w:fill="auto"/>
            <w:hideMark/>
          </w:tcPr>
          <w:p w14:paraId="1A6D35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A9C8FA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F9C0A9D" w14:textId="77777777" w:rsidTr="00515A95">
        <w:trPr>
          <w:trHeight w:val="480"/>
        </w:trPr>
        <w:tc>
          <w:tcPr>
            <w:tcW w:w="1312" w:type="dxa"/>
            <w:shd w:val="clear" w:color="auto" w:fill="auto"/>
            <w:vAlign w:val="bottom"/>
            <w:hideMark/>
          </w:tcPr>
          <w:p w14:paraId="123D586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6761D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0C60F6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w:t>
            </w:r>
          </w:p>
        </w:tc>
        <w:tc>
          <w:tcPr>
            <w:tcW w:w="1536" w:type="dxa"/>
            <w:shd w:val="clear" w:color="auto" w:fill="auto"/>
            <w:hideMark/>
          </w:tcPr>
          <w:p w14:paraId="7ECBD7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D2716A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E3C9172" w14:textId="77777777" w:rsidTr="00515A95">
        <w:trPr>
          <w:trHeight w:val="960"/>
        </w:trPr>
        <w:tc>
          <w:tcPr>
            <w:tcW w:w="1312" w:type="dxa"/>
            <w:shd w:val="clear" w:color="auto" w:fill="auto"/>
            <w:vAlign w:val="bottom"/>
            <w:hideMark/>
          </w:tcPr>
          <w:p w14:paraId="704FE0B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36C58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E7990C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Консультационные услуги, связанные с реализацией внеоборотных активов и ценных бумаг</w:t>
            </w:r>
          </w:p>
        </w:tc>
        <w:tc>
          <w:tcPr>
            <w:tcW w:w="1536" w:type="dxa"/>
            <w:shd w:val="clear" w:color="auto" w:fill="auto"/>
            <w:hideMark/>
          </w:tcPr>
          <w:p w14:paraId="08B32D4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CDBFB1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0142F77" w14:textId="77777777" w:rsidTr="00515A95">
        <w:trPr>
          <w:trHeight w:val="480"/>
        </w:trPr>
        <w:tc>
          <w:tcPr>
            <w:tcW w:w="1312" w:type="dxa"/>
            <w:shd w:val="clear" w:color="auto" w:fill="auto"/>
            <w:vAlign w:val="bottom"/>
            <w:hideMark/>
          </w:tcPr>
          <w:p w14:paraId="74A4B86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E440AB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35C9F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Услуги связи </w:t>
            </w:r>
          </w:p>
        </w:tc>
        <w:tc>
          <w:tcPr>
            <w:tcW w:w="1536" w:type="dxa"/>
            <w:shd w:val="clear" w:color="auto" w:fill="auto"/>
            <w:hideMark/>
          </w:tcPr>
          <w:p w14:paraId="536926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407F37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D25A652" w14:textId="77777777" w:rsidTr="00515A95">
        <w:trPr>
          <w:trHeight w:val="480"/>
        </w:trPr>
        <w:tc>
          <w:tcPr>
            <w:tcW w:w="1312" w:type="dxa"/>
            <w:shd w:val="clear" w:color="auto" w:fill="auto"/>
            <w:vAlign w:val="bottom"/>
            <w:hideMark/>
          </w:tcPr>
          <w:p w14:paraId="616DBF2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A4AE34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5FD154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столовой</w:t>
            </w:r>
          </w:p>
        </w:tc>
        <w:tc>
          <w:tcPr>
            <w:tcW w:w="1536" w:type="dxa"/>
            <w:shd w:val="clear" w:color="auto" w:fill="auto"/>
            <w:hideMark/>
          </w:tcPr>
          <w:p w14:paraId="4925DE0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CC42E0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460F294" w14:textId="77777777" w:rsidTr="00515A95">
        <w:trPr>
          <w:trHeight w:val="480"/>
        </w:trPr>
        <w:tc>
          <w:tcPr>
            <w:tcW w:w="1312" w:type="dxa"/>
            <w:shd w:val="clear" w:color="auto" w:fill="auto"/>
            <w:vAlign w:val="bottom"/>
            <w:hideMark/>
          </w:tcPr>
          <w:p w14:paraId="486A55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2714EE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FEBFFA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подписке</w:t>
            </w:r>
          </w:p>
        </w:tc>
        <w:tc>
          <w:tcPr>
            <w:tcW w:w="1536" w:type="dxa"/>
            <w:shd w:val="clear" w:color="auto" w:fill="auto"/>
            <w:hideMark/>
          </w:tcPr>
          <w:p w14:paraId="5BBAA0E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1BC6A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2C5AC8E" w14:textId="77777777" w:rsidTr="00515A95">
        <w:trPr>
          <w:trHeight w:val="480"/>
        </w:trPr>
        <w:tc>
          <w:tcPr>
            <w:tcW w:w="1312" w:type="dxa"/>
            <w:shd w:val="clear" w:color="auto" w:fill="auto"/>
            <w:vAlign w:val="bottom"/>
            <w:hideMark/>
          </w:tcPr>
          <w:p w14:paraId="2646F7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BA3EDF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AEDD7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обучению</w:t>
            </w:r>
          </w:p>
        </w:tc>
        <w:tc>
          <w:tcPr>
            <w:tcW w:w="1536" w:type="dxa"/>
            <w:shd w:val="clear" w:color="auto" w:fill="auto"/>
            <w:hideMark/>
          </w:tcPr>
          <w:p w14:paraId="0168AC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7BC6D9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FA9AE19" w14:textId="77777777" w:rsidTr="00515A95">
        <w:trPr>
          <w:trHeight w:val="480"/>
        </w:trPr>
        <w:tc>
          <w:tcPr>
            <w:tcW w:w="1312" w:type="dxa"/>
            <w:shd w:val="clear" w:color="auto" w:fill="auto"/>
            <w:vAlign w:val="bottom"/>
            <w:hideMark/>
          </w:tcPr>
          <w:p w14:paraId="747969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0BE7AB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567760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охране помещений</w:t>
            </w:r>
          </w:p>
        </w:tc>
        <w:tc>
          <w:tcPr>
            <w:tcW w:w="1536" w:type="dxa"/>
            <w:shd w:val="clear" w:color="auto" w:fill="auto"/>
            <w:hideMark/>
          </w:tcPr>
          <w:p w14:paraId="3CD039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B2F465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E68FA67" w14:textId="77777777" w:rsidTr="00515A95">
        <w:trPr>
          <w:trHeight w:val="480"/>
        </w:trPr>
        <w:tc>
          <w:tcPr>
            <w:tcW w:w="1312" w:type="dxa"/>
            <w:shd w:val="clear" w:color="auto" w:fill="auto"/>
            <w:vAlign w:val="bottom"/>
            <w:hideMark/>
          </w:tcPr>
          <w:p w14:paraId="2B88EE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F1FEF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742A88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аутсорсинга</w:t>
            </w:r>
          </w:p>
        </w:tc>
        <w:tc>
          <w:tcPr>
            <w:tcW w:w="1536" w:type="dxa"/>
            <w:shd w:val="clear" w:color="auto" w:fill="auto"/>
            <w:hideMark/>
          </w:tcPr>
          <w:p w14:paraId="63487E2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F1BF3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EC1070B" w14:textId="77777777" w:rsidTr="00515A95">
        <w:trPr>
          <w:trHeight w:val="480"/>
        </w:trPr>
        <w:tc>
          <w:tcPr>
            <w:tcW w:w="1312" w:type="dxa"/>
            <w:shd w:val="clear" w:color="auto" w:fill="auto"/>
            <w:vAlign w:val="bottom"/>
            <w:hideMark/>
          </w:tcPr>
          <w:p w14:paraId="3C5B034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A99AE0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4B650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аккредитации</w:t>
            </w:r>
          </w:p>
        </w:tc>
        <w:tc>
          <w:tcPr>
            <w:tcW w:w="1536" w:type="dxa"/>
            <w:shd w:val="clear" w:color="auto" w:fill="auto"/>
            <w:hideMark/>
          </w:tcPr>
          <w:p w14:paraId="214213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EDFE7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F9F91C0" w14:textId="77777777" w:rsidTr="00515A95">
        <w:trPr>
          <w:trHeight w:val="480"/>
        </w:trPr>
        <w:tc>
          <w:tcPr>
            <w:tcW w:w="1312" w:type="dxa"/>
            <w:shd w:val="clear" w:color="auto" w:fill="auto"/>
            <w:vAlign w:val="bottom"/>
            <w:hideMark/>
          </w:tcPr>
          <w:p w14:paraId="7E3820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A40603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22B90D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вводу в эксплуатацию</w:t>
            </w:r>
          </w:p>
        </w:tc>
        <w:tc>
          <w:tcPr>
            <w:tcW w:w="1536" w:type="dxa"/>
            <w:shd w:val="clear" w:color="auto" w:fill="auto"/>
            <w:hideMark/>
          </w:tcPr>
          <w:p w14:paraId="304225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4B645C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7D71E747" w14:textId="77777777" w:rsidTr="00515A95">
        <w:trPr>
          <w:trHeight w:val="480"/>
        </w:trPr>
        <w:tc>
          <w:tcPr>
            <w:tcW w:w="1312" w:type="dxa"/>
            <w:shd w:val="clear" w:color="auto" w:fill="auto"/>
            <w:vAlign w:val="bottom"/>
            <w:hideMark/>
          </w:tcPr>
          <w:p w14:paraId="77A73D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5FEA7E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57B180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Услуги по дезинфекции помещений </w:t>
            </w:r>
          </w:p>
        </w:tc>
        <w:tc>
          <w:tcPr>
            <w:tcW w:w="1536" w:type="dxa"/>
            <w:shd w:val="clear" w:color="auto" w:fill="auto"/>
            <w:hideMark/>
          </w:tcPr>
          <w:p w14:paraId="0E550A8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F82869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73097EB" w14:textId="77777777" w:rsidTr="00515A95">
        <w:trPr>
          <w:trHeight w:val="480"/>
        </w:trPr>
        <w:tc>
          <w:tcPr>
            <w:tcW w:w="1312" w:type="dxa"/>
            <w:shd w:val="clear" w:color="auto" w:fill="auto"/>
            <w:vAlign w:val="bottom"/>
            <w:hideMark/>
          </w:tcPr>
          <w:p w14:paraId="15C297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5368FE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93B49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обслуживанию ПО</w:t>
            </w:r>
          </w:p>
        </w:tc>
        <w:tc>
          <w:tcPr>
            <w:tcW w:w="1536" w:type="dxa"/>
            <w:shd w:val="clear" w:color="auto" w:fill="auto"/>
            <w:hideMark/>
          </w:tcPr>
          <w:p w14:paraId="7287BF2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CBE2F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5282508" w14:textId="77777777" w:rsidTr="00515A95">
        <w:trPr>
          <w:trHeight w:val="720"/>
        </w:trPr>
        <w:tc>
          <w:tcPr>
            <w:tcW w:w="1312" w:type="dxa"/>
            <w:shd w:val="clear" w:color="auto" w:fill="auto"/>
            <w:vAlign w:val="bottom"/>
            <w:hideMark/>
          </w:tcPr>
          <w:p w14:paraId="6E40CD1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4709BAF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5B5638B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замене и проверке электросчетчиков</w:t>
            </w:r>
          </w:p>
        </w:tc>
        <w:tc>
          <w:tcPr>
            <w:tcW w:w="1536" w:type="dxa"/>
            <w:shd w:val="clear" w:color="auto" w:fill="auto"/>
            <w:hideMark/>
          </w:tcPr>
          <w:p w14:paraId="15CAE46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23A828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2737360" w14:textId="77777777" w:rsidTr="00515A95">
        <w:trPr>
          <w:trHeight w:val="480"/>
        </w:trPr>
        <w:tc>
          <w:tcPr>
            <w:tcW w:w="1312" w:type="dxa"/>
            <w:shd w:val="clear" w:color="auto" w:fill="auto"/>
            <w:vAlign w:val="bottom"/>
            <w:hideMark/>
          </w:tcPr>
          <w:p w14:paraId="702150C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92527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316F1C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транспортировке электроэнергии</w:t>
            </w:r>
          </w:p>
        </w:tc>
        <w:tc>
          <w:tcPr>
            <w:tcW w:w="1536" w:type="dxa"/>
            <w:shd w:val="clear" w:color="auto" w:fill="auto"/>
            <w:hideMark/>
          </w:tcPr>
          <w:p w14:paraId="0EA8AE6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837DF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6E349D8" w14:textId="77777777" w:rsidTr="00515A95">
        <w:trPr>
          <w:trHeight w:val="480"/>
        </w:trPr>
        <w:tc>
          <w:tcPr>
            <w:tcW w:w="1312" w:type="dxa"/>
            <w:shd w:val="clear" w:color="auto" w:fill="auto"/>
            <w:vAlign w:val="bottom"/>
            <w:hideMark/>
          </w:tcPr>
          <w:p w14:paraId="721DD1F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7D0CAB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6A09EB4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сбору платежей за электроэнергию</w:t>
            </w:r>
          </w:p>
        </w:tc>
        <w:tc>
          <w:tcPr>
            <w:tcW w:w="1536" w:type="dxa"/>
            <w:shd w:val="clear" w:color="auto" w:fill="auto"/>
            <w:hideMark/>
          </w:tcPr>
          <w:p w14:paraId="1994FF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04150EB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87E15E2" w14:textId="77777777" w:rsidTr="00515A95">
        <w:trPr>
          <w:trHeight w:val="720"/>
        </w:trPr>
        <w:tc>
          <w:tcPr>
            <w:tcW w:w="1312" w:type="dxa"/>
            <w:shd w:val="clear" w:color="auto" w:fill="auto"/>
            <w:vAlign w:val="bottom"/>
            <w:hideMark/>
          </w:tcPr>
          <w:p w14:paraId="4894AD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AD0CC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07483BF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сбору платежей по хозяйственным операциям</w:t>
            </w:r>
          </w:p>
        </w:tc>
        <w:tc>
          <w:tcPr>
            <w:tcW w:w="1536" w:type="dxa"/>
            <w:shd w:val="clear" w:color="auto" w:fill="auto"/>
            <w:hideMark/>
          </w:tcPr>
          <w:p w14:paraId="79318B5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CBC225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A803A24" w14:textId="77777777" w:rsidTr="00515A95">
        <w:trPr>
          <w:trHeight w:val="720"/>
        </w:trPr>
        <w:tc>
          <w:tcPr>
            <w:tcW w:w="1312" w:type="dxa"/>
            <w:shd w:val="clear" w:color="auto" w:fill="auto"/>
            <w:vAlign w:val="bottom"/>
            <w:hideMark/>
          </w:tcPr>
          <w:p w14:paraId="781A547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5266EF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4E7C7DC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Услуги по сервисному обслуживанию оборудования</w:t>
            </w:r>
          </w:p>
        </w:tc>
        <w:tc>
          <w:tcPr>
            <w:tcW w:w="1536" w:type="dxa"/>
            <w:shd w:val="clear" w:color="auto" w:fill="auto"/>
            <w:hideMark/>
          </w:tcPr>
          <w:p w14:paraId="18F333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51A3C1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BB00B1A" w14:textId="77777777" w:rsidTr="00515A95">
        <w:trPr>
          <w:trHeight w:val="480"/>
        </w:trPr>
        <w:tc>
          <w:tcPr>
            <w:tcW w:w="1312" w:type="dxa"/>
            <w:shd w:val="clear" w:color="auto" w:fill="auto"/>
            <w:vAlign w:val="bottom"/>
            <w:hideMark/>
          </w:tcPr>
          <w:p w14:paraId="44432D4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02BD69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vAlign w:val="center"/>
            <w:hideMark/>
          </w:tcPr>
          <w:p w14:paraId="0CD4B06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Кафетерий льгот</w:t>
            </w:r>
          </w:p>
        </w:tc>
        <w:tc>
          <w:tcPr>
            <w:tcW w:w="1536" w:type="dxa"/>
            <w:shd w:val="clear" w:color="auto" w:fill="auto"/>
            <w:hideMark/>
          </w:tcPr>
          <w:p w14:paraId="568147A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8A777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6099D309" w14:textId="77777777" w:rsidTr="00515A95">
        <w:trPr>
          <w:trHeight w:val="480"/>
        </w:trPr>
        <w:tc>
          <w:tcPr>
            <w:tcW w:w="1312" w:type="dxa"/>
            <w:shd w:val="clear" w:color="auto" w:fill="auto"/>
            <w:vAlign w:val="bottom"/>
            <w:hideMark/>
          </w:tcPr>
          <w:p w14:paraId="7BA695A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0C8CE4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vAlign w:val="center"/>
            <w:hideMark/>
          </w:tcPr>
          <w:p w14:paraId="729EA8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Банковские услуги</w:t>
            </w:r>
          </w:p>
        </w:tc>
        <w:tc>
          <w:tcPr>
            <w:tcW w:w="1536" w:type="dxa"/>
            <w:shd w:val="clear" w:color="auto" w:fill="auto"/>
            <w:hideMark/>
          </w:tcPr>
          <w:p w14:paraId="4BB12D2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71D0D7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096DECA" w14:textId="77777777" w:rsidTr="00515A95">
        <w:trPr>
          <w:trHeight w:val="1200"/>
        </w:trPr>
        <w:tc>
          <w:tcPr>
            <w:tcW w:w="1312" w:type="dxa"/>
            <w:shd w:val="clear" w:color="auto" w:fill="auto"/>
            <w:vAlign w:val="bottom"/>
            <w:hideMark/>
          </w:tcPr>
          <w:p w14:paraId="0841ED7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43ED47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vAlign w:val="center"/>
            <w:hideMark/>
          </w:tcPr>
          <w:p w14:paraId="596A30A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Дополнительные расходы, связанные с приобретением ценных бумаг (инвест.деятельность)</w:t>
            </w:r>
          </w:p>
        </w:tc>
        <w:tc>
          <w:tcPr>
            <w:tcW w:w="1536" w:type="dxa"/>
            <w:shd w:val="clear" w:color="auto" w:fill="auto"/>
            <w:hideMark/>
          </w:tcPr>
          <w:p w14:paraId="59D9327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7C71B0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D522140" w14:textId="77777777" w:rsidTr="00515A95">
        <w:trPr>
          <w:trHeight w:val="480"/>
        </w:trPr>
        <w:tc>
          <w:tcPr>
            <w:tcW w:w="1312" w:type="dxa"/>
            <w:shd w:val="clear" w:color="auto" w:fill="auto"/>
            <w:vAlign w:val="bottom"/>
            <w:hideMark/>
          </w:tcPr>
          <w:p w14:paraId="26EDBCD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971FB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4D827D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w:t>
            </w:r>
          </w:p>
        </w:tc>
        <w:tc>
          <w:tcPr>
            <w:tcW w:w="1536" w:type="dxa"/>
            <w:shd w:val="clear" w:color="auto" w:fill="auto"/>
            <w:hideMark/>
          </w:tcPr>
          <w:p w14:paraId="237E87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80E07E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FDA6C0F" w14:textId="77777777" w:rsidTr="00515A95">
        <w:trPr>
          <w:trHeight w:val="480"/>
        </w:trPr>
        <w:tc>
          <w:tcPr>
            <w:tcW w:w="1312" w:type="dxa"/>
            <w:shd w:val="clear" w:color="auto" w:fill="auto"/>
            <w:vAlign w:val="bottom"/>
            <w:hideMark/>
          </w:tcPr>
          <w:p w14:paraId="32D2898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1F24A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57285B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МСП</w:t>
            </w:r>
          </w:p>
        </w:tc>
        <w:tc>
          <w:tcPr>
            <w:tcW w:w="1536" w:type="dxa"/>
            <w:shd w:val="clear" w:color="auto" w:fill="auto"/>
            <w:hideMark/>
          </w:tcPr>
          <w:p w14:paraId="425B044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8BF59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BFDEC42" w14:textId="77777777" w:rsidTr="00515A95">
        <w:trPr>
          <w:trHeight w:val="480"/>
        </w:trPr>
        <w:tc>
          <w:tcPr>
            <w:tcW w:w="1312" w:type="dxa"/>
            <w:shd w:val="clear" w:color="auto" w:fill="auto"/>
            <w:vAlign w:val="bottom"/>
            <w:hideMark/>
          </w:tcPr>
          <w:p w14:paraId="197031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015882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5514F2E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СНАБЖЕНИЕ</w:t>
            </w:r>
          </w:p>
        </w:tc>
        <w:tc>
          <w:tcPr>
            <w:tcW w:w="1536" w:type="dxa"/>
            <w:shd w:val="clear" w:color="auto" w:fill="auto"/>
            <w:hideMark/>
          </w:tcPr>
          <w:p w14:paraId="1FB713E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D83952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1169377F" w14:textId="77777777" w:rsidTr="00515A95">
        <w:trPr>
          <w:trHeight w:val="480"/>
        </w:trPr>
        <w:tc>
          <w:tcPr>
            <w:tcW w:w="1312" w:type="dxa"/>
            <w:shd w:val="clear" w:color="auto" w:fill="auto"/>
            <w:vAlign w:val="bottom"/>
            <w:hideMark/>
          </w:tcPr>
          <w:p w14:paraId="675D79D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817189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9177EF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СЭБ</w:t>
            </w:r>
          </w:p>
        </w:tc>
        <w:tc>
          <w:tcPr>
            <w:tcW w:w="1536" w:type="dxa"/>
            <w:shd w:val="clear" w:color="auto" w:fill="auto"/>
            <w:hideMark/>
          </w:tcPr>
          <w:p w14:paraId="156EE4A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A47D95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1C2A14E" w14:textId="77777777" w:rsidTr="00515A95">
        <w:trPr>
          <w:trHeight w:val="480"/>
        </w:trPr>
        <w:tc>
          <w:tcPr>
            <w:tcW w:w="1312" w:type="dxa"/>
            <w:shd w:val="clear" w:color="auto" w:fill="auto"/>
            <w:vAlign w:val="bottom"/>
            <w:hideMark/>
          </w:tcPr>
          <w:p w14:paraId="0C82BDA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EB2AA8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7745B8D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Абонентское обслуживание ТОПЛИВООБЕСПЕЧЕНИЕ</w:t>
            </w:r>
          </w:p>
        </w:tc>
        <w:tc>
          <w:tcPr>
            <w:tcW w:w="1536" w:type="dxa"/>
            <w:shd w:val="clear" w:color="auto" w:fill="auto"/>
            <w:hideMark/>
          </w:tcPr>
          <w:p w14:paraId="48D1E7B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37B3A4B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1ABF2F7" w14:textId="77777777" w:rsidTr="00515A95">
        <w:trPr>
          <w:trHeight w:val="1200"/>
        </w:trPr>
        <w:tc>
          <w:tcPr>
            <w:tcW w:w="1312" w:type="dxa"/>
            <w:shd w:val="clear" w:color="auto" w:fill="auto"/>
            <w:vAlign w:val="bottom"/>
            <w:hideMark/>
          </w:tcPr>
          <w:p w14:paraId="22B2CF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0DDBA7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vAlign w:val="center"/>
            <w:hideMark/>
          </w:tcPr>
          <w:p w14:paraId="15473BE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услуг (кроме связанных с реализацией внеоборотных активов и ценных бумаг)</w:t>
            </w:r>
          </w:p>
        </w:tc>
        <w:tc>
          <w:tcPr>
            <w:tcW w:w="1536" w:type="dxa"/>
            <w:shd w:val="clear" w:color="auto" w:fill="auto"/>
            <w:hideMark/>
          </w:tcPr>
          <w:p w14:paraId="68D1CA2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5344638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617DBE9" w14:textId="77777777" w:rsidTr="00515A95">
        <w:trPr>
          <w:trHeight w:val="1200"/>
        </w:trPr>
        <w:tc>
          <w:tcPr>
            <w:tcW w:w="1312" w:type="dxa"/>
            <w:shd w:val="clear" w:color="auto" w:fill="auto"/>
            <w:vAlign w:val="bottom"/>
            <w:hideMark/>
          </w:tcPr>
          <w:p w14:paraId="3C949FE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CC862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оказания услуг/</w:t>
            </w:r>
          </w:p>
        </w:tc>
        <w:tc>
          <w:tcPr>
            <w:tcW w:w="2693" w:type="dxa"/>
            <w:shd w:val="clear" w:color="auto" w:fill="auto"/>
            <w:hideMark/>
          </w:tcPr>
          <w:p w14:paraId="1E694F5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услуг, связанных с реализацией внеоборотных активов и ценных бумаг</w:t>
            </w:r>
          </w:p>
        </w:tc>
        <w:tc>
          <w:tcPr>
            <w:tcW w:w="1536" w:type="dxa"/>
            <w:shd w:val="clear" w:color="auto" w:fill="auto"/>
            <w:hideMark/>
          </w:tcPr>
          <w:p w14:paraId="4915EE7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696AED2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9934E92" w14:textId="77777777" w:rsidTr="00515A95">
        <w:trPr>
          <w:trHeight w:val="480"/>
        </w:trPr>
        <w:tc>
          <w:tcPr>
            <w:tcW w:w="1312" w:type="dxa"/>
            <w:shd w:val="clear" w:color="auto" w:fill="auto"/>
            <w:vAlign w:val="bottom"/>
            <w:hideMark/>
          </w:tcPr>
          <w:p w14:paraId="1C5C5A1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DF8825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обеспечения обязательств полученные / выданные/</w:t>
            </w:r>
          </w:p>
        </w:tc>
        <w:tc>
          <w:tcPr>
            <w:tcW w:w="2693" w:type="dxa"/>
            <w:shd w:val="clear" w:color="auto" w:fill="auto"/>
            <w:hideMark/>
          </w:tcPr>
          <w:p w14:paraId="61AD0B9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46A34ED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0215636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Гарантия выданная</w:t>
            </w:r>
          </w:p>
        </w:tc>
      </w:tr>
      <w:tr w:rsidR="00C2216B" w14:paraId="324D29AE" w14:textId="77777777" w:rsidTr="00515A95">
        <w:trPr>
          <w:trHeight w:val="480"/>
        </w:trPr>
        <w:tc>
          <w:tcPr>
            <w:tcW w:w="1312" w:type="dxa"/>
            <w:shd w:val="clear" w:color="auto" w:fill="auto"/>
            <w:vAlign w:val="bottom"/>
            <w:hideMark/>
          </w:tcPr>
          <w:p w14:paraId="7339FCF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lastRenderedPageBreak/>
              <w:t>Дополнительное соглашение</w:t>
            </w:r>
          </w:p>
        </w:tc>
        <w:tc>
          <w:tcPr>
            <w:tcW w:w="2823" w:type="dxa"/>
            <w:shd w:val="clear" w:color="auto" w:fill="auto"/>
            <w:hideMark/>
          </w:tcPr>
          <w:p w14:paraId="12A9D2C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обеспечения обязательств полученные / выданные/</w:t>
            </w:r>
          </w:p>
        </w:tc>
        <w:tc>
          <w:tcPr>
            <w:tcW w:w="2693" w:type="dxa"/>
            <w:shd w:val="clear" w:color="auto" w:fill="auto"/>
            <w:hideMark/>
          </w:tcPr>
          <w:p w14:paraId="1808FFF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2C50FD2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3A0D7BA5" w14:textId="77777777" w:rsidR="00C2216B" w:rsidRDefault="00C2216B" w:rsidP="00382A64">
            <w:pPr>
              <w:rPr>
                <w:rFonts w:ascii="Calibri" w:hAnsi="Calibri" w:cs="Calibri"/>
                <w:sz w:val="18"/>
                <w:szCs w:val="18"/>
              </w:rPr>
            </w:pPr>
            <w:r>
              <w:rPr>
                <w:rFonts w:ascii="Calibri" w:hAnsi="Calibri" w:cs="Calibri"/>
                <w:sz w:val="18"/>
                <w:szCs w:val="18"/>
              </w:rPr>
              <w:t>Аккредитив выданный</w:t>
            </w:r>
          </w:p>
        </w:tc>
      </w:tr>
      <w:tr w:rsidR="00C2216B" w14:paraId="5D619A08" w14:textId="77777777" w:rsidTr="00515A95">
        <w:trPr>
          <w:trHeight w:val="480"/>
        </w:trPr>
        <w:tc>
          <w:tcPr>
            <w:tcW w:w="1312" w:type="dxa"/>
            <w:shd w:val="clear" w:color="auto" w:fill="auto"/>
            <w:vAlign w:val="bottom"/>
            <w:hideMark/>
          </w:tcPr>
          <w:p w14:paraId="5544CF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BDF128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обеспечения обязательств полученные / выданные/</w:t>
            </w:r>
          </w:p>
        </w:tc>
        <w:tc>
          <w:tcPr>
            <w:tcW w:w="2693" w:type="dxa"/>
            <w:shd w:val="clear" w:color="auto" w:fill="auto"/>
            <w:hideMark/>
          </w:tcPr>
          <w:p w14:paraId="47D6D5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 в т.ч. поручительство, гарантия</w:t>
            </w:r>
          </w:p>
        </w:tc>
        <w:tc>
          <w:tcPr>
            <w:tcW w:w="1536" w:type="dxa"/>
            <w:shd w:val="clear" w:color="auto" w:fill="auto"/>
            <w:hideMark/>
          </w:tcPr>
          <w:p w14:paraId="17CC775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1A0C1A8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Залоги и поручительства исходящие</w:t>
            </w:r>
          </w:p>
        </w:tc>
      </w:tr>
      <w:tr w:rsidR="00C2216B" w14:paraId="403B2C14" w14:textId="77777777" w:rsidTr="00515A95">
        <w:trPr>
          <w:trHeight w:val="480"/>
        </w:trPr>
        <w:tc>
          <w:tcPr>
            <w:tcW w:w="1312" w:type="dxa"/>
            <w:shd w:val="clear" w:color="auto" w:fill="auto"/>
            <w:vAlign w:val="bottom"/>
            <w:hideMark/>
          </w:tcPr>
          <w:p w14:paraId="045F169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EF1CDE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2D761D12"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 xml:space="preserve">Строительство подрядным способом </w:t>
            </w:r>
          </w:p>
        </w:tc>
        <w:tc>
          <w:tcPr>
            <w:tcW w:w="1536" w:type="dxa"/>
            <w:shd w:val="clear" w:color="auto" w:fill="auto"/>
            <w:hideMark/>
          </w:tcPr>
          <w:p w14:paraId="27460DD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58CA8F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543A64D9" w14:textId="77777777" w:rsidTr="00515A95">
        <w:trPr>
          <w:trHeight w:val="480"/>
        </w:trPr>
        <w:tc>
          <w:tcPr>
            <w:tcW w:w="1312" w:type="dxa"/>
            <w:shd w:val="clear" w:color="auto" w:fill="auto"/>
            <w:vAlign w:val="bottom"/>
            <w:hideMark/>
          </w:tcPr>
          <w:p w14:paraId="3916CA0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3A50D19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4986964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Выполнение ремонтных работ</w:t>
            </w:r>
          </w:p>
        </w:tc>
        <w:tc>
          <w:tcPr>
            <w:tcW w:w="1536" w:type="dxa"/>
            <w:shd w:val="clear" w:color="auto" w:fill="auto"/>
            <w:hideMark/>
          </w:tcPr>
          <w:p w14:paraId="4B3F1F1E"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F99A4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2F4EE4C" w14:textId="77777777" w:rsidTr="00515A95">
        <w:trPr>
          <w:trHeight w:val="480"/>
        </w:trPr>
        <w:tc>
          <w:tcPr>
            <w:tcW w:w="1312" w:type="dxa"/>
            <w:shd w:val="clear" w:color="auto" w:fill="auto"/>
            <w:vAlign w:val="bottom"/>
            <w:hideMark/>
          </w:tcPr>
          <w:p w14:paraId="5F3BB10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00305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5EE3B85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Аудиторские услуги</w:t>
            </w:r>
          </w:p>
        </w:tc>
        <w:tc>
          <w:tcPr>
            <w:tcW w:w="1536" w:type="dxa"/>
            <w:shd w:val="clear" w:color="auto" w:fill="auto"/>
            <w:hideMark/>
          </w:tcPr>
          <w:p w14:paraId="6123347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1EA1DF0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EC12D3B" w14:textId="77777777" w:rsidTr="00515A95">
        <w:trPr>
          <w:trHeight w:val="1200"/>
        </w:trPr>
        <w:tc>
          <w:tcPr>
            <w:tcW w:w="1312" w:type="dxa"/>
            <w:shd w:val="clear" w:color="auto" w:fill="auto"/>
            <w:vAlign w:val="bottom"/>
            <w:hideMark/>
          </w:tcPr>
          <w:p w14:paraId="4966B7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04A00D3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vAlign w:val="center"/>
            <w:hideMark/>
          </w:tcPr>
          <w:p w14:paraId="0B27830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работ (кроме связанных с реализацией внеоборотных активов и ценных бумаг)</w:t>
            </w:r>
          </w:p>
        </w:tc>
        <w:tc>
          <w:tcPr>
            <w:tcW w:w="1536" w:type="dxa"/>
            <w:shd w:val="clear" w:color="auto" w:fill="auto"/>
            <w:hideMark/>
          </w:tcPr>
          <w:p w14:paraId="05DB203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26F314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7DAE5BD" w14:textId="77777777" w:rsidTr="00515A95">
        <w:trPr>
          <w:trHeight w:val="1200"/>
        </w:trPr>
        <w:tc>
          <w:tcPr>
            <w:tcW w:w="1312" w:type="dxa"/>
            <w:shd w:val="clear" w:color="auto" w:fill="auto"/>
            <w:vAlign w:val="bottom"/>
            <w:hideMark/>
          </w:tcPr>
          <w:p w14:paraId="13F1072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0AB368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подряда и выполнения работ/</w:t>
            </w:r>
          </w:p>
        </w:tc>
        <w:tc>
          <w:tcPr>
            <w:tcW w:w="2693" w:type="dxa"/>
            <w:shd w:val="clear" w:color="auto" w:fill="auto"/>
            <w:hideMark/>
          </w:tcPr>
          <w:p w14:paraId="6357EC6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Приобретение прочих работ, связанных с реализацией внеоборотных активов и ценных бумаг</w:t>
            </w:r>
          </w:p>
        </w:tc>
        <w:tc>
          <w:tcPr>
            <w:tcW w:w="1536" w:type="dxa"/>
            <w:shd w:val="clear" w:color="auto" w:fill="auto"/>
            <w:hideMark/>
          </w:tcPr>
          <w:p w14:paraId="3F15F67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hideMark/>
          </w:tcPr>
          <w:p w14:paraId="489C865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00C24A26" w14:textId="77777777" w:rsidTr="00515A95">
        <w:trPr>
          <w:trHeight w:val="480"/>
        </w:trPr>
        <w:tc>
          <w:tcPr>
            <w:tcW w:w="1312" w:type="dxa"/>
            <w:shd w:val="clear" w:color="auto" w:fill="auto"/>
            <w:vAlign w:val="bottom"/>
            <w:hideMark/>
          </w:tcPr>
          <w:p w14:paraId="63AC6298"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74F406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страхования/</w:t>
            </w:r>
          </w:p>
        </w:tc>
        <w:tc>
          <w:tcPr>
            <w:tcW w:w="2693" w:type="dxa"/>
            <w:shd w:val="clear" w:color="auto" w:fill="auto"/>
            <w:hideMark/>
          </w:tcPr>
          <w:p w14:paraId="666596F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гражданской ответственности</w:t>
            </w:r>
          </w:p>
        </w:tc>
        <w:tc>
          <w:tcPr>
            <w:tcW w:w="1536" w:type="dxa"/>
            <w:shd w:val="clear" w:color="auto" w:fill="auto"/>
            <w:vAlign w:val="center"/>
            <w:hideMark/>
          </w:tcPr>
          <w:p w14:paraId="625C5CE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0C64594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12F35F74" w14:textId="77777777" w:rsidTr="00515A95">
        <w:trPr>
          <w:trHeight w:val="480"/>
        </w:trPr>
        <w:tc>
          <w:tcPr>
            <w:tcW w:w="1312" w:type="dxa"/>
            <w:shd w:val="clear" w:color="auto" w:fill="auto"/>
            <w:vAlign w:val="bottom"/>
            <w:hideMark/>
          </w:tcPr>
          <w:p w14:paraId="38A3344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681847A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страхования/</w:t>
            </w:r>
          </w:p>
        </w:tc>
        <w:tc>
          <w:tcPr>
            <w:tcW w:w="2693" w:type="dxa"/>
            <w:shd w:val="clear" w:color="auto" w:fill="auto"/>
            <w:hideMark/>
          </w:tcPr>
          <w:p w14:paraId="0682A7A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имущества</w:t>
            </w:r>
          </w:p>
        </w:tc>
        <w:tc>
          <w:tcPr>
            <w:tcW w:w="1536" w:type="dxa"/>
            <w:shd w:val="clear" w:color="auto" w:fill="auto"/>
            <w:vAlign w:val="center"/>
            <w:hideMark/>
          </w:tcPr>
          <w:p w14:paraId="5D6618B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30CF120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2380FEE9" w14:textId="77777777" w:rsidTr="00515A95">
        <w:trPr>
          <w:trHeight w:val="480"/>
        </w:trPr>
        <w:tc>
          <w:tcPr>
            <w:tcW w:w="1312" w:type="dxa"/>
            <w:shd w:val="clear" w:color="auto" w:fill="auto"/>
            <w:vAlign w:val="bottom"/>
            <w:hideMark/>
          </w:tcPr>
          <w:p w14:paraId="1DA18E8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59E4A88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страхования/</w:t>
            </w:r>
          </w:p>
        </w:tc>
        <w:tc>
          <w:tcPr>
            <w:tcW w:w="2693" w:type="dxa"/>
            <w:shd w:val="clear" w:color="auto" w:fill="auto"/>
            <w:hideMark/>
          </w:tcPr>
          <w:p w14:paraId="34222F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 персонала (ДМС, НС)</w:t>
            </w:r>
          </w:p>
        </w:tc>
        <w:tc>
          <w:tcPr>
            <w:tcW w:w="1536" w:type="dxa"/>
            <w:shd w:val="clear" w:color="auto" w:fill="auto"/>
            <w:vAlign w:val="center"/>
            <w:hideMark/>
          </w:tcPr>
          <w:p w14:paraId="1E8C5B5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Обеспечение</w:t>
            </w:r>
          </w:p>
        </w:tc>
        <w:tc>
          <w:tcPr>
            <w:tcW w:w="1701" w:type="dxa"/>
            <w:shd w:val="clear" w:color="auto" w:fill="auto"/>
            <w:hideMark/>
          </w:tcPr>
          <w:p w14:paraId="0997E6E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Страхование</w:t>
            </w:r>
          </w:p>
        </w:tc>
      </w:tr>
      <w:tr w:rsidR="00C2216B" w14:paraId="45A41A5B" w14:textId="77777777" w:rsidTr="00515A95">
        <w:trPr>
          <w:trHeight w:val="720"/>
        </w:trPr>
        <w:tc>
          <w:tcPr>
            <w:tcW w:w="1312" w:type="dxa"/>
            <w:shd w:val="clear" w:color="auto" w:fill="auto"/>
            <w:vAlign w:val="bottom"/>
            <w:hideMark/>
          </w:tcPr>
          <w:p w14:paraId="26BFFAD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E0643C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уступки права требования (цессия), прекращения обязательств отступным/новация/</w:t>
            </w:r>
          </w:p>
        </w:tc>
        <w:tc>
          <w:tcPr>
            <w:tcW w:w="2693" w:type="dxa"/>
            <w:shd w:val="clear" w:color="auto" w:fill="auto"/>
            <w:hideMark/>
          </w:tcPr>
          <w:p w14:paraId="4161E116"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w:t>
            </w:r>
          </w:p>
        </w:tc>
        <w:tc>
          <w:tcPr>
            <w:tcW w:w="1536" w:type="dxa"/>
            <w:shd w:val="clear" w:color="auto" w:fill="auto"/>
            <w:hideMark/>
          </w:tcPr>
          <w:p w14:paraId="6304D5A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4B84EDD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3AB027F7" w14:textId="77777777" w:rsidTr="00515A95">
        <w:trPr>
          <w:trHeight w:val="720"/>
        </w:trPr>
        <w:tc>
          <w:tcPr>
            <w:tcW w:w="1312" w:type="dxa"/>
            <w:shd w:val="clear" w:color="auto" w:fill="auto"/>
            <w:vAlign w:val="bottom"/>
            <w:hideMark/>
          </w:tcPr>
          <w:p w14:paraId="4393EE1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D2120A7"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договору уступки права требования (цессия), прекращения обязательств отступным/новация/</w:t>
            </w:r>
          </w:p>
        </w:tc>
        <w:tc>
          <w:tcPr>
            <w:tcW w:w="2693" w:type="dxa"/>
            <w:shd w:val="clear" w:color="auto" w:fill="auto"/>
            <w:hideMark/>
          </w:tcPr>
          <w:p w14:paraId="1AEE60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Договор уступки требования (инвест.деятельность)</w:t>
            </w:r>
          </w:p>
        </w:tc>
        <w:tc>
          <w:tcPr>
            <w:tcW w:w="1536" w:type="dxa"/>
            <w:shd w:val="clear" w:color="auto" w:fill="auto"/>
            <w:hideMark/>
          </w:tcPr>
          <w:p w14:paraId="45FF23D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center"/>
            <w:hideMark/>
          </w:tcPr>
          <w:p w14:paraId="680FA16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 поставщиком</w:t>
            </w:r>
          </w:p>
        </w:tc>
      </w:tr>
      <w:tr w:rsidR="00C2216B" w14:paraId="420FCE1A" w14:textId="77777777" w:rsidTr="00515A95">
        <w:trPr>
          <w:trHeight w:val="720"/>
        </w:trPr>
        <w:tc>
          <w:tcPr>
            <w:tcW w:w="1312" w:type="dxa"/>
            <w:shd w:val="clear" w:color="auto" w:fill="auto"/>
            <w:vAlign w:val="bottom"/>
            <w:hideMark/>
          </w:tcPr>
          <w:p w14:paraId="12F9FB03"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1B1F521F"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прочим расходным договорам и пр. (подразумевающие ФО сторон)/</w:t>
            </w:r>
          </w:p>
        </w:tc>
        <w:tc>
          <w:tcPr>
            <w:tcW w:w="2693" w:type="dxa"/>
            <w:shd w:val="clear" w:color="auto" w:fill="auto"/>
            <w:hideMark/>
          </w:tcPr>
          <w:p w14:paraId="1B9E334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(лизинг) (с выкупом предмета аренды)</w:t>
            </w:r>
          </w:p>
        </w:tc>
        <w:tc>
          <w:tcPr>
            <w:tcW w:w="1536" w:type="dxa"/>
            <w:shd w:val="clear" w:color="auto" w:fill="auto"/>
            <w:hideMark/>
          </w:tcPr>
          <w:p w14:paraId="1F22C1C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bottom"/>
            <w:hideMark/>
          </w:tcPr>
          <w:p w14:paraId="136FC61C"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Лизинг полученный</w:t>
            </w:r>
          </w:p>
        </w:tc>
      </w:tr>
      <w:tr w:rsidR="00C2216B" w14:paraId="27E0583B" w14:textId="77777777" w:rsidTr="00515A95">
        <w:trPr>
          <w:trHeight w:val="480"/>
        </w:trPr>
        <w:tc>
          <w:tcPr>
            <w:tcW w:w="1312" w:type="dxa"/>
            <w:shd w:val="clear" w:color="auto" w:fill="auto"/>
            <w:vAlign w:val="bottom"/>
            <w:hideMark/>
          </w:tcPr>
          <w:p w14:paraId="7362A28B"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2A02AC4D"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ДС/Д/с к прочим расходным договорам и пр. (подразумевающие ФО сторон)/</w:t>
            </w:r>
          </w:p>
        </w:tc>
        <w:tc>
          <w:tcPr>
            <w:tcW w:w="2693" w:type="dxa"/>
            <w:shd w:val="clear" w:color="auto" w:fill="auto"/>
            <w:vAlign w:val="center"/>
            <w:hideMark/>
          </w:tcPr>
          <w:p w14:paraId="4398DEE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Аренда полученная (без выкупа предмета аренды)</w:t>
            </w:r>
          </w:p>
        </w:tc>
        <w:tc>
          <w:tcPr>
            <w:tcW w:w="1536" w:type="dxa"/>
            <w:shd w:val="clear" w:color="auto" w:fill="auto"/>
            <w:hideMark/>
          </w:tcPr>
          <w:p w14:paraId="5AAC81C9"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Продажи и покупки</w:t>
            </w:r>
          </w:p>
        </w:tc>
        <w:tc>
          <w:tcPr>
            <w:tcW w:w="1701" w:type="dxa"/>
            <w:shd w:val="clear" w:color="auto" w:fill="auto"/>
            <w:vAlign w:val="bottom"/>
            <w:hideMark/>
          </w:tcPr>
          <w:p w14:paraId="26FBE080"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Лизинг полученный</w:t>
            </w:r>
          </w:p>
        </w:tc>
      </w:tr>
      <w:tr w:rsidR="00C2216B" w14:paraId="10498789" w14:textId="77777777" w:rsidTr="00515A95">
        <w:trPr>
          <w:trHeight w:val="480"/>
        </w:trPr>
        <w:tc>
          <w:tcPr>
            <w:tcW w:w="1312" w:type="dxa"/>
            <w:shd w:val="clear" w:color="auto" w:fill="auto"/>
            <w:vAlign w:val="bottom"/>
            <w:hideMark/>
          </w:tcPr>
          <w:p w14:paraId="64A59F15"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Дополнительное соглашение</w:t>
            </w:r>
          </w:p>
        </w:tc>
        <w:tc>
          <w:tcPr>
            <w:tcW w:w="2823" w:type="dxa"/>
            <w:shd w:val="clear" w:color="auto" w:fill="auto"/>
            <w:hideMark/>
          </w:tcPr>
          <w:p w14:paraId="40D4C5B1"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ДС/Другое/</w:t>
            </w:r>
          </w:p>
        </w:tc>
        <w:tc>
          <w:tcPr>
            <w:tcW w:w="2693" w:type="dxa"/>
            <w:shd w:val="clear" w:color="auto" w:fill="auto"/>
            <w:hideMark/>
          </w:tcPr>
          <w:p w14:paraId="3DB0E1B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Судебное решение</w:t>
            </w:r>
          </w:p>
        </w:tc>
        <w:tc>
          <w:tcPr>
            <w:tcW w:w="1536" w:type="dxa"/>
            <w:shd w:val="clear" w:color="auto" w:fill="auto"/>
            <w:hideMark/>
          </w:tcPr>
          <w:p w14:paraId="45CF9E64"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Прочие виды договоров</w:t>
            </w:r>
          </w:p>
        </w:tc>
        <w:tc>
          <w:tcPr>
            <w:tcW w:w="1701" w:type="dxa"/>
            <w:shd w:val="clear" w:color="auto" w:fill="auto"/>
            <w:vAlign w:val="center"/>
            <w:hideMark/>
          </w:tcPr>
          <w:p w14:paraId="48FC40AA" w14:textId="77777777" w:rsidR="00C2216B" w:rsidRDefault="00C2216B" w:rsidP="00382A64">
            <w:pPr>
              <w:rPr>
                <w:rFonts w:ascii="Calibri" w:hAnsi="Calibri" w:cs="Calibri"/>
                <w:color w:val="000000"/>
                <w:sz w:val="18"/>
                <w:szCs w:val="18"/>
              </w:rPr>
            </w:pPr>
            <w:r>
              <w:rPr>
                <w:rFonts w:ascii="Calibri" w:hAnsi="Calibri" w:cs="Calibri"/>
                <w:color w:val="000000"/>
                <w:sz w:val="18"/>
                <w:szCs w:val="18"/>
              </w:rPr>
              <w:t>Прочее</w:t>
            </w:r>
          </w:p>
        </w:tc>
      </w:tr>
    </w:tbl>
    <w:p w14:paraId="30A0C7A0" w14:textId="3B777F29" w:rsidR="002A0F3F" w:rsidRPr="002A0F3F" w:rsidRDefault="002A0F3F" w:rsidP="002A0F3F">
      <w:pPr>
        <w:pStyle w:val="1"/>
        <w:numPr>
          <w:ilvl w:val="0"/>
          <w:numId w:val="0"/>
        </w:numPr>
        <w:ind w:left="432" w:hanging="432"/>
      </w:pPr>
      <w:bookmarkStart w:id="745" w:name="_Toc82521033"/>
      <w:bookmarkStart w:id="746" w:name="_Toc90634864"/>
      <w:r w:rsidRPr="002A0F3F">
        <w:lastRenderedPageBreak/>
        <w:t xml:space="preserve">Приложение </w:t>
      </w:r>
      <w:r>
        <w:t>4</w:t>
      </w:r>
      <w:r w:rsidRPr="002A0F3F">
        <w:t>. Описание типов централизации и видов подписок</w:t>
      </w:r>
      <w:bookmarkEnd w:id="745"/>
      <w:bookmarkEnd w:id="746"/>
    </w:p>
    <w:p w14:paraId="2317160D" w14:textId="6E1C3267" w:rsidR="002A0F3F" w:rsidRPr="000D7841" w:rsidRDefault="002A0F3F" w:rsidP="002A0F3F">
      <w:pPr>
        <w:pStyle w:val="a6"/>
        <w:tabs>
          <w:tab w:val="left" w:pos="1276"/>
        </w:tabs>
        <w:spacing w:after="120" w:line="288" w:lineRule="auto"/>
        <w:ind w:left="851"/>
        <w:contextualSpacing w:val="0"/>
        <w:jc w:val="both"/>
        <w:outlineLvl w:val="1"/>
        <w:rPr>
          <w:b/>
        </w:rPr>
      </w:pPr>
      <w:bookmarkStart w:id="747" w:name="_Toc82521034"/>
      <w:bookmarkStart w:id="748" w:name="_Toc90634865"/>
      <w:r w:rsidRPr="000D7841">
        <w:rPr>
          <w:b/>
        </w:rPr>
        <w:t>Типы централизации НСИ</w:t>
      </w:r>
      <w:bookmarkEnd w:id="747"/>
      <w:bookmarkEnd w:id="748"/>
    </w:p>
    <w:tbl>
      <w:tblPr>
        <w:tblW w:w="4993" w:type="pct"/>
        <w:tblInd w:w="23"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CellMar>
          <w:top w:w="23" w:type="dxa"/>
          <w:left w:w="23" w:type="dxa"/>
          <w:right w:w="23" w:type="dxa"/>
        </w:tblCellMar>
        <w:tblLook w:val="0000" w:firstRow="0" w:lastRow="0" w:firstColumn="0" w:lastColumn="0" w:noHBand="0" w:noVBand="0"/>
      </w:tblPr>
      <w:tblGrid>
        <w:gridCol w:w="2998"/>
        <w:gridCol w:w="6327"/>
      </w:tblGrid>
      <w:tr w:rsidR="002A0F3F" w:rsidRPr="00D36D2F" w14:paraId="26ED864C" w14:textId="77777777" w:rsidTr="00714A72">
        <w:trPr>
          <w:tblHeader/>
        </w:trPr>
        <w:tc>
          <w:tcPr>
            <w:tcW w:w="308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47B5AACB" w14:textId="77777777" w:rsidR="002A0F3F" w:rsidRPr="00D36D2F" w:rsidRDefault="002A0F3F" w:rsidP="00714A72">
            <w:pPr>
              <w:pStyle w:val="TableText"/>
              <w:spacing w:line="288" w:lineRule="auto"/>
              <w:ind w:left="84" w:right="182"/>
              <w:jc w:val="center"/>
              <w:rPr>
                <w:rFonts w:ascii="Times New Roman" w:eastAsia="Calibri" w:hAnsi="Times New Roman"/>
              </w:rPr>
            </w:pPr>
            <w:r w:rsidRPr="00D36D2F">
              <w:rPr>
                <w:rFonts w:ascii="Times New Roman" w:eastAsia="Calibri" w:hAnsi="Times New Roman"/>
                <w:b/>
              </w:rPr>
              <w:t>Тип централизации</w:t>
            </w:r>
          </w:p>
        </w:tc>
        <w:tc>
          <w:tcPr>
            <w:tcW w:w="65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left w:w="23" w:type="dxa"/>
            </w:tcMar>
          </w:tcPr>
          <w:p w14:paraId="1F65FED2" w14:textId="77777777" w:rsidR="002A0F3F" w:rsidRPr="00D36D2F" w:rsidRDefault="002A0F3F" w:rsidP="00714A72">
            <w:pPr>
              <w:pStyle w:val="TableText"/>
              <w:spacing w:line="288" w:lineRule="auto"/>
              <w:ind w:left="84" w:right="182"/>
              <w:jc w:val="center"/>
              <w:rPr>
                <w:rFonts w:ascii="Times New Roman" w:hAnsi="Times New Roman"/>
                <w:b/>
              </w:rPr>
            </w:pPr>
            <w:r w:rsidRPr="00D36D2F">
              <w:rPr>
                <w:rFonts w:ascii="Times New Roman" w:hAnsi="Times New Roman"/>
                <w:b/>
              </w:rPr>
              <w:t>Описание</w:t>
            </w:r>
          </w:p>
        </w:tc>
      </w:tr>
      <w:tr w:rsidR="002A0F3F" w:rsidRPr="00D36D2F" w14:paraId="15EB6BFE"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0145DA72"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ЛНСИ – неконтролируемая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6FD9E9CE" w14:textId="77777777" w:rsidR="002A0F3F" w:rsidRPr="00D36D2F" w:rsidRDefault="002A0F3F" w:rsidP="00714A72">
            <w:pPr>
              <w:pStyle w:val="TableText"/>
              <w:spacing w:before="40" w:after="40" w:line="288" w:lineRule="auto"/>
              <w:ind w:left="84" w:right="181"/>
              <w:rPr>
                <w:rFonts w:ascii="Times New Roman" w:hAnsi="Times New Roman"/>
              </w:rPr>
            </w:pPr>
            <w:r w:rsidRPr="00D36D2F">
              <w:rPr>
                <w:rFonts w:ascii="Times New Roman" w:hAnsi="Times New Roman"/>
              </w:rPr>
              <w:t xml:space="preserve">Объект НСИ может создаваться/редактироваться/удаляться пользователями ИБ, если такие полномочия предусмотрена назначенными для них ролями. </w:t>
            </w:r>
            <w:r w:rsidRPr="00D36D2F">
              <w:rPr>
                <w:rFonts w:ascii="Times New Roman" w:eastAsia="Calibri" w:hAnsi="Times New Roman"/>
              </w:rPr>
              <w:t>ЗНИ создавать нельзя. Любые подписки невозможны.</w:t>
            </w:r>
          </w:p>
        </w:tc>
      </w:tr>
      <w:tr w:rsidR="002A0F3F" w:rsidRPr="00D36D2F" w14:paraId="42D7C1DF"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039A9A5C"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ЛКНСИ – локально контролируемая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5D207FE8"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eastAsia="Calibri" w:hAnsi="Times New Roman"/>
              </w:rPr>
              <w:t>Объект НСИ управляется на уровне ЛИС. В ЛИС доступно создание ЗНИ на создание/изменение/удаление объектов НСИ. Любые подписки невозможны.</w:t>
            </w:r>
          </w:p>
        </w:tc>
      </w:tr>
      <w:tr w:rsidR="002A0F3F" w:rsidRPr="00D36D2F" w14:paraId="74CC5B3B"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6A3552A3"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ЦКНСИ – централизованно контролируемая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1AB0341F"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eastAsia="Calibri" w:hAnsi="Times New Roman"/>
              </w:rPr>
              <w:t>Объект НСИ управляется централизованно через ЦАД. В ЛИС доступно создание ЗНИ на создание/изменение/удаление объектов НСИ. Возможны подписки «Все-всем», «По заявке с согласованием» и «Принудительная (с отбором)».</w:t>
            </w:r>
          </w:p>
        </w:tc>
      </w:tr>
      <w:tr w:rsidR="002A0F3F" w:rsidRPr="00D36D2F" w14:paraId="57BB75B0"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5ED4DBB2"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ВКНСИ – внешняя корпоративная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26FD1FD8"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eastAsia="Calibri" w:hAnsi="Times New Roman"/>
              </w:rPr>
              <w:t>Объекты НСИ загружаются в ЦАД из внешних мастер-систем. Репликация элементов из ЦАД в ЛИС осуществляется автоматически. Изменение таких элементов в ЦАД или ЛИС невозможно. ЗНИ создавать нельзя. Возможны подписки «Все-всем» и «Принудительная (с отбором)».</w:t>
            </w:r>
          </w:p>
        </w:tc>
      </w:tr>
      <w:tr w:rsidR="002A0F3F" w:rsidRPr="00D36D2F" w14:paraId="63EDDCEF"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4D9EC112"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ННСИ – настроечная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5E61AB1A"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eastAsia="Calibri" w:hAnsi="Times New Roman"/>
              </w:rPr>
              <w:t>Создание и изменение объектов НСИ выполняются в ЦАД. ЗНИ создавать нельзя. Возможны подписки «Все-всем» и «Принудительная (с отбором)».</w:t>
            </w:r>
          </w:p>
        </w:tc>
      </w:tr>
      <w:tr w:rsidR="002A0F3F" w:rsidRPr="00D36D2F" w14:paraId="0648F761"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3741AA85"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КНСИ – конфигурационная НСИ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6D378728"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eastAsia="Calibri" w:hAnsi="Times New Roman"/>
              </w:rPr>
              <w:t>Создание и изменение объектов НСИ выполняются через конфигуратор 1С. ЗНИ создавать нельзя. Любые подписки невозможны.</w:t>
            </w:r>
          </w:p>
        </w:tc>
      </w:tr>
    </w:tbl>
    <w:p w14:paraId="384702CE" w14:textId="77777777" w:rsidR="002A0F3F" w:rsidRPr="00D36D2F" w:rsidRDefault="002A0F3F" w:rsidP="002A0F3F">
      <w:pPr>
        <w:spacing w:line="259" w:lineRule="auto"/>
        <w:ind w:firstLine="709"/>
        <w:jc w:val="both"/>
      </w:pPr>
    </w:p>
    <w:p w14:paraId="17436604" w14:textId="77777777" w:rsidR="002A0F3F" w:rsidRPr="000D7841" w:rsidRDefault="002A0F3F" w:rsidP="002A0F3F">
      <w:pPr>
        <w:pStyle w:val="a6"/>
        <w:tabs>
          <w:tab w:val="left" w:pos="1276"/>
        </w:tabs>
        <w:spacing w:after="120" w:line="288" w:lineRule="auto"/>
        <w:ind w:left="851"/>
        <w:contextualSpacing w:val="0"/>
        <w:jc w:val="both"/>
        <w:outlineLvl w:val="1"/>
        <w:rPr>
          <w:b/>
        </w:rPr>
      </w:pPr>
      <w:bookmarkStart w:id="749" w:name="_Toc82521035"/>
      <w:bookmarkStart w:id="750" w:name="_Toc90634866"/>
      <w:r>
        <w:rPr>
          <w:b/>
        </w:rPr>
        <w:t>Виды подписок</w:t>
      </w:r>
      <w:r w:rsidRPr="000D7841">
        <w:rPr>
          <w:b/>
        </w:rPr>
        <w:t xml:space="preserve"> НСИ</w:t>
      </w:r>
      <w:bookmarkEnd w:id="749"/>
      <w:bookmarkEnd w:id="750"/>
    </w:p>
    <w:tbl>
      <w:tblPr>
        <w:tblW w:w="4993" w:type="pct"/>
        <w:tblInd w:w="23" w:type="dxa"/>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CellMar>
          <w:top w:w="23" w:type="dxa"/>
          <w:left w:w="23" w:type="dxa"/>
          <w:right w:w="23" w:type="dxa"/>
        </w:tblCellMar>
        <w:tblLook w:val="0000" w:firstRow="0" w:lastRow="0" w:firstColumn="0" w:lastColumn="0" w:noHBand="0" w:noVBand="0"/>
      </w:tblPr>
      <w:tblGrid>
        <w:gridCol w:w="2998"/>
        <w:gridCol w:w="6327"/>
      </w:tblGrid>
      <w:tr w:rsidR="002A0F3F" w:rsidRPr="00D36D2F" w14:paraId="6F4BAEB5" w14:textId="77777777" w:rsidTr="00714A72">
        <w:trPr>
          <w:tblHeader/>
        </w:trPr>
        <w:tc>
          <w:tcPr>
            <w:tcW w:w="308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0FAD5E61" w14:textId="77777777" w:rsidR="002A0F3F" w:rsidRPr="00D36D2F" w:rsidRDefault="002A0F3F" w:rsidP="00714A72">
            <w:pPr>
              <w:pStyle w:val="TableText"/>
              <w:spacing w:line="288" w:lineRule="auto"/>
              <w:ind w:left="84" w:right="182"/>
              <w:jc w:val="center"/>
              <w:rPr>
                <w:rFonts w:ascii="Times New Roman" w:eastAsia="Calibri" w:hAnsi="Times New Roman"/>
              </w:rPr>
            </w:pPr>
            <w:r w:rsidRPr="00D36D2F">
              <w:rPr>
                <w:rFonts w:ascii="Times New Roman" w:eastAsia="Calibri" w:hAnsi="Times New Roman"/>
                <w:b/>
              </w:rPr>
              <w:t>Вид</w:t>
            </w:r>
            <w:r w:rsidRPr="00D36D2F">
              <w:rPr>
                <w:rFonts w:ascii="Times New Roman" w:eastAsia="Calibri" w:hAnsi="Times New Roman"/>
              </w:rPr>
              <w:t xml:space="preserve"> </w:t>
            </w:r>
            <w:r w:rsidRPr="00D36D2F">
              <w:rPr>
                <w:rFonts w:ascii="Times New Roman" w:eastAsia="Calibri" w:hAnsi="Times New Roman"/>
                <w:b/>
              </w:rPr>
              <w:t>подписки</w:t>
            </w:r>
          </w:p>
        </w:tc>
        <w:tc>
          <w:tcPr>
            <w:tcW w:w="65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left w:w="23" w:type="dxa"/>
            </w:tcMar>
          </w:tcPr>
          <w:p w14:paraId="090A6830" w14:textId="77777777" w:rsidR="002A0F3F" w:rsidRPr="00D36D2F" w:rsidRDefault="002A0F3F" w:rsidP="00714A72">
            <w:pPr>
              <w:pStyle w:val="TableText"/>
              <w:spacing w:line="288" w:lineRule="auto"/>
              <w:ind w:left="84" w:right="182"/>
              <w:jc w:val="center"/>
              <w:rPr>
                <w:rFonts w:ascii="Times New Roman" w:hAnsi="Times New Roman"/>
                <w:b/>
              </w:rPr>
            </w:pPr>
            <w:r w:rsidRPr="00D36D2F">
              <w:rPr>
                <w:rFonts w:ascii="Times New Roman" w:hAnsi="Times New Roman"/>
                <w:b/>
              </w:rPr>
              <w:t>Описание</w:t>
            </w:r>
          </w:p>
        </w:tc>
      </w:tr>
      <w:tr w:rsidR="002A0F3F" w:rsidRPr="00D36D2F" w14:paraId="6DC9B0C7"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457A5B93"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«Все – всем»</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02180021" w14:textId="77777777" w:rsidR="002A0F3F" w:rsidRPr="00D36D2F" w:rsidRDefault="002A0F3F" w:rsidP="00714A72">
            <w:pPr>
              <w:pStyle w:val="TableText"/>
              <w:spacing w:before="40" w:after="40" w:line="288" w:lineRule="auto"/>
              <w:ind w:left="84" w:right="181"/>
              <w:rPr>
                <w:rFonts w:ascii="Times New Roman" w:hAnsi="Times New Roman"/>
              </w:rPr>
            </w:pPr>
            <w:r w:rsidRPr="00D36D2F">
              <w:rPr>
                <w:rFonts w:ascii="Times New Roman" w:hAnsi="Times New Roman"/>
              </w:rPr>
              <w:t>Все изменения объектов НСИ выполняются в ЦАД и реплицируются во все базы ЛИС контура ИС ФЭУ.</w:t>
            </w:r>
          </w:p>
        </w:tc>
      </w:tr>
      <w:tr w:rsidR="002A0F3F" w:rsidRPr="00D36D2F" w14:paraId="1D3A2AE0"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6D8FA460" w14:textId="77777777" w:rsidR="002A0F3F" w:rsidRPr="00D36D2F" w:rsidRDefault="002A0F3F" w:rsidP="00714A72">
            <w:pPr>
              <w:pStyle w:val="TableText"/>
              <w:spacing w:before="40" w:after="40" w:line="288" w:lineRule="auto"/>
              <w:ind w:left="89" w:right="181"/>
              <w:rPr>
                <w:rFonts w:ascii="Times New Roman" w:hAnsi="Times New Roman"/>
              </w:rPr>
            </w:pPr>
            <w:r w:rsidRPr="00D36D2F">
              <w:rPr>
                <w:rFonts w:ascii="Times New Roman" w:eastAsia="Calibri" w:hAnsi="Times New Roman"/>
              </w:rPr>
              <w:t>«</w:t>
            </w:r>
            <w:r w:rsidRPr="00D36D2F">
              <w:rPr>
                <w:rFonts w:ascii="Times New Roman" w:hAnsi="Times New Roman"/>
              </w:rPr>
              <w:t>Принудительно</w:t>
            </w:r>
          </w:p>
          <w:p w14:paraId="3AA1DECD"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hAnsi="Times New Roman"/>
              </w:rPr>
              <w:t>(с отбором)»</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6EED35E9"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hAnsi="Times New Roman"/>
              </w:rPr>
              <w:t>Все изменения объектов НСИ выполняются в ЦАД и реплицируются в ЛИС адресно. Настройка подписки для объекта выполняется администратором НСИ в ЦАД.</w:t>
            </w:r>
          </w:p>
        </w:tc>
      </w:tr>
      <w:tr w:rsidR="002A0F3F" w:rsidRPr="00D36D2F" w14:paraId="54841A77"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5B8B9755" w14:textId="77777777" w:rsidR="002A0F3F" w:rsidRPr="00D36D2F" w:rsidRDefault="002A0F3F" w:rsidP="00714A72">
            <w:pPr>
              <w:pStyle w:val="TableText"/>
              <w:spacing w:before="40" w:after="40" w:line="288" w:lineRule="auto"/>
              <w:ind w:left="89" w:right="181"/>
              <w:rPr>
                <w:rFonts w:ascii="Times New Roman" w:hAnsi="Times New Roman"/>
              </w:rPr>
            </w:pPr>
            <w:r w:rsidRPr="00D36D2F">
              <w:rPr>
                <w:rFonts w:ascii="Times New Roman" w:eastAsia="Calibri" w:hAnsi="Times New Roman"/>
              </w:rPr>
              <w:t>«</w:t>
            </w:r>
            <w:r w:rsidRPr="00D36D2F">
              <w:rPr>
                <w:rFonts w:ascii="Times New Roman" w:hAnsi="Times New Roman"/>
              </w:rPr>
              <w:t>По заявке</w:t>
            </w:r>
          </w:p>
          <w:p w14:paraId="15398E6B"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hAnsi="Times New Roman"/>
              </w:rPr>
              <w:t>с согласованием»</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5C195FFB"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hAnsi="Times New Roman"/>
              </w:rPr>
              <w:t>Все изменения объектов НСИ выполняются в ЦАД после согласования ЗНИ (на создание/изменение/удаление или подписку) и реплицируются в ЛИС, на которые этот элемент НСИ подписан.</w:t>
            </w:r>
          </w:p>
        </w:tc>
      </w:tr>
      <w:tr w:rsidR="002A0F3F" w:rsidRPr="00D36D2F" w14:paraId="071B75AB"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6AF831DA"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w:t>
            </w:r>
            <w:r w:rsidRPr="00D36D2F">
              <w:rPr>
                <w:rFonts w:ascii="Times New Roman" w:hAnsi="Times New Roman"/>
              </w:rPr>
              <w:t>По заявке с автосогласованием (произвольная)»</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4E9D643E"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hAnsi="Times New Roman"/>
              </w:rPr>
              <w:t>Данные объектов НСИ реплицируются из ЦАД в ЛИС по автоматически согласуемой ЗНИ на подписку.</w:t>
            </w:r>
          </w:p>
        </w:tc>
      </w:tr>
      <w:tr w:rsidR="002A0F3F" w:rsidRPr="00D36D2F" w14:paraId="09AAF61F" w14:textId="77777777" w:rsidTr="00714A72">
        <w:tc>
          <w:tcPr>
            <w:tcW w:w="3088" w:type="dxa"/>
            <w:tcBorders>
              <w:top w:val="single" w:sz="6" w:space="0" w:color="000000"/>
              <w:left w:val="single" w:sz="6" w:space="0" w:color="000000"/>
              <w:bottom w:val="single" w:sz="6" w:space="0" w:color="000000"/>
              <w:right w:val="single" w:sz="6" w:space="0" w:color="000000"/>
            </w:tcBorders>
          </w:tcPr>
          <w:p w14:paraId="437DDE1D" w14:textId="77777777" w:rsidR="002A0F3F" w:rsidRPr="00D36D2F" w:rsidRDefault="002A0F3F" w:rsidP="00714A72">
            <w:pPr>
              <w:pStyle w:val="TableText"/>
              <w:spacing w:before="40" w:after="40" w:line="288" w:lineRule="auto"/>
              <w:ind w:left="89" w:right="181"/>
              <w:rPr>
                <w:rFonts w:ascii="Times New Roman" w:eastAsia="Calibri" w:hAnsi="Times New Roman"/>
              </w:rPr>
            </w:pPr>
            <w:r w:rsidRPr="00D36D2F">
              <w:rPr>
                <w:rFonts w:ascii="Times New Roman" w:eastAsia="Calibri" w:hAnsi="Times New Roman"/>
              </w:rPr>
              <w:t>«</w:t>
            </w:r>
            <w:r w:rsidRPr="00D36D2F">
              <w:rPr>
                <w:rFonts w:ascii="Times New Roman" w:hAnsi="Times New Roman"/>
              </w:rPr>
              <w:t>Без подписки»</w:t>
            </w:r>
          </w:p>
        </w:tc>
        <w:tc>
          <w:tcPr>
            <w:tcW w:w="6520" w:type="dxa"/>
            <w:tcBorders>
              <w:top w:val="single" w:sz="6" w:space="0" w:color="000000"/>
              <w:left w:val="single" w:sz="6" w:space="0" w:color="000000"/>
              <w:bottom w:val="single" w:sz="6" w:space="0" w:color="000000"/>
              <w:right w:val="single" w:sz="6" w:space="0" w:color="000000"/>
            </w:tcBorders>
            <w:tcMar>
              <w:left w:w="23" w:type="dxa"/>
            </w:tcMar>
          </w:tcPr>
          <w:p w14:paraId="4EBED2D4" w14:textId="77777777" w:rsidR="002A0F3F" w:rsidRPr="00D36D2F" w:rsidRDefault="002A0F3F" w:rsidP="00714A72">
            <w:pPr>
              <w:pStyle w:val="TableText"/>
              <w:spacing w:before="40" w:after="40" w:line="288" w:lineRule="auto"/>
              <w:ind w:left="84" w:right="181"/>
              <w:rPr>
                <w:rFonts w:ascii="Times New Roman" w:eastAsia="Calibri" w:hAnsi="Times New Roman"/>
              </w:rPr>
            </w:pPr>
            <w:r w:rsidRPr="00D36D2F">
              <w:rPr>
                <w:rFonts w:ascii="Times New Roman" w:hAnsi="Times New Roman"/>
              </w:rPr>
              <w:t>Любые изменения объектов НСИ из ЦАД в ЛИС автоматически не реплицируются.</w:t>
            </w:r>
          </w:p>
        </w:tc>
      </w:tr>
    </w:tbl>
    <w:p w14:paraId="7EB0B456" w14:textId="77777777" w:rsidR="002A0F3F" w:rsidRPr="002C146C" w:rsidRDefault="002A0F3F" w:rsidP="002A0F3F">
      <w:pPr>
        <w:spacing w:line="288" w:lineRule="auto"/>
        <w:rPr>
          <w:sz w:val="16"/>
          <w:szCs w:val="16"/>
        </w:rPr>
      </w:pPr>
    </w:p>
    <w:p w14:paraId="4887F8F0" w14:textId="50D7033D" w:rsidR="006B3FAA" w:rsidRPr="002A0F3F" w:rsidRDefault="006B3FAA" w:rsidP="006B3FAA">
      <w:pPr>
        <w:pStyle w:val="1"/>
        <w:numPr>
          <w:ilvl w:val="0"/>
          <w:numId w:val="0"/>
        </w:numPr>
        <w:ind w:left="432" w:hanging="432"/>
      </w:pPr>
      <w:bookmarkStart w:id="751" w:name="_Toc90634867"/>
      <w:r w:rsidRPr="002A0F3F">
        <w:t xml:space="preserve">Приложение </w:t>
      </w:r>
      <w:r>
        <w:t>5</w:t>
      </w:r>
      <w:r w:rsidRPr="002A0F3F">
        <w:t xml:space="preserve">. </w:t>
      </w:r>
      <w:r>
        <w:t>Обработка «</w:t>
      </w:r>
      <w:r w:rsidRPr="006B3FAA">
        <w:t>Универсальные подбор и обработка</w:t>
      </w:r>
      <w:r>
        <w:t xml:space="preserve"> </w:t>
      </w:r>
      <w:r w:rsidRPr="006B3FAA">
        <w:t>объектов</w:t>
      </w:r>
      <w:r>
        <w:t>»</w:t>
      </w:r>
      <w:bookmarkEnd w:id="751"/>
    </w:p>
    <w:p w14:paraId="5E5078E0" w14:textId="77777777" w:rsidR="006B3FAA" w:rsidRDefault="006B3FAA">
      <w:pPr>
        <w:spacing w:after="160" w:line="259" w:lineRule="auto"/>
        <w:rPr>
          <w:rFonts w:ascii="Tahoma" w:hAnsi="Tahoma" w:cs="Tahoma"/>
          <w:sz w:val="24"/>
          <w:szCs w:val="24"/>
        </w:rPr>
      </w:pPr>
      <w:r>
        <w:rPr>
          <w:rFonts w:ascii="Tahoma" w:hAnsi="Tahoma" w:cs="Tahoma"/>
          <w:sz w:val="24"/>
          <w:szCs w:val="24"/>
        </w:rPr>
        <w:object w:dxaOrig="1508" w:dyaOrig="984" w14:anchorId="092C6D84">
          <v:shape id="_x0000_i1029" type="#_x0000_t75" style="width:75pt;height:48.75pt" o:ole="">
            <v:imagedata r:id="rId371" o:title=""/>
          </v:shape>
          <o:OLEObject Type="Embed" ProgID="Package" ShapeID="_x0000_i1029" DrawAspect="Icon" ObjectID="_1809792039" r:id="rId372"/>
        </w:object>
      </w:r>
    </w:p>
    <w:p w14:paraId="5CAF86AE" w14:textId="4ED288EF" w:rsidR="006B3FAA" w:rsidRPr="002A0F3F" w:rsidRDefault="006B3FAA" w:rsidP="006B3FAA">
      <w:pPr>
        <w:pStyle w:val="1"/>
        <w:numPr>
          <w:ilvl w:val="0"/>
          <w:numId w:val="0"/>
        </w:numPr>
        <w:ind w:left="432" w:hanging="432"/>
      </w:pPr>
      <w:bookmarkStart w:id="752" w:name="_Toc90634868"/>
      <w:r w:rsidRPr="002A0F3F">
        <w:t xml:space="preserve">Приложение </w:t>
      </w:r>
      <w:r>
        <w:t>6</w:t>
      </w:r>
      <w:r w:rsidRPr="002A0F3F">
        <w:t xml:space="preserve">. </w:t>
      </w:r>
      <w:r>
        <w:t>Обработка «Удаление элементов объектов метаданных»</w:t>
      </w:r>
      <w:bookmarkEnd w:id="752"/>
    </w:p>
    <w:p w14:paraId="5C8327AF" w14:textId="77777777" w:rsidR="006B3FAA" w:rsidRDefault="006B3FAA">
      <w:pPr>
        <w:spacing w:after="160" w:line="259" w:lineRule="auto"/>
        <w:rPr>
          <w:b/>
          <w:szCs w:val="24"/>
          <w:lang w:eastAsia="ru-RU"/>
        </w:rPr>
      </w:pPr>
    </w:p>
    <w:p w14:paraId="3262F0F1" w14:textId="59C4C20D" w:rsidR="006B3FAA" w:rsidRDefault="006B3FAA">
      <w:pPr>
        <w:spacing w:after="160" w:line="259" w:lineRule="auto"/>
        <w:rPr>
          <w:b/>
          <w:szCs w:val="24"/>
          <w:lang w:eastAsia="ru-RU"/>
        </w:rPr>
      </w:pPr>
      <w:r>
        <w:object w:dxaOrig="1508" w:dyaOrig="984" w14:anchorId="2E965EEF">
          <v:shape id="_x0000_i1030" type="#_x0000_t75" style="width:75pt;height:48.75pt" o:ole="">
            <v:imagedata r:id="rId373" o:title=""/>
          </v:shape>
          <o:OLEObject Type="Embed" ProgID="Package" ShapeID="_x0000_i1030" DrawAspect="Icon" ObjectID="_1809792040" r:id="rId374"/>
        </w:object>
      </w:r>
      <w:r>
        <w:rPr>
          <w:b/>
          <w:szCs w:val="24"/>
          <w:lang w:eastAsia="ru-RU"/>
        </w:rPr>
        <w:br w:type="page"/>
      </w:r>
      <w:bookmarkStart w:id="753" w:name="_GoBack"/>
      <w:bookmarkEnd w:id="753"/>
    </w:p>
    <w:bookmarkEnd w:id="518"/>
    <w:sectPr w:rsidR="006B3FAA" w:rsidSect="00C37BB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DFFAE6" w14:textId="77777777" w:rsidR="003C71BD" w:rsidRDefault="003C71BD">
      <w:pPr>
        <w:spacing w:after="0" w:line="240" w:lineRule="auto"/>
      </w:pPr>
      <w:r>
        <w:separator/>
      </w:r>
    </w:p>
    <w:p w14:paraId="0BA94138" w14:textId="77777777" w:rsidR="003C71BD" w:rsidRDefault="003C71BD"/>
  </w:endnote>
  <w:endnote w:type="continuationSeparator" w:id="0">
    <w:p w14:paraId="2F9688A9" w14:textId="77777777" w:rsidR="003C71BD" w:rsidRDefault="003C71BD">
      <w:pPr>
        <w:spacing w:after="0" w:line="240" w:lineRule="auto"/>
      </w:pPr>
      <w:r>
        <w:continuationSeparator/>
      </w:r>
    </w:p>
    <w:p w14:paraId="3D058559" w14:textId="77777777" w:rsidR="003C71BD" w:rsidRDefault="003C71BD"/>
  </w:endnote>
  <w:endnote w:type="continuationNotice" w:id="1">
    <w:p w14:paraId="0FD8542A" w14:textId="77777777" w:rsidR="003C71BD" w:rsidRDefault="003C71BD">
      <w:pPr>
        <w:spacing w:after="0" w:line="240" w:lineRule="auto"/>
      </w:pPr>
    </w:p>
    <w:p w14:paraId="79219AC8" w14:textId="77777777" w:rsidR="003C71BD" w:rsidRDefault="003C71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Andale Sans UI">
    <w:altName w:val="Calibri"/>
    <w:charset w:val="CC"/>
    <w:family w:val="auto"/>
    <w:pitch w:val="variable"/>
  </w:font>
  <w:font w:name="Calibri Light">
    <w:panose1 w:val="020F0302020204030204"/>
    <w:charset w:val="CC"/>
    <w:family w:val="swiss"/>
    <w:pitch w:val="variable"/>
    <w:sig w:usb0="A0002AEF" w:usb1="4000207B" w:usb2="00000000"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7706429"/>
      <w:docPartObj>
        <w:docPartGallery w:val="Page Numbers (Bottom of Page)"/>
        <w:docPartUnique/>
      </w:docPartObj>
    </w:sdtPr>
    <w:sdtEndPr/>
    <w:sdtContent>
      <w:p w14:paraId="189A5AC4" w14:textId="0BD3C8B5" w:rsidR="00E94E2B" w:rsidRDefault="00E94E2B">
        <w:pPr>
          <w:pStyle w:val="af0"/>
          <w:jc w:val="right"/>
        </w:pPr>
        <w:r>
          <w:fldChar w:fldCharType="begin"/>
        </w:r>
        <w:r>
          <w:instrText>PAGE   \* MERGEFORMAT</w:instrText>
        </w:r>
        <w:r>
          <w:fldChar w:fldCharType="separate"/>
        </w:r>
        <w:r w:rsidR="0080624D">
          <w:rPr>
            <w:noProof/>
          </w:rPr>
          <w:t>4</w:t>
        </w:r>
        <w:r>
          <w:rPr>
            <w:noProof/>
          </w:rPr>
          <w:fldChar w:fldCharType="end"/>
        </w:r>
      </w:p>
    </w:sdtContent>
  </w:sdt>
  <w:p w14:paraId="7498CE91" w14:textId="77777777" w:rsidR="00E94E2B" w:rsidRDefault="00E94E2B">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4399542"/>
      <w:docPartObj>
        <w:docPartGallery w:val="Page Numbers (Bottom of Page)"/>
        <w:docPartUnique/>
      </w:docPartObj>
    </w:sdtPr>
    <w:sdtEndPr/>
    <w:sdtContent>
      <w:p w14:paraId="5982F4D3" w14:textId="3F22964E" w:rsidR="00E94E2B" w:rsidRDefault="00E94E2B">
        <w:pPr>
          <w:pStyle w:val="af0"/>
          <w:jc w:val="right"/>
        </w:pPr>
        <w:r>
          <w:fldChar w:fldCharType="begin"/>
        </w:r>
        <w:r>
          <w:instrText>PAGE   \* MERGEFORMAT</w:instrText>
        </w:r>
        <w:r>
          <w:fldChar w:fldCharType="separate"/>
        </w:r>
        <w:r w:rsidR="0080624D">
          <w:rPr>
            <w:noProof/>
          </w:rPr>
          <w:t>21</w:t>
        </w:r>
        <w:r>
          <w:fldChar w:fldCharType="end"/>
        </w:r>
      </w:p>
    </w:sdtContent>
  </w:sdt>
  <w:p w14:paraId="3A6FC15E" w14:textId="77777777" w:rsidR="00E94E2B" w:rsidRPr="001A16B5" w:rsidRDefault="00E94E2B" w:rsidP="00E743E9">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4088709"/>
      <w:docPartObj>
        <w:docPartGallery w:val="Page Numbers (Bottom of Page)"/>
        <w:docPartUnique/>
      </w:docPartObj>
    </w:sdtPr>
    <w:sdtEndPr/>
    <w:sdtContent>
      <w:p w14:paraId="688A1137" w14:textId="06F2D54C" w:rsidR="00E94E2B" w:rsidRDefault="00E94E2B">
        <w:pPr>
          <w:pStyle w:val="af0"/>
          <w:jc w:val="right"/>
        </w:pPr>
        <w:r>
          <w:fldChar w:fldCharType="begin"/>
        </w:r>
        <w:r>
          <w:instrText>PAGE   \* MERGEFORMAT</w:instrText>
        </w:r>
        <w:r>
          <w:fldChar w:fldCharType="separate"/>
        </w:r>
        <w:r w:rsidR="0080624D">
          <w:rPr>
            <w:noProof/>
          </w:rPr>
          <w:t>152</w:t>
        </w:r>
        <w:r>
          <w:fldChar w:fldCharType="end"/>
        </w:r>
      </w:p>
    </w:sdtContent>
  </w:sdt>
  <w:p w14:paraId="22B37C59" w14:textId="77777777" w:rsidR="00E94E2B" w:rsidRDefault="00E94E2B">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6119788"/>
      <w:docPartObj>
        <w:docPartGallery w:val="Page Numbers (Bottom of Page)"/>
        <w:docPartUnique/>
      </w:docPartObj>
    </w:sdtPr>
    <w:sdtEndPr/>
    <w:sdtContent>
      <w:p w14:paraId="0D085A07" w14:textId="78691053" w:rsidR="00E94E2B" w:rsidRDefault="00E94E2B">
        <w:pPr>
          <w:pStyle w:val="af0"/>
          <w:jc w:val="right"/>
        </w:pPr>
        <w:r>
          <w:fldChar w:fldCharType="begin"/>
        </w:r>
        <w:r>
          <w:instrText>PAGE   \* MERGEFORMAT</w:instrText>
        </w:r>
        <w:r>
          <w:fldChar w:fldCharType="separate"/>
        </w:r>
        <w:r w:rsidR="005D51A0">
          <w:rPr>
            <w:noProof/>
          </w:rPr>
          <w:t>103</w:t>
        </w:r>
        <w:r>
          <w:rPr>
            <w:noProof/>
          </w:rPr>
          <w:fldChar w:fldCharType="end"/>
        </w:r>
      </w:p>
    </w:sdtContent>
  </w:sdt>
  <w:p w14:paraId="14727C49" w14:textId="77777777" w:rsidR="00E94E2B" w:rsidRDefault="00E94E2B">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EA308E" w14:textId="77777777" w:rsidR="003C71BD" w:rsidRDefault="003C71BD">
      <w:pPr>
        <w:spacing w:after="0" w:line="240" w:lineRule="auto"/>
      </w:pPr>
      <w:r>
        <w:separator/>
      </w:r>
    </w:p>
    <w:p w14:paraId="46557ACC" w14:textId="77777777" w:rsidR="003C71BD" w:rsidRDefault="003C71BD"/>
  </w:footnote>
  <w:footnote w:type="continuationSeparator" w:id="0">
    <w:p w14:paraId="45A3497A" w14:textId="77777777" w:rsidR="003C71BD" w:rsidRDefault="003C71BD">
      <w:pPr>
        <w:spacing w:after="0" w:line="240" w:lineRule="auto"/>
      </w:pPr>
      <w:r>
        <w:continuationSeparator/>
      </w:r>
    </w:p>
    <w:p w14:paraId="24469D7F" w14:textId="77777777" w:rsidR="003C71BD" w:rsidRDefault="003C71BD"/>
  </w:footnote>
  <w:footnote w:type="continuationNotice" w:id="1">
    <w:p w14:paraId="6DD2B52B" w14:textId="77777777" w:rsidR="003C71BD" w:rsidRDefault="003C71BD">
      <w:pPr>
        <w:spacing w:after="0" w:line="240" w:lineRule="auto"/>
      </w:pPr>
    </w:p>
    <w:p w14:paraId="477D1D3E" w14:textId="77777777" w:rsidR="003C71BD" w:rsidRDefault="003C71BD"/>
  </w:footnote>
  <w:footnote w:id="2">
    <w:p w14:paraId="1274173E" w14:textId="77777777" w:rsidR="00E94E2B" w:rsidRDefault="00E94E2B" w:rsidP="0000377F">
      <w:pPr>
        <w:pStyle w:val="aa"/>
      </w:pPr>
      <w:r>
        <w:rPr>
          <w:rStyle w:val="afffff4"/>
        </w:rPr>
        <w:footnoteRef/>
      </w:r>
      <w:r>
        <w:t xml:space="preserve"> Данную операцию выполнять только раз при первоначальном заполнении. Иначе в последующем будут сбиваться настройки: «Значение строкой» у допреквизита "TypeNamedId" в ВидыДокументов, которые связывают данные виды с ТипДокументовAPI.</w:t>
      </w:r>
    </w:p>
    <w:p w14:paraId="0AAC5209" w14:textId="77777777" w:rsidR="00E94E2B" w:rsidRDefault="00E94E2B" w:rsidP="0000377F">
      <w:pPr>
        <w:pStyle w:val="afff6"/>
      </w:pPr>
    </w:p>
  </w:footnote>
  <w:footnote w:id="3">
    <w:p w14:paraId="0FD3D2B4" w14:textId="28242CB6" w:rsidR="00E94E2B" w:rsidRDefault="00E94E2B" w:rsidP="0000377F">
      <w:pPr>
        <w:pStyle w:val="afff6"/>
      </w:pPr>
      <w:r>
        <w:rPr>
          <w:rStyle w:val="afffff4"/>
        </w:rPr>
        <w:footnoteRef/>
      </w:r>
      <w:r>
        <w:t xml:space="preserve"> </w:t>
      </w:r>
      <w:r w:rsidRPr="00E86D2A">
        <w:t>Отбор по данным используется, в частности, при нажатии на кнопку «Сгенерировать пакеты» в карточке договора (см. Операционную инструкцию пользователя, п.</w:t>
      </w:r>
      <w:r>
        <w:t>6.14.3</w:t>
      </w:r>
      <w:r w:rsidRPr="00E86D2A">
        <w:t>.3). Создаются элементы справочников с отбором по соответствующему договору.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4832" w:type="dxa"/>
      <w:tblInd w:w="-147" w:type="dxa"/>
      <w:tblLook w:val="04A0" w:firstRow="1" w:lastRow="0" w:firstColumn="1" w:lastColumn="0" w:noHBand="0" w:noVBand="1"/>
    </w:tblPr>
    <w:tblGrid>
      <w:gridCol w:w="4820"/>
      <w:gridCol w:w="10012"/>
    </w:tblGrid>
    <w:tr w:rsidR="00E94E2B" w14:paraId="519F9DC3" w14:textId="77777777" w:rsidTr="00E743E9">
      <w:tc>
        <w:tcPr>
          <w:tcW w:w="4820" w:type="dxa"/>
          <w:hideMark/>
        </w:tcPr>
        <w:p w14:paraId="38E10141" w14:textId="6921087E" w:rsidR="00E94E2B" w:rsidRDefault="00E94E2B" w:rsidP="00E743E9">
          <w:pPr>
            <w:pStyle w:val="afa"/>
            <w:spacing w:after="120"/>
            <w:rPr>
              <w:color w:val="002060"/>
              <w:lang w:val="en-US"/>
            </w:rPr>
          </w:pPr>
        </w:p>
      </w:tc>
      <w:tc>
        <w:tcPr>
          <w:tcW w:w="10012" w:type="dxa"/>
          <w:hideMark/>
        </w:tcPr>
        <w:p w14:paraId="2AF9F102" w14:textId="5CAB7EFE" w:rsidR="00E94E2B" w:rsidRDefault="00E94E2B" w:rsidP="00705F2A">
          <w:pPr>
            <w:pStyle w:val="afa"/>
            <w:tabs>
              <w:tab w:val="left" w:pos="3967"/>
              <w:tab w:val="right" w:pos="9796"/>
            </w:tabs>
            <w:spacing w:before="120" w:after="120"/>
            <w:rPr>
              <w:color w:val="002060"/>
            </w:rPr>
          </w:pPr>
          <w:r>
            <w:rPr>
              <w:color w:val="002060"/>
            </w:rPr>
            <w:tab/>
          </w:r>
          <w:r>
            <w:rPr>
              <w:color w:val="002060"/>
            </w:rPr>
            <w:tab/>
          </w:r>
          <w:r>
            <w:rPr>
              <w:color w:val="002060"/>
            </w:rPr>
            <w:tab/>
          </w:r>
        </w:p>
      </w:tc>
    </w:tr>
  </w:tbl>
  <w:p w14:paraId="737418FB" w14:textId="77777777" w:rsidR="00E94E2B" w:rsidRDefault="00E94E2B" w:rsidP="00E743E9">
    <w:pPr>
      <w:pStyle w:val="afa"/>
    </w:pPr>
  </w:p>
  <w:p w14:paraId="47EF388A" w14:textId="77777777" w:rsidR="00E94E2B" w:rsidRPr="001A16B5" w:rsidRDefault="00E94E2B" w:rsidP="00E743E9">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CF2917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EB104AD0"/>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7464A12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C08A0568"/>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FC247A92"/>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95AE7C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F7EB68E"/>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832A5122"/>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CC051FA"/>
    <w:lvl w:ilvl="0">
      <w:start w:val="1"/>
      <w:numFmt w:val="bullet"/>
      <w:pStyle w:val="a0"/>
      <w:lvlText w:val="-"/>
      <w:lvlJc w:val="left"/>
      <w:pPr>
        <w:tabs>
          <w:tab w:val="num" w:pos="360"/>
        </w:tabs>
        <w:ind w:left="360" w:hanging="360"/>
      </w:pPr>
      <w:rPr>
        <w:rFonts w:ascii="Arial" w:hAnsi="Arial" w:hint="default"/>
      </w:rPr>
    </w:lvl>
  </w:abstractNum>
  <w:abstractNum w:abstractNumId="9" w15:restartNumberingAfterBreak="0">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4764B2"/>
    <w:multiLevelType w:val="hybridMultilevel"/>
    <w:tmpl w:val="9502E6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0A5736F"/>
    <w:multiLevelType w:val="hybridMultilevel"/>
    <w:tmpl w:val="4FBC4BD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00C4102D"/>
    <w:multiLevelType w:val="multilevel"/>
    <w:tmpl w:val="64AEC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138799B"/>
    <w:multiLevelType w:val="hybridMultilevel"/>
    <w:tmpl w:val="51FA49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018B4F7F"/>
    <w:multiLevelType w:val="multilevel"/>
    <w:tmpl w:val="93665888"/>
    <w:lvl w:ilvl="0">
      <w:start w:val="1"/>
      <w:numFmt w:val="decimal"/>
      <w:pStyle w:val="ListOutline"/>
      <w:lvlText w:val="%1."/>
      <w:lvlJc w:val="right"/>
      <w:pPr>
        <w:tabs>
          <w:tab w:val="num" w:pos="1152"/>
        </w:tabs>
        <w:ind w:left="1152" w:hanging="432"/>
      </w:pPr>
      <w:rPr>
        <w:rFonts w:hint="default"/>
        <w:b/>
        <w:i w:val="0"/>
      </w:rPr>
    </w:lvl>
    <w:lvl w:ilvl="1">
      <w:start w:val="1"/>
      <w:numFmt w:val="decimal"/>
      <w:pStyle w:val="ListOutline2"/>
      <w:lvlText w:val="%1.%2."/>
      <w:lvlJc w:val="right"/>
      <w:pPr>
        <w:tabs>
          <w:tab w:val="num" w:pos="1368"/>
        </w:tabs>
        <w:ind w:left="1368" w:hanging="288"/>
      </w:pPr>
      <w:rPr>
        <w:rFonts w:hint="default"/>
      </w:rPr>
    </w:lvl>
    <w:lvl w:ilvl="2">
      <w:start w:val="1"/>
      <w:numFmt w:val="decimal"/>
      <w:pStyle w:val="ListOutline3"/>
      <w:lvlText w:val="%1.%2.%3."/>
      <w:lvlJc w:val="right"/>
      <w:pPr>
        <w:tabs>
          <w:tab w:val="num" w:pos="1584"/>
        </w:tabs>
        <w:ind w:left="1584" w:hanging="288"/>
      </w:pPr>
      <w:rPr>
        <w:rFonts w:hint="default"/>
      </w:rPr>
    </w:lvl>
    <w:lvl w:ilvl="3">
      <w:start w:val="1"/>
      <w:numFmt w:val="decimal"/>
      <w:pStyle w:val="ListOutline4"/>
      <w:lvlText w:val="%1.%2.%3.%4."/>
      <w:lvlJc w:val="right"/>
      <w:pPr>
        <w:tabs>
          <w:tab w:val="num" w:pos="1872"/>
        </w:tabs>
        <w:ind w:left="1872" w:hanging="288"/>
      </w:pPr>
      <w:rPr>
        <w:rFonts w:hint="default"/>
      </w:rPr>
    </w:lvl>
    <w:lvl w:ilvl="4">
      <w:start w:val="1"/>
      <w:numFmt w:val="decimal"/>
      <w:pStyle w:val="ListOutline5"/>
      <w:lvlText w:val="%1.%2.%3.%4.%5."/>
      <w:lvlJc w:val="right"/>
      <w:pPr>
        <w:tabs>
          <w:tab w:val="num" w:pos="2232"/>
        </w:tabs>
        <w:ind w:left="2232" w:hanging="288"/>
      </w:pPr>
      <w:rPr>
        <w:rFonts w:hint="default"/>
      </w:rPr>
    </w:lvl>
    <w:lvl w:ilvl="5">
      <w:start w:val="1"/>
      <w:numFmt w:val="decimal"/>
      <w:pStyle w:val="ListOutline6"/>
      <w:lvlText w:val="%1.%2.%3.%4.%5.%6."/>
      <w:lvlJc w:val="right"/>
      <w:pPr>
        <w:tabs>
          <w:tab w:val="num" w:pos="2592"/>
        </w:tabs>
        <w:ind w:left="2592" w:hanging="288"/>
      </w:pPr>
      <w:rPr>
        <w:rFonts w:hint="default"/>
      </w:rPr>
    </w:lvl>
    <w:lvl w:ilvl="6">
      <w:start w:val="1"/>
      <w:numFmt w:val="decimal"/>
      <w:pStyle w:val="ListOutline7"/>
      <w:lvlText w:val="%1.%2.%3.%4.%5.%6.%7."/>
      <w:lvlJc w:val="right"/>
      <w:pPr>
        <w:tabs>
          <w:tab w:val="num" w:pos="2952"/>
        </w:tabs>
        <w:ind w:left="2952" w:hanging="288"/>
      </w:pPr>
      <w:rPr>
        <w:rFonts w:hint="default"/>
      </w:rPr>
    </w:lvl>
    <w:lvl w:ilvl="7">
      <w:start w:val="1"/>
      <w:numFmt w:val="decimal"/>
      <w:pStyle w:val="ListOutline8"/>
      <w:lvlText w:val="%1.%2.%3.%4.%5.%6.%7.%8."/>
      <w:lvlJc w:val="right"/>
      <w:pPr>
        <w:tabs>
          <w:tab w:val="num" w:pos="3312"/>
        </w:tabs>
        <w:ind w:left="3312" w:hanging="288"/>
      </w:pPr>
      <w:rPr>
        <w:rFonts w:hint="default"/>
      </w:rPr>
    </w:lvl>
    <w:lvl w:ilvl="8">
      <w:start w:val="1"/>
      <w:numFmt w:val="decimal"/>
      <w:pStyle w:val="ListOutline9"/>
      <w:lvlText w:val="%1.%2.%3.%4.%5.%6.%7.%8.%9."/>
      <w:lvlJc w:val="right"/>
      <w:pPr>
        <w:tabs>
          <w:tab w:val="num" w:pos="3672"/>
        </w:tabs>
        <w:ind w:left="3672" w:hanging="288"/>
      </w:pPr>
      <w:rPr>
        <w:rFonts w:hint="default"/>
      </w:rPr>
    </w:lvl>
  </w:abstractNum>
  <w:abstractNum w:abstractNumId="15" w15:restartNumberingAfterBreak="0">
    <w:nsid w:val="01CC1A44"/>
    <w:multiLevelType w:val="multilevel"/>
    <w:tmpl w:val="91840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2651B14"/>
    <w:multiLevelType w:val="hybridMultilevel"/>
    <w:tmpl w:val="098244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0368620F"/>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51F162B"/>
    <w:multiLevelType w:val="hybridMultilevel"/>
    <w:tmpl w:val="95E878D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052D50BD"/>
    <w:multiLevelType w:val="hybridMultilevel"/>
    <w:tmpl w:val="95E878D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06076EAA"/>
    <w:multiLevelType w:val="hybridMultilevel"/>
    <w:tmpl w:val="64100F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062A1A15"/>
    <w:multiLevelType w:val="hybridMultilevel"/>
    <w:tmpl w:val="8706674C"/>
    <w:lvl w:ilvl="0" w:tplc="5E22C0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06D0055F"/>
    <w:multiLevelType w:val="hybridMultilevel"/>
    <w:tmpl w:val="FDB26182"/>
    <w:lvl w:ilvl="0" w:tplc="DC6EE6F4">
      <w:start w:val="1"/>
      <w:numFmt w:val="decimal"/>
      <w:lvlText w:val="%1."/>
      <w:lvlJc w:val="left"/>
      <w:pPr>
        <w:ind w:left="1164" w:hanging="313"/>
      </w:pPr>
      <w:rPr>
        <w:rFonts w:ascii="Times New Roman" w:eastAsia="Segoe UI" w:hAnsi="Times New Roman" w:cs="Times New Roman" w:hint="default"/>
        <w:spacing w:val="-1"/>
        <w:w w:val="100"/>
        <w:sz w:val="24"/>
        <w:szCs w:val="24"/>
        <w:lang w:val="ru-RU" w:eastAsia="ru-RU" w:bidi="ru-RU"/>
      </w:rPr>
    </w:lvl>
    <w:lvl w:ilvl="1" w:tplc="3D80D4EE">
      <w:start w:val="1"/>
      <w:numFmt w:val="lowerLetter"/>
      <w:lvlText w:val="%2."/>
      <w:lvlJc w:val="left"/>
      <w:pPr>
        <w:ind w:left="1764" w:hanging="306"/>
      </w:pPr>
      <w:rPr>
        <w:rFonts w:ascii="Times New Roman" w:eastAsia="Segoe UI" w:hAnsi="Times New Roman" w:cs="Times New Roman" w:hint="default"/>
        <w:spacing w:val="-1"/>
        <w:w w:val="100"/>
        <w:sz w:val="24"/>
        <w:szCs w:val="24"/>
        <w:lang w:val="ru-RU" w:eastAsia="ru-RU" w:bidi="ru-RU"/>
      </w:rPr>
    </w:lvl>
    <w:lvl w:ilvl="2" w:tplc="E604DAB6">
      <w:numFmt w:val="bullet"/>
      <w:lvlText w:val="•"/>
      <w:lvlJc w:val="left"/>
      <w:pPr>
        <w:ind w:left="2621" w:hanging="306"/>
      </w:pPr>
      <w:rPr>
        <w:lang w:val="ru-RU" w:eastAsia="ru-RU" w:bidi="ru-RU"/>
      </w:rPr>
    </w:lvl>
    <w:lvl w:ilvl="3" w:tplc="303266F8">
      <w:numFmt w:val="bullet"/>
      <w:lvlText w:val="•"/>
      <w:lvlJc w:val="left"/>
      <w:pPr>
        <w:ind w:left="3479" w:hanging="306"/>
      </w:pPr>
      <w:rPr>
        <w:lang w:val="ru-RU" w:eastAsia="ru-RU" w:bidi="ru-RU"/>
      </w:rPr>
    </w:lvl>
    <w:lvl w:ilvl="4" w:tplc="CC706344">
      <w:numFmt w:val="bullet"/>
      <w:lvlText w:val="•"/>
      <w:lvlJc w:val="left"/>
      <w:pPr>
        <w:ind w:left="4338" w:hanging="306"/>
      </w:pPr>
      <w:rPr>
        <w:lang w:val="ru-RU" w:eastAsia="ru-RU" w:bidi="ru-RU"/>
      </w:rPr>
    </w:lvl>
    <w:lvl w:ilvl="5" w:tplc="A4D61208">
      <w:numFmt w:val="bullet"/>
      <w:lvlText w:val="•"/>
      <w:lvlJc w:val="left"/>
      <w:pPr>
        <w:ind w:left="5196" w:hanging="306"/>
      </w:pPr>
      <w:rPr>
        <w:lang w:val="ru-RU" w:eastAsia="ru-RU" w:bidi="ru-RU"/>
      </w:rPr>
    </w:lvl>
    <w:lvl w:ilvl="6" w:tplc="41362BEE">
      <w:numFmt w:val="bullet"/>
      <w:lvlText w:val="•"/>
      <w:lvlJc w:val="left"/>
      <w:pPr>
        <w:ind w:left="6055" w:hanging="306"/>
      </w:pPr>
      <w:rPr>
        <w:lang w:val="ru-RU" w:eastAsia="ru-RU" w:bidi="ru-RU"/>
      </w:rPr>
    </w:lvl>
    <w:lvl w:ilvl="7" w:tplc="D0B41812">
      <w:numFmt w:val="bullet"/>
      <w:lvlText w:val="•"/>
      <w:lvlJc w:val="left"/>
      <w:pPr>
        <w:ind w:left="6913" w:hanging="306"/>
      </w:pPr>
      <w:rPr>
        <w:lang w:val="ru-RU" w:eastAsia="ru-RU" w:bidi="ru-RU"/>
      </w:rPr>
    </w:lvl>
    <w:lvl w:ilvl="8" w:tplc="B8422B5C">
      <w:numFmt w:val="bullet"/>
      <w:lvlText w:val="•"/>
      <w:lvlJc w:val="left"/>
      <w:pPr>
        <w:ind w:left="7771" w:hanging="306"/>
      </w:pPr>
      <w:rPr>
        <w:lang w:val="ru-RU" w:eastAsia="ru-RU" w:bidi="ru-RU"/>
      </w:rPr>
    </w:lvl>
  </w:abstractNum>
  <w:abstractNum w:abstractNumId="23" w15:restartNumberingAfterBreak="0">
    <w:nsid w:val="08C525EE"/>
    <w:multiLevelType w:val="multilevel"/>
    <w:tmpl w:val="93800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8FC514F"/>
    <w:multiLevelType w:val="hybridMultilevel"/>
    <w:tmpl w:val="2EFCC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8FC51B5"/>
    <w:multiLevelType w:val="hybridMultilevel"/>
    <w:tmpl w:val="7DFA6AD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092F0B4F"/>
    <w:multiLevelType w:val="hybridMultilevel"/>
    <w:tmpl w:val="FDB48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09786C73"/>
    <w:multiLevelType w:val="hybridMultilevel"/>
    <w:tmpl w:val="845EB35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8" w15:restartNumberingAfterBreak="0">
    <w:nsid w:val="0B155ADA"/>
    <w:multiLevelType w:val="hybridMultilevel"/>
    <w:tmpl w:val="429A902C"/>
    <w:lvl w:ilvl="0" w:tplc="9D38E15C">
      <w:start w:val="1"/>
      <w:numFmt w:val="bullet"/>
      <w:pStyle w:val="31"/>
      <w:lvlText w:val=""/>
      <w:lvlJc w:val="left"/>
      <w:pPr>
        <w:tabs>
          <w:tab w:val="num" w:pos="1286"/>
        </w:tabs>
        <w:ind w:left="1286" w:hanging="360"/>
      </w:pPr>
      <w:rPr>
        <w:rFonts w:ascii="Wingdings" w:hAnsi="Wingdings" w:hint="default"/>
      </w:rPr>
    </w:lvl>
    <w:lvl w:ilvl="1" w:tplc="04190003" w:tentative="1">
      <w:start w:val="1"/>
      <w:numFmt w:val="bullet"/>
      <w:lvlText w:val="o"/>
      <w:lvlJc w:val="left"/>
      <w:pPr>
        <w:tabs>
          <w:tab w:val="num" w:pos="2006"/>
        </w:tabs>
        <w:ind w:left="2006" w:hanging="360"/>
      </w:pPr>
      <w:rPr>
        <w:rFonts w:ascii="Courier New" w:hAnsi="Courier New" w:cs="Courier New" w:hint="default"/>
      </w:rPr>
    </w:lvl>
    <w:lvl w:ilvl="2" w:tplc="04190005" w:tentative="1">
      <w:start w:val="1"/>
      <w:numFmt w:val="bullet"/>
      <w:lvlText w:val=""/>
      <w:lvlJc w:val="left"/>
      <w:pPr>
        <w:tabs>
          <w:tab w:val="num" w:pos="2726"/>
        </w:tabs>
        <w:ind w:left="2726" w:hanging="360"/>
      </w:pPr>
      <w:rPr>
        <w:rFonts w:ascii="Wingdings" w:hAnsi="Wingdings" w:hint="default"/>
      </w:rPr>
    </w:lvl>
    <w:lvl w:ilvl="3" w:tplc="04190001" w:tentative="1">
      <w:start w:val="1"/>
      <w:numFmt w:val="bullet"/>
      <w:lvlText w:val=""/>
      <w:lvlJc w:val="left"/>
      <w:pPr>
        <w:tabs>
          <w:tab w:val="num" w:pos="3446"/>
        </w:tabs>
        <w:ind w:left="3446" w:hanging="360"/>
      </w:pPr>
      <w:rPr>
        <w:rFonts w:ascii="Symbol" w:hAnsi="Symbol" w:hint="default"/>
      </w:rPr>
    </w:lvl>
    <w:lvl w:ilvl="4" w:tplc="04190003" w:tentative="1">
      <w:start w:val="1"/>
      <w:numFmt w:val="bullet"/>
      <w:lvlText w:val="o"/>
      <w:lvlJc w:val="left"/>
      <w:pPr>
        <w:tabs>
          <w:tab w:val="num" w:pos="4166"/>
        </w:tabs>
        <w:ind w:left="4166" w:hanging="360"/>
      </w:pPr>
      <w:rPr>
        <w:rFonts w:ascii="Courier New" w:hAnsi="Courier New" w:cs="Courier New" w:hint="default"/>
      </w:rPr>
    </w:lvl>
    <w:lvl w:ilvl="5" w:tplc="04190005" w:tentative="1">
      <w:start w:val="1"/>
      <w:numFmt w:val="bullet"/>
      <w:lvlText w:val=""/>
      <w:lvlJc w:val="left"/>
      <w:pPr>
        <w:tabs>
          <w:tab w:val="num" w:pos="4886"/>
        </w:tabs>
        <w:ind w:left="4886" w:hanging="360"/>
      </w:pPr>
      <w:rPr>
        <w:rFonts w:ascii="Wingdings" w:hAnsi="Wingdings" w:hint="default"/>
      </w:rPr>
    </w:lvl>
    <w:lvl w:ilvl="6" w:tplc="04190001" w:tentative="1">
      <w:start w:val="1"/>
      <w:numFmt w:val="bullet"/>
      <w:lvlText w:val=""/>
      <w:lvlJc w:val="left"/>
      <w:pPr>
        <w:tabs>
          <w:tab w:val="num" w:pos="5606"/>
        </w:tabs>
        <w:ind w:left="5606" w:hanging="360"/>
      </w:pPr>
      <w:rPr>
        <w:rFonts w:ascii="Symbol" w:hAnsi="Symbol" w:hint="default"/>
      </w:rPr>
    </w:lvl>
    <w:lvl w:ilvl="7" w:tplc="04190003" w:tentative="1">
      <w:start w:val="1"/>
      <w:numFmt w:val="bullet"/>
      <w:lvlText w:val="o"/>
      <w:lvlJc w:val="left"/>
      <w:pPr>
        <w:tabs>
          <w:tab w:val="num" w:pos="6326"/>
        </w:tabs>
        <w:ind w:left="6326" w:hanging="360"/>
      </w:pPr>
      <w:rPr>
        <w:rFonts w:ascii="Courier New" w:hAnsi="Courier New" w:cs="Courier New" w:hint="default"/>
      </w:rPr>
    </w:lvl>
    <w:lvl w:ilvl="8" w:tplc="04190005" w:tentative="1">
      <w:start w:val="1"/>
      <w:numFmt w:val="bullet"/>
      <w:lvlText w:val=""/>
      <w:lvlJc w:val="left"/>
      <w:pPr>
        <w:tabs>
          <w:tab w:val="num" w:pos="7046"/>
        </w:tabs>
        <w:ind w:left="7046" w:hanging="360"/>
      </w:pPr>
      <w:rPr>
        <w:rFonts w:ascii="Wingdings" w:hAnsi="Wingdings" w:hint="default"/>
      </w:rPr>
    </w:lvl>
  </w:abstractNum>
  <w:abstractNum w:abstractNumId="29" w15:restartNumberingAfterBreak="0">
    <w:nsid w:val="0B696C59"/>
    <w:multiLevelType w:val="multilevel"/>
    <w:tmpl w:val="E318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D2F7083"/>
    <w:multiLevelType w:val="multilevel"/>
    <w:tmpl w:val="36827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D760709"/>
    <w:multiLevelType w:val="hybridMultilevel"/>
    <w:tmpl w:val="4320A29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0E8A7E38"/>
    <w:multiLevelType w:val="hybridMultilevel"/>
    <w:tmpl w:val="058E7A4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0ED93CFA"/>
    <w:multiLevelType w:val="hybridMultilevel"/>
    <w:tmpl w:val="EBA49BF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0F751D5D"/>
    <w:multiLevelType w:val="hybridMultilevel"/>
    <w:tmpl w:val="5484D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0FF97670"/>
    <w:multiLevelType w:val="hybridMultilevel"/>
    <w:tmpl w:val="CF8600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15:restartNumberingAfterBreak="0">
    <w:nsid w:val="10845CA3"/>
    <w:multiLevelType w:val="hybridMultilevel"/>
    <w:tmpl w:val="5FE40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C75F79"/>
    <w:multiLevelType w:val="hybridMultilevel"/>
    <w:tmpl w:val="F9643638"/>
    <w:lvl w:ilvl="0" w:tplc="5E22C03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15:restartNumberingAfterBreak="0">
    <w:nsid w:val="112909DA"/>
    <w:multiLevelType w:val="multilevel"/>
    <w:tmpl w:val="4F980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32C3B76"/>
    <w:multiLevelType w:val="multilevel"/>
    <w:tmpl w:val="C2527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5EA6165"/>
    <w:multiLevelType w:val="multilevel"/>
    <w:tmpl w:val="3850E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6381115"/>
    <w:multiLevelType w:val="hybridMultilevel"/>
    <w:tmpl w:val="3B56E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665511D"/>
    <w:multiLevelType w:val="multilevel"/>
    <w:tmpl w:val="257E9A9E"/>
    <w:lvl w:ilvl="0">
      <w:start w:val="1"/>
      <w:numFmt w:val="decimal"/>
      <w:pStyle w:val="1"/>
      <w:lvlText w:val="%1"/>
      <w:lvlJc w:val="left"/>
      <w:pPr>
        <w:ind w:left="432" w:hanging="432"/>
      </w:pPr>
      <w:rPr>
        <w:rFonts w:hint="default"/>
        <w:b/>
        <w:bCs/>
        <w:sz w:val="32"/>
        <w:szCs w:val="32"/>
      </w:rPr>
    </w:lvl>
    <w:lvl w:ilvl="1">
      <w:start w:val="1"/>
      <w:numFmt w:val="decimal"/>
      <w:pStyle w:val="20"/>
      <w:lvlText w:val="%1.%2"/>
      <w:lvlJc w:val="left"/>
      <w:pPr>
        <w:ind w:left="576" w:hanging="576"/>
      </w:pPr>
      <w:rPr>
        <w:rFonts w:hint="default"/>
        <w:b/>
        <w:bCs/>
      </w:rPr>
    </w:lvl>
    <w:lvl w:ilvl="2">
      <w:start w:val="1"/>
      <w:numFmt w:val="decimal"/>
      <w:pStyle w:val="32"/>
      <w:lvlText w:val="%1.%2.%3"/>
      <w:lvlJc w:val="left"/>
      <w:pPr>
        <w:ind w:left="720" w:hanging="720"/>
      </w:pPr>
      <w:rPr>
        <w:rFonts w:hint="default"/>
        <w:b/>
        <w:bCs/>
      </w:rPr>
    </w:lvl>
    <w:lvl w:ilvl="3">
      <w:start w:val="1"/>
      <w:numFmt w:val="decimal"/>
      <w:pStyle w:val="41"/>
      <w:lvlText w:val="%1.%2.%3.%4"/>
      <w:lvlJc w:val="left"/>
      <w:pPr>
        <w:ind w:left="864" w:hanging="864"/>
      </w:pPr>
      <w:rPr>
        <w:rFonts w:hint="default"/>
      </w:rPr>
    </w:lvl>
    <w:lvl w:ilvl="4">
      <w:start w:val="1"/>
      <w:numFmt w:val="decimal"/>
      <w:pStyle w:val="51"/>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43" w15:restartNumberingAfterBreak="0">
    <w:nsid w:val="17420503"/>
    <w:multiLevelType w:val="hybridMultilevel"/>
    <w:tmpl w:val="EC18E928"/>
    <w:lvl w:ilvl="0" w:tplc="5E22C0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178F724E"/>
    <w:multiLevelType w:val="hybridMultilevel"/>
    <w:tmpl w:val="E252EF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15:restartNumberingAfterBreak="0">
    <w:nsid w:val="17D16E6D"/>
    <w:multiLevelType w:val="multilevel"/>
    <w:tmpl w:val="50F2B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7E61873"/>
    <w:multiLevelType w:val="hybridMultilevel"/>
    <w:tmpl w:val="E1BCA450"/>
    <w:lvl w:ilvl="0" w:tplc="FF2E43A8">
      <w:start w:val="1"/>
      <w:numFmt w:val="decimal"/>
      <w:pStyle w:val="21"/>
      <w:lvlText w:val="%1)"/>
      <w:lvlJc w:val="left"/>
      <w:pPr>
        <w:ind w:left="720" w:hanging="360"/>
      </w:pPr>
      <w:rPr>
        <w:rFonts w:hint="default"/>
      </w:rPr>
    </w:lvl>
    <w:lvl w:ilvl="1" w:tplc="2BF0DF9C">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8151205"/>
    <w:multiLevelType w:val="hybridMultilevel"/>
    <w:tmpl w:val="F9909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8844108"/>
    <w:multiLevelType w:val="hybridMultilevel"/>
    <w:tmpl w:val="10EEFB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15:restartNumberingAfterBreak="0">
    <w:nsid w:val="197E3A0F"/>
    <w:multiLevelType w:val="multilevel"/>
    <w:tmpl w:val="35CAE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C4F4209"/>
    <w:multiLevelType w:val="multilevel"/>
    <w:tmpl w:val="03320F7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080" w:hanging="360"/>
      </w:pPr>
      <w:rPr>
        <w:rFonts w:hint="default"/>
      </w:rPr>
    </w:lvl>
    <w:lvl w:ilvl="3">
      <w:start w:val="1"/>
      <w:numFmt w:val="decimal"/>
      <w:pStyle w:val="a1"/>
      <w:lvlText w:val="%1.%2.%3.%4"/>
      <w:lvlJc w:val="left"/>
      <w:pPr>
        <w:tabs>
          <w:tab w:val="num" w:pos="180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decimal"/>
      <w:lvlText w:val="%6."/>
      <w:lvlJc w:val="left"/>
      <w:pPr>
        <w:tabs>
          <w:tab w:val="num" w:pos="2027"/>
        </w:tabs>
        <w:ind w:left="2027" w:hanging="227"/>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1" w15:restartNumberingAfterBreak="0">
    <w:nsid w:val="1CBF044D"/>
    <w:multiLevelType w:val="multilevel"/>
    <w:tmpl w:val="770205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15:restartNumberingAfterBreak="0">
    <w:nsid w:val="1D0450B2"/>
    <w:multiLevelType w:val="multilevel"/>
    <w:tmpl w:val="E1E23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1D742D13"/>
    <w:multiLevelType w:val="hybridMultilevel"/>
    <w:tmpl w:val="EA66F3D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1E3B0202"/>
    <w:multiLevelType w:val="hybridMultilevel"/>
    <w:tmpl w:val="29227B5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15:restartNumberingAfterBreak="0">
    <w:nsid w:val="1EB666FF"/>
    <w:multiLevelType w:val="hybridMultilevel"/>
    <w:tmpl w:val="B546D2D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6" w15:restartNumberingAfterBreak="0">
    <w:nsid w:val="1F374500"/>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F4716DE"/>
    <w:multiLevelType w:val="hybridMultilevel"/>
    <w:tmpl w:val="1090D5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1FFA6119"/>
    <w:multiLevelType w:val="multilevel"/>
    <w:tmpl w:val="A5FC6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0E105C5"/>
    <w:multiLevelType w:val="hybridMultilevel"/>
    <w:tmpl w:val="03C630DA"/>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232A42BF"/>
    <w:multiLevelType w:val="hybridMultilevel"/>
    <w:tmpl w:val="9C0030A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1" w15:restartNumberingAfterBreak="0">
    <w:nsid w:val="2483640F"/>
    <w:multiLevelType w:val="hybridMultilevel"/>
    <w:tmpl w:val="C1960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262A454B"/>
    <w:multiLevelType w:val="multilevel"/>
    <w:tmpl w:val="A4C22808"/>
    <w:styleLink w:val="Bullet"/>
    <w:lvl w:ilvl="0">
      <w:start w:val="1"/>
      <w:numFmt w:val="bullet"/>
      <w:lvlText w:val=""/>
      <w:lvlJc w:val="left"/>
      <w:pPr>
        <w:tabs>
          <w:tab w:val="num" w:pos="284"/>
        </w:tabs>
        <w:ind w:left="284" w:hanging="284"/>
      </w:pPr>
      <w:rPr>
        <w:rFonts w:ascii="Symbol" w:hAnsi="Symbol" w:hint="default"/>
        <w:color w:val="auto"/>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tabs>
          <w:tab w:val="num" w:pos="851"/>
        </w:tabs>
        <w:ind w:left="851" w:hanging="284"/>
      </w:pPr>
      <w:rPr>
        <w:rFonts w:ascii="Wingdings" w:hAnsi="Wingdings"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63" w15:restartNumberingAfterBreak="0">
    <w:nsid w:val="263B4D85"/>
    <w:multiLevelType w:val="hybridMultilevel"/>
    <w:tmpl w:val="54C0B2F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4" w15:restartNumberingAfterBreak="0">
    <w:nsid w:val="275B0A3A"/>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78304EF"/>
    <w:multiLevelType w:val="hybridMultilevel"/>
    <w:tmpl w:val="F3221940"/>
    <w:lvl w:ilvl="0" w:tplc="4940B16A">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29025E1F"/>
    <w:multiLevelType w:val="hybridMultilevel"/>
    <w:tmpl w:val="30F6AE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2A3B65F7"/>
    <w:multiLevelType w:val="hybridMultilevel"/>
    <w:tmpl w:val="DFD826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ABA682E"/>
    <w:multiLevelType w:val="hybridMultilevel"/>
    <w:tmpl w:val="F23CA72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15:restartNumberingAfterBreak="0">
    <w:nsid w:val="2AEF46C9"/>
    <w:multiLevelType w:val="hybridMultilevel"/>
    <w:tmpl w:val="B2CCE2A0"/>
    <w:lvl w:ilvl="0" w:tplc="4940B16A">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2C516851"/>
    <w:multiLevelType w:val="hybridMultilevel"/>
    <w:tmpl w:val="5AE220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1" w15:restartNumberingAfterBreak="0">
    <w:nsid w:val="2C5A445C"/>
    <w:multiLevelType w:val="multilevel"/>
    <w:tmpl w:val="7C1001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C6145C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2E0114C7"/>
    <w:multiLevelType w:val="hybridMultilevel"/>
    <w:tmpl w:val="8D7441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15:restartNumberingAfterBreak="0">
    <w:nsid w:val="2E82647D"/>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01D0FAC"/>
    <w:multiLevelType w:val="hybridMultilevel"/>
    <w:tmpl w:val="A7784B9A"/>
    <w:lvl w:ilvl="0" w:tplc="3FC6F924">
      <w:start w:val="2"/>
      <w:numFmt w:val="bullet"/>
      <w:lvlText w:val=""/>
      <w:lvlJc w:val="left"/>
      <w:pPr>
        <w:ind w:left="720" w:hanging="360"/>
      </w:pPr>
      <w:rPr>
        <w:rFonts w:ascii="Symbol" w:eastAsiaTheme="minorHAnsi" w:hAnsi="Symbol"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6" w15:restartNumberingAfterBreak="0">
    <w:nsid w:val="3055753B"/>
    <w:multiLevelType w:val="multilevel"/>
    <w:tmpl w:val="5E729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0D7664A"/>
    <w:multiLevelType w:val="hybridMultilevel"/>
    <w:tmpl w:val="DF5EC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0DD564C"/>
    <w:multiLevelType w:val="hybridMultilevel"/>
    <w:tmpl w:val="EDB4C2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0FF73EF"/>
    <w:multiLevelType w:val="hybridMultilevel"/>
    <w:tmpl w:val="DCD0D09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15:restartNumberingAfterBreak="0">
    <w:nsid w:val="314D2598"/>
    <w:multiLevelType w:val="hybridMultilevel"/>
    <w:tmpl w:val="BE0A1B2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1" w15:restartNumberingAfterBreak="0">
    <w:nsid w:val="315535A7"/>
    <w:multiLevelType w:val="hybridMultilevel"/>
    <w:tmpl w:val="3B56E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2FF2B9F"/>
    <w:multiLevelType w:val="hybridMultilevel"/>
    <w:tmpl w:val="55BC72B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3" w15:restartNumberingAfterBreak="0">
    <w:nsid w:val="33020B3E"/>
    <w:multiLevelType w:val="hybridMultilevel"/>
    <w:tmpl w:val="05A4CE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348055B9"/>
    <w:multiLevelType w:val="multilevel"/>
    <w:tmpl w:val="A90A9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4960AF9"/>
    <w:multiLevelType w:val="singleLevel"/>
    <w:tmpl w:val="D6A4FB4E"/>
    <w:lvl w:ilvl="0">
      <w:start w:val="1"/>
      <w:numFmt w:val="bullet"/>
      <w:pStyle w:val="BulletsinTable"/>
      <w:lvlText w:val=""/>
      <w:lvlJc w:val="left"/>
      <w:pPr>
        <w:tabs>
          <w:tab w:val="num" w:pos="360"/>
        </w:tabs>
        <w:ind w:left="360" w:hanging="360"/>
      </w:pPr>
      <w:rPr>
        <w:rFonts w:ascii="Symbol" w:hAnsi="Symbol" w:hint="default"/>
      </w:rPr>
    </w:lvl>
  </w:abstractNum>
  <w:abstractNum w:abstractNumId="86" w15:restartNumberingAfterBreak="0">
    <w:nsid w:val="35584239"/>
    <w:multiLevelType w:val="hybridMultilevel"/>
    <w:tmpl w:val="8E12B3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5AA6C78"/>
    <w:multiLevelType w:val="multilevel"/>
    <w:tmpl w:val="11B6B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5D3167A"/>
    <w:multiLevelType w:val="hybridMultilevel"/>
    <w:tmpl w:val="E1FAB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5E95B98"/>
    <w:multiLevelType w:val="hybridMultilevel"/>
    <w:tmpl w:val="9F809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6826115"/>
    <w:multiLevelType w:val="hybridMultilevel"/>
    <w:tmpl w:val="73A6163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1" w15:restartNumberingAfterBreak="0">
    <w:nsid w:val="36AF1D52"/>
    <w:multiLevelType w:val="hybridMultilevel"/>
    <w:tmpl w:val="FEFEE7A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2" w15:restartNumberingAfterBreak="0">
    <w:nsid w:val="36BD2C43"/>
    <w:multiLevelType w:val="multilevel"/>
    <w:tmpl w:val="94FC2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6BD3DC9"/>
    <w:multiLevelType w:val="hybridMultilevel"/>
    <w:tmpl w:val="12324F10"/>
    <w:lvl w:ilvl="0" w:tplc="5E22C032">
      <w:start w:val="1"/>
      <w:numFmt w:val="bullet"/>
      <w:lvlText w:val=""/>
      <w:lvlJc w:val="left"/>
      <w:pPr>
        <w:ind w:left="862" w:hanging="360"/>
      </w:pPr>
      <w:rPr>
        <w:rFonts w:ascii="Symbol" w:hAnsi="Symbol" w:hint="default"/>
      </w:rPr>
    </w:lvl>
    <w:lvl w:ilvl="1" w:tplc="04190003">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94" w15:restartNumberingAfterBreak="0">
    <w:nsid w:val="378941F6"/>
    <w:multiLevelType w:val="hybridMultilevel"/>
    <w:tmpl w:val="E00A97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378A5755"/>
    <w:multiLevelType w:val="multilevel"/>
    <w:tmpl w:val="26C6D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91E6CE9"/>
    <w:multiLevelType w:val="hybridMultilevel"/>
    <w:tmpl w:val="D4DA6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9540B12"/>
    <w:multiLevelType w:val="hybridMultilevel"/>
    <w:tmpl w:val="B7B8B6FC"/>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8" w15:restartNumberingAfterBreak="0">
    <w:nsid w:val="39C91326"/>
    <w:multiLevelType w:val="hybridMultilevel"/>
    <w:tmpl w:val="3B56E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9FD5A2B"/>
    <w:multiLevelType w:val="hybridMultilevel"/>
    <w:tmpl w:val="E7B4AB6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0" w15:restartNumberingAfterBreak="0">
    <w:nsid w:val="3A145B1D"/>
    <w:multiLevelType w:val="hybridMultilevel"/>
    <w:tmpl w:val="7DF8307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1" w15:restartNumberingAfterBreak="0">
    <w:nsid w:val="3B0A212F"/>
    <w:multiLevelType w:val="hybridMultilevel"/>
    <w:tmpl w:val="51FA49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2" w15:restartNumberingAfterBreak="0">
    <w:nsid w:val="3B7F482D"/>
    <w:multiLevelType w:val="hybridMultilevel"/>
    <w:tmpl w:val="219CBD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3C0E37ED"/>
    <w:multiLevelType w:val="hybridMultilevel"/>
    <w:tmpl w:val="96C81DE0"/>
    <w:lvl w:ilvl="0" w:tplc="04190001">
      <w:start w:val="1"/>
      <w:numFmt w:val="bullet"/>
      <w:lvlText w:val=""/>
      <w:lvlJc w:val="left"/>
      <w:pPr>
        <w:ind w:left="720" w:hanging="360"/>
      </w:pPr>
      <w:rPr>
        <w:rFonts w:ascii="Symbol" w:hAnsi="Symbol" w:hint="default"/>
        <w:b/>
        <w:bCs/>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3C7D395B"/>
    <w:multiLevelType w:val="multilevel"/>
    <w:tmpl w:val="0ADE2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3CB93498"/>
    <w:multiLevelType w:val="multilevel"/>
    <w:tmpl w:val="C144D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D2D1574"/>
    <w:multiLevelType w:val="multilevel"/>
    <w:tmpl w:val="579EE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3DCF6189"/>
    <w:multiLevelType w:val="multilevel"/>
    <w:tmpl w:val="FA567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3DF80F40"/>
    <w:multiLevelType w:val="hybridMultilevel"/>
    <w:tmpl w:val="75C6A2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3E4239B6"/>
    <w:multiLevelType w:val="hybridMultilevel"/>
    <w:tmpl w:val="741E2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3EC95FCF"/>
    <w:multiLevelType w:val="hybridMultilevel"/>
    <w:tmpl w:val="93F21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F444BB9"/>
    <w:multiLevelType w:val="hybridMultilevel"/>
    <w:tmpl w:val="450EB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42296771"/>
    <w:multiLevelType w:val="multilevel"/>
    <w:tmpl w:val="32402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42D76D2B"/>
    <w:multiLevelType w:val="multilevel"/>
    <w:tmpl w:val="D2BE7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42E63753"/>
    <w:multiLevelType w:val="multilevel"/>
    <w:tmpl w:val="4276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4341587C"/>
    <w:multiLevelType w:val="hybridMultilevel"/>
    <w:tmpl w:val="A816CC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43EB4246"/>
    <w:multiLevelType w:val="hybridMultilevel"/>
    <w:tmpl w:val="59406F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7" w15:restartNumberingAfterBreak="0">
    <w:nsid w:val="464F0E64"/>
    <w:multiLevelType w:val="hybridMultilevel"/>
    <w:tmpl w:val="C372681E"/>
    <w:lvl w:ilvl="0" w:tplc="B08EDF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15:restartNumberingAfterBreak="0">
    <w:nsid w:val="48F1115E"/>
    <w:multiLevelType w:val="multilevel"/>
    <w:tmpl w:val="770205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9" w15:restartNumberingAfterBreak="0">
    <w:nsid w:val="49FA508D"/>
    <w:multiLevelType w:val="hybridMultilevel"/>
    <w:tmpl w:val="D60C1196"/>
    <w:lvl w:ilvl="0" w:tplc="5E22C0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15:restartNumberingAfterBreak="0">
    <w:nsid w:val="4A950B7F"/>
    <w:multiLevelType w:val="multilevel"/>
    <w:tmpl w:val="5CEA0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4B676302"/>
    <w:multiLevelType w:val="hybridMultilevel"/>
    <w:tmpl w:val="44EEEBA2"/>
    <w:lvl w:ilvl="0" w:tplc="0419000F">
      <w:start w:val="1"/>
      <w:numFmt w:val="decimal"/>
      <w:lvlText w:val="%1."/>
      <w:lvlJc w:val="left"/>
      <w:pPr>
        <w:ind w:left="360" w:hanging="360"/>
      </w:pPr>
      <w:rPr>
        <w:rFonts w:cs="Times New Roman"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2" w15:restartNumberingAfterBreak="0">
    <w:nsid w:val="4B9E3F8D"/>
    <w:multiLevelType w:val="multilevel"/>
    <w:tmpl w:val="76F64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4CAC24B8"/>
    <w:multiLevelType w:val="hybridMultilevel"/>
    <w:tmpl w:val="C068D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4D503AAD"/>
    <w:multiLevelType w:val="multilevel"/>
    <w:tmpl w:val="600E5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4D8230D7"/>
    <w:multiLevelType w:val="multilevel"/>
    <w:tmpl w:val="EAE60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4E0D18C7"/>
    <w:multiLevelType w:val="hybridMultilevel"/>
    <w:tmpl w:val="360021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4F0651BC"/>
    <w:multiLevelType w:val="hybridMultilevel"/>
    <w:tmpl w:val="D0481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50050588"/>
    <w:multiLevelType w:val="hybridMultilevel"/>
    <w:tmpl w:val="E7F2D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51811387"/>
    <w:multiLevelType w:val="hybridMultilevel"/>
    <w:tmpl w:val="437C385A"/>
    <w:lvl w:ilvl="0" w:tplc="5E3487F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0" w15:restartNumberingAfterBreak="0">
    <w:nsid w:val="53A22826"/>
    <w:multiLevelType w:val="hybridMultilevel"/>
    <w:tmpl w:val="F7C016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5413312E"/>
    <w:multiLevelType w:val="hybridMultilevel"/>
    <w:tmpl w:val="CC64B8D6"/>
    <w:lvl w:ilvl="0" w:tplc="F7FAE6D6">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54370D6F"/>
    <w:multiLevelType w:val="multilevel"/>
    <w:tmpl w:val="34A61B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3" w15:restartNumberingAfterBreak="0">
    <w:nsid w:val="55031E9B"/>
    <w:multiLevelType w:val="multilevel"/>
    <w:tmpl w:val="C31A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5283779"/>
    <w:multiLevelType w:val="hybridMultilevel"/>
    <w:tmpl w:val="752694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55C82C55"/>
    <w:multiLevelType w:val="hybridMultilevel"/>
    <w:tmpl w:val="89D081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57AB0E89"/>
    <w:multiLevelType w:val="hybridMultilevel"/>
    <w:tmpl w:val="AFF4C8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15:restartNumberingAfterBreak="0">
    <w:nsid w:val="584D5206"/>
    <w:multiLevelType w:val="hybridMultilevel"/>
    <w:tmpl w:val="11184C58"/>
    <w:lvl w:ilvl="0" w:tplc="7C24E328">
      <w:start w:val="22"/>
      <w:numFmt w:val="bullet"/>
      <w:lvlText w:val=""/>
      <w:lvlJc w:val="left"/>
      <w:pPr>
        <w:ind w:left="774" w:hanging="360"/>
      </w:pPr>
      <w:rPr>
        <w:rFonts w:ascii="Symbol" w:eastAsia="Andale Sans UI" w:hAnsi="Symbol" w:cs="Times New Roman"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138" w15:restartNumberingAfterBreak="0">
    <w:nsid w:val="58F85B32"/>
    <w:multiLevelType w:val="hybridMultilevel"/>
    <w:tmpl w:val="95E878D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9" w15:restartNumberingAfterBreak="0">
    <w:nsid w:val="590D0CF4"/>
    <w:multiLevelType w:val="hybridMultilevel"/>
    <w:tmpl w:val="51FA49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0" w15:restartNumberingAfterBreak="0">
    <w:nsid w:val="5BD30A3A"/>
    <w:multiLevelType w:val="hybridMultilevel"/>
    <w:tmpl w:val="FAE4C8BE"/>
    <w:lvl w:ilvl="0" w:tplc="0419000F">
      <w:start w:val="1"/>
      <w:numFmt w:val="decimal"/>
      <w:lvlText w:val="%1."/>
      <w:lvlJc w:val="left"/>
      <w:pPr>
        <w:ind w:left="1426" w:hanging="360"/>
      </w:p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41" w15:restartNumberingAfterBreak="0">
    <w:nsid w:val="5BD53850"/>
    <w:multiLevelType w:val="hybridMultilevel"/>
    <w:tmpl w:val="B546D2D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2" w15:restartNumberingAfterBreak="0">
    <w:nsid w:val="5C08657C"/>
    <w:multiLevelType w:val="hybridMultilevel"/>
    <w:tmpl w:val="2620F4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5C520CB0"/>
    <w:multiLevelType w:val="multilevel"/>
    <w:tmpl w:val="D7766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5CAC7A42"/>
    <w:multiLevelType w:val="hybridMultilevel"/>
    <w:tmpl w:val="68D2AFDA"/>
    <w:lvl w:ilvl="0" w:tplc="E0C8E93C">
      <w:start w:val="8"/>
      <w:numFmt w:val="bullet"/>
      <w:lvlText w:val="-"/>
      <w:lvlJc w:val="left"/>
      <w:pPr>
        <w:ind w:left="786" w:hanging="360"/>
      </w:pPr>
      <w:rPr>
        <w:rFonts w:ascii="Times New Roman" w:eastAsiaTheme="minorHAnsi" w:hAnsi="Times New Roman" w:cs="Times New Roman" w:hint="default"/>
      </w:rPr>
    </w:lvl>
    <w:lvl w:ilvl="1" w:tplc="04190003">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5" w15:restartNumberingAfterBreak="0">
    <w:nsid w:val="5E5F3834"/>
    <w:multiLevelType w:val="hybridMultilevel"/>
    <w:tmpl w:val="A9F0F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5E6E5BB7"/>
    <w:multiLevelType w:val="multilevel"/>
    <w:tmpl w:val="97C4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5EE30346"/>
    <w:multiLevelType w:val="hybridMultilevel"/>
    <w:tmpl w:val="9BCC71C2"/>
    <w:lvl w:ilvl="0" w:tplc="F940B1B6">
      <w:numFmt w:val="bullet"/>
      <w:lvlText w:val="•"/>
      <w:lvlJc w:val="left"/>
      <w:pPr>
        <w:ind w:left="1080" w:hanging="360"/>
      </w:pPr>
      <w:rPr>
        <w:rFonts w:ascii="Times New Roman" w:eastAsia="Times New Roman" w:hAnsi="Times New Roman" w:cs="Times New Roman" w:hint="default"/>
        <w:color w:val="000000" w:themeColor="text1"/>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8" w15:restartNumberingAfterBreak="0">
    <w:nsid w:val="5EE7007D"/>
    <w:multiLevelType w:val="hybridMultilevel"/>
    <w:tmpl w:val="FF840F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F923798"/>
    <w:multiLevelType w:val="multilevel"/>
    <w:tmpl w:val="A6B88EB6"/>
    <w:lvl w:ilvl="0">
      <w:start w:val="1"/>
      <w:numFmt w:val="decimal"/>
      <w:pStyle w:val="Numbering"/>
      <w:lvlText w:val="%1."/>
      <w:lvlJc w:val="left"/>
      <w:pPr>
        <w:tabs>
          <w:tab w:val="num" w:pos="3175"/>
        </w:tabs>
        <w:ind w:left="3175" w:hanging="765"/>
      </w:pPr>
    </w:lvl>
    <w:lvl w:ilvl="1">
      <w:start w:val="1"/>
      <w:numFmt w:val="decimal"/>
      <w:lvlText w:val="%1.%2."/>
      <w:lvlJc w:val="left"/>
      <w:pPr>
        <w:tabs>
          <w:tab w:val="num" w:pos="4706"/>
        </w:tabs>
        <w:ind w:left="4706" w:hanging="1531"/>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0" w15:restartNumberingAfterBreak="0">
    <w:nsid w:val="5FD2369D"/>
    <w:multiLevelType w:val="hybridMultilevel"/>
    <w:tmpl w:val="118446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FDF37FA"/>
    <w:multiLevelType w:val="hybridMultilevel"/>
    <w:tmpl w:val="7DFA6AD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2" w15:restartNumberingAfterBreak="0">
    <w:nsid w:val="611D70A6"/>
    <w:multiLevelType w:val="hybridMultilevel"/>
    <w:tmpl w:val="233AE78A"/>
    <w:lvl w:ilvl="0" w:tplc="7C24E328">
      <w:start w:val="22"/>
      <w:numFmt w:val="bullet"/>
      <w:lvlText w:val=""/>
      <w:lvlJc w:val="left"/>
      <w:pPr>
        <w:ind w:left="720" w:hanging="360"/>
      </w:pPr>
      <w:rPr>
        <w:rFonts w:ascii="Symbol" w:eastAsia="Andale Sans U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15:restartNumberingAfterBreak="0">
    <w:nsid w:val="61596B58"/>
    <w:multiLevelType w:val="hybridMultilevel"/>
    <w:tmpl w:val="9E8498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15:restartNumberingAfterBreak="0">
    <w:nsid w:val="61DE3FF1"/>
    <w:multiLevelType w:val="hybridMultilevel"/>
    <w:tmpl w:val="9A32DC7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5" w15:restartNumberingAfterBreak="0">
    <w:nsid w:val="66CA2620"/>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818221B"/>
    <w:multiLevelType w:val="multilevel"/>
    <w:tmpl w:val="3BB85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683B5F0C"/>
    <w:multiLevelType w:val="hybridMultilevel"/>
    <w:tmpl w:val="2744B3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8" w15:restartNumberingAfterBreak="0">
    <w:nsid w:val="68972DA7"/>
    <w:multiLevelType w:val="multilevel"/>
    <w:tmpl w:val="4F527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68FB2DC8"/>
    <w:multiLevelType w:val="multilevel"/>
    <w:tmpl w:val="39447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69EA058D"/>
    <w:multiLevelType w:val="singleLevel"/>
    <w:tmpl w:val="7F3A45D0"/>
    <w:lvl w:ilvl="0">
      <w:start w:val="1"/>
      <w:numFmt w:val="bullet"/>
      <w:pStyle w:val="Bullets"/>
      <w:lvlText w:val=""/>
      <w:lvlJc w:val="left"/>
      <w:pPr>
        <w:tabs>
          <w:tab w:val="num" w:pos="360"/>
        </w:tabs>
        <w:ind w:left="360" w:hanging="360"/>
      </w:pPr>
      <w:rPr>
        <w:rFonts w:ascii="Symbol" w:hAnsi="Symbol" w:hint="default"/>
      </w:rPr>
    </w:lvl>
  </w:abstractNum>
  <w:abstractNum w:abstractNumId="161" w15:restartNumberingAfterBreak="0">
    <w:nsid w:val="6B015E7D"/>
    <w:multiLevelType w:val="multilevel"/>
    <w:tmpl w:val="FC8C313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6B0567E2"/>
    <w:multiLevelType w:val="hybridMultilevel"/>
    <w:tmpl w:val="B546D2D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3" w15:restartNumberingAfterBreak="0">
    <w:nsid w:val="6B8B70BA"/>
    <w:multiLevelType w:val="hybridMultilevel"/>
    <w:tmpl w:val="C7F0B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6C4A2ABC"/>
    <w:multiLevelType w:val="hybridMultilevel"/>
    <w:tmpl w:val="2D6CD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15:restartNumberingAfterBreak="0">
    <w:nsid w:val="6C8624BF"/>
    <w:multiLevelType w:val="multilevel"/>
    <w:tmpl w:val="B3CC1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CDE3E46"/>
    <w:multiLevelType w:val="hybridMultilevel"/>
    <w:tmpl w:val="02549C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6CFE1B2A"/>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68" w15:restartNumberingAfterBreak="0">
    <w:nsid w:val="6D245AE2"/>
    <w:multiLevelType w:val="hybridMultilevel"/>
    <w:tmpl w:val="B66256FE"/>
    <w:lvl w:ilvl="0" w:tplc="BDF4CE36">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6D5B061B"/>
    <w:multiLevelType w:val="multilevel"/>
    <w:tmpl w:val="F19CA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6D8C7210"/>
    <w:multiLevelType w:val="multilevel"/>
    <w:tmpl w:val="4448D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6DB74860"/>
    <w:multiLevelType w:val="multilevel"/>
    <w:tmpl w:val="ADB6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6E492B05"/>
    <w:multiLevelType w:val="hybridMultilevel"/>
    <w:tmpl w:val="4268E70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3" w15:restartNumberingAfterBreak="0">
    <w:nsid w:val="6E4B71DD"/>
    <w:multiLevelType w:val="multilevel"/>
    <w:tmpl w:val="E3667A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ECA032E"/>
    <w:multiLevelType w:val="hybridMultilevel"/>
    <w:tmpl w:val="D83E82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0C87315"/>
    <w:multiLevelType w:val="multilevel"/>
    <w:tmpl w:val="9E70C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71A47D9E"/>
    <w:multiLevelType w:val="hybridMultilevel"/>
    <w:tmpl w:val="0BC4D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15:restartNumberingAfterBreak="0">
    <w:nsid w:val="748739B5"/>
    <w:multiLevelType w:val="hybridMultilevel"/>
    <w:tmpl w:val="3B56E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757C770F"/>
    <w:multiLevelType w:val="hybridMultilevel"/>
    <w:tmpl w:val="27AE866A"/>
    <w:lvl w:ilvl="0" w:tplc="69CE5AA0">
      <w:start w:val="2"/>
      <w:numFmt w:val="bullet"/>
      <w:lvlText w:val=""/>
      <w:lvlJc w:val="left"/>
      <w:pPr>
        <w:ind w:left="720" w:hanging="360"/>
      </w:pPr>
      <w:rPr>
        <w:rFonts w:ascii="Symbol" w:eastAsiaTheme="minorHAnsi" w:hAnsi="Symbol"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9" w15:restartNumberingAfterBreak="0">
    <w:nsid w:val="78C44A24"/>
    <w:multiLevelType w:val="multilevel"/>
    <w:tmpl w:val="39D4C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7AB25DDA"/>
    <w:multiLevelType w:val="hybridMultilevel"/>
    <w:tmpl w:val="6DA4B2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7C3C4E7E"/>
    <w:multiLevelType w:val="multilevel"/>
    <w:tmpl w:val="154AF8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C435EC1"/>
    <w:multiLevelType w:val="multilevel"/>
    <w:tmpl w:val="BC465032"/>
    <w:lvl w:ilvl="0">
      <w:start w:val="2"/>
      <w:numFmt w:val="decimal"/>
      <w:lvlText w:val="%1"/>
      <w:lvlJc w:val="left"/>
      <w:pPr>
        <w:ind w:left="480" w:hanging="480"/>
      </w:pPr>
      <w:rPr>
        <w:rFonts w:cs="Times New Roman" w:hint="default"/>
      </w:rPr>
    </w:lvl>
    <w:lvl w:ilvl="1">
      <w:start w:val="3"/>
      <w:numFmt w:val="decimal"/>
      <w:lvlText w:val="%1.%2"/>
      <w:lvlJc w:val="left"/>
      <w:pPr>
        <w:ind w:left="480" w:hanging="480"/>
      </w:pPr>
      <w:rPr>
        <w:rFonts w:cs="Times New Roman" w:hint="default"/>
      </w:rPr>
    </w:lvl>
    <w:lvl w:ilvl="2">
      <w:start w:val="2"/>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3" w15:restartNumberingAfterBreak="0">
    <w:nsid w:val="7C621A18"/>
    <w:multiLevelType w:val="multilevel"/>
    <w:tmpl w:val="9AE27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7FAE04E0"/>
    <w:multiLevelType w:val="hybridMultilevel"/>
    <w:tmpl w:val="66C29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5"/>
  </w:num>
  <w:num w:numId="2">
    <w:abstractNumId w:val="178"/>
  </w:num>
  <w:num w:numId="3">
    <w:abstractNumId w:val="75"/>
  </w:num>
  <w:num w:numId="4">
    <w:abstractNumId w:val="42"/>
  </w:num>
  <w:num w:numId="5">
    <w:abstractNumId w:val="180"/>
  </w:num>
  <w:num w:numId="6">
    <w:abstractNumId w:val="182"/>
    <w:lvlOverride w:ilvl="0">
      <w:startOverride w:val="2"/>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9"/>
  </w:num>
  <w:num w:numId="8">
    <w:abstractNumId w:val="73"/>
  </w:num>
  <w:num w:numId="9">
    <w:abstractNumId w:val="90"/>
  </w:num>
  <w:num w:numId="10">
    <w:abstractNumId w:val="69"/>
  </w:num>
  <w:num w:numId="11">
    <w:abstractNumId w:val="65"/>
  </w:num>
  <w:num w:numId="1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51"/>
  </w:num>
  <w:num w:numId="16">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9"/>
  </w:num>
  <w:num w:numId="18">
    <w:abstractNumId w:val="70"/>
  </w:num>
  <w:num w:numId="19">
    <w:abstractNumId w:val="48"/>
  </w:num>
  <w:num w:numId="2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98"/>
  </w:num>
  <w:num w:numId="23">
    <w:abstractNumId w:val="177"/>
  </w:num>
  <w:num w:numId="24">
    <w:abstractNumId w:val="150"/>
  </w:num>
  <w:num w:numId="25">
    <w:abstractNumId w:val="102"/>
  </w:num>
  <w:num w:numId="26">
    <w:abstractNumId w:val="148"/>
  </w:num>
  <w:num w:numId="27">
    <w:abstractNumId w:val="131"/>
  </w:num>
  <w:num w:numId="28">
    <w:abstractNumId w:val="166"/>
  </w:num>
  <w:num w:numId="29">
    <w:abstractNumId w:val="140"/>
  </w:num>
  <w:num w:numId="30">
    <w:abstractNumId w:val="152"/>
  </w:num>
  <w:num w:numId="31">
    <w:abstractNumId w:val="137"/>
  </w:num>
  <w:num w:numId="32">
    <w:abstractNumId w:val="144"/>
  </w:num>
  <w:num w:numId="33">
    <w:abstractNumId w:val="160"/>
  </w:num>
  <w:num w:numId="34">
    <w:abstractNumId w:val="149"/>
  </w:num>
  <w:num w:numId="35">
    <w:abstractNumId w:val="50"/>
  </w:num>
  <w:num w:numId="36">
    <w:abstractNumId w:val="8"/>
  </w:num>
  <w:num w:numId="37">
    <w:abstractNumId w:val="85"/>
  </w:num>
  <w:num w:numId="38">
    <w:abstractNumId w:val="14"/>
  </w:num>
  <w:num w:numId="39">
    <w:abstractNumId w:val="6"/>
  </w:num>
  <w:num w:numId="40">
    <w:abstractNumId w:val="5"/>
  </w:num>
  <w:num w:numId="41">
    <w:abstractNumId w:val="4"/>
  </w:num>
  <w:num w:numId="42">
    <w:abstractNumId w:val="62"/>
  </w:num>
  <w:num w:numId="43">
    <w:abstractNumId w:val="7"/>
  </w:num>
  <w:num w:numId="44">
    <w:abstractNumId w:val="3"/>
  </w:num>
  <w:num w:numId="45">
    <w:abstractNumId w:val="2"/>
  </w:num>
  <w:num w:numId="46">
    <w:abstractNumId w:val="1"/>
  </w:num>
  <w:num w:numId="47">
    <w:abstractNumId w:val="0"/>
  </w:num>
  <w:num w:numId="48">
    <w:abstractNumId w:val="167"/>
  </w:num>
  <w:num w:numId="49">
    <w:abstractNumId w:val="28"/>
  </w:num>
  <w:num w:numId="50">
    <w:abstractNumId w:val="46"/>
  </w:num>
  <w:num w:numId="51">
    <w:abstractNumId w:val="89"/>
  </w:num>
  <w:num w:numId="52">
    <w:abstractNumId w:val="141"/>
  </w:num>
  <w:num w:numId="53">
    <w:abstractNumId w:val="55"/>
  </w:num>
  <w:num w:numId="54">
    <w:abstractNumId w:val="162"/>
  </w:num>
  <w:num w:numId="55">
    <w:abstractNumId w:val="68"/>
  </w:num>
  <w:num w:numId="56">
    <w:abstractNumId w:val="139"/>
  </w:num>
  <w:num w:numId="57">
    <w:abstractNumId w:val="63"/>
  </w:num>
  <w:num w:numId="58">
    <w:abstractNumId w:val="172"/>
  </w:num>
  <w:num w:numId="59">
    <w:abstractNumId w:val="82"/>
  </w:num>
  <w:num w:numId="60">
    <w:abstractNumId w:val="80"/>
  </w:num>
  <w:num w:numId="61">
    <w:abstractNumId w:val="32"/>
  </w:num>
  <w:num w:numId="62">
    <w:abstractNumId w:val="100"/>
  </w:num>
  <w:num w:numId="63">
    <w:abstractNumId w:val="154"/>
  </w:num>
  <w:num w:numId="64">
    <w:abstractNumId w:val="57"/>
  </w:num>
  <w:num w:numId="65">
    <w:abstractNumId w:val="61"/>
  </w:num>
  <w:num w:numId="66">
    <w:abstractNumId w:val="101"/>
  </w:num>
  <w:num w:numId="67">
    <w:abstractNumId w:val="163"/>
  </w:num>
  <w:num w:numId="68">
    <w:abstractNumId w:val="123"/>
  </w:num>
  <w:num w:numId="69">
    <w:abstractNumId w:val="31"/>
  </w:num>
  <w:num w:numId="70">
    <w:abstractNumId w:val="13"/>
  </w:num>
  <w:num w:numId="71">
    <w:abstractNumId w:val="54"/>
  </w:num>
  <w:num w:numId="72">
    <w:abstractNumId w:val="126"/>
  </w:num>
  <w:num w:numId="73">
    <w:abstractNumId w:val="81"/>
  </w:num>
  <w:num w:numId="74">
    <w:abstractNumId w:val="41"/>
  </w:num>
  <w:num w:numId="75">
    <w:abstractNumId w:val="111"/>
  </w:num>
  <w:num w:numId="76">
    <w:abstractNumId w:val="94"/>
  </w:num>
  <w:num w:numId="77">
    <w:abstractNumId w:val="86"/>
  </w:num>
  <w:num w:numId="78">
    <w:abstractNumId w:val="115"/>
  </w:num>
  <w:num w:numId="79">
    <w:abstractNumId w:val="33"/>
  </w:num>
  <w:num w:numId="80">
    <w:abstractNumId w:val="109"/>
  </w:num>
  <w:num w:numId="81">
    <w:abstractNumId w:val="110"/>
  </w:num>
  <w:num w:numId="82">
    <w:abstractNumId w:val="10"/>
  </w:num>
  <w:num w:numId="83">
    <w:abstractNumId w:val="108"/>
  </w:num>
  <w:num w:numId="84">
    <w:abstractNumId w:val="157"/>
  </w:num>
  <w:num w:numId="85">
    <w:abstractNumId w:val="134"/>
  </w:num>
  <w:num w:numId="86">
    <w:abstractNumId w:val="176"/>
  </w:num>
  <w:num w:numId="87">
    <w:abstractNumId w:val="121"/>
  </w:num>
  <w:num w:numId="88">
    <w:abstractNumId w:val="34"/>
  </w:num>
  <w:num w:numId="89">
    <w:abstractNumId w:val="53"/>
  </w:num>
  <w:num w:numId="90">
    <w:abstractNumId w:val="88"/>
  </w:num>
  <w:num w:numId="91">
    <w:abstractNumId w:val="16"/>
  </w:num>
  <w:num w:numId="92">
    <w:abstractNumId w:val="77"/>
  </w:num>
  <w:num w:numId="93">
    <w:abstractNumId w:val="36"/>
  </w:num>
  <w:num w:numId="94">
    <w:abstractNumId w:val="59"/>
  </w:num>
  <w:num w:numId="95">
    <w:abstractNumId w:val="90"/>
  </w:num>
  <w:num w:numId="96">
    <w:abstractNumId w:val="91"/>
  </w:num>
  <w:num w:numId="97">
    <w:abstractNumId w:val="174"/>
  </w:num>
  <w:num w:numId="98">
    <w:abstractNumId w:val="93"/>
  </w:num>
  <w:num w:numId="99">
    <w:abstractNumId w:val="83"/>
  </w:num>
  <w:num w:numId="100">
    <w:abstractNumId w:val="136"/>
  </w:num>
  <w:num w:numId="101">
    <w:abstractNumId w:val="21"/>
  </w:num>
  <w:num w:numId="102">
    <w:abstractNumId w:val="26"/>
  </w:num>
  <w:num w:numId="103">
    <w:abstractNumId w:val="147"/>
  </w:num>
  <w:num w:numId="104">
    <w:abstractNumId w:val="27"/>
  </w:num>
  <w:num w:numId="105">
    <w:abstractNumId w:val="119"/>
  </w:num>
  <w:num w:numId="106">
    <w:abstractNumId w:val="47"/>
  </w:num>
  <w:num w:numId="107">
    <w:abstractNumId w:val="37"/>
  </w:num>
  <w:num w:numId="108">
    <w:abstractNumId w:val="60"/>
  </w:num>
  <w:num w:numId="109">
    <w:abstractNumId w:val="117"/>
  </w:num>
  <w:num w:numId="110">
    <w:abstractNumId w:val="164"/>
  </w:num>
  <w:num w:numId="111">
    <w:abstractNumId w:val="66"/>
  </w:num>
  <w:num w:numId="112">
    <w:abstractNumId w:val="92"/>
  </w:num>
  <w:num w:numId="113">
    <w:abstractNumId w:val="181"/>
  </w:num>
  <w:num w:numId="114">
    <w:abstractNumId w:val="71"/>
  </w:num>
  <w:num w:numId="115">
    <w:abstractNumId w:val="130"/>
  </w:num>
  <w:num w:numId="116">
    <w:abstractNumId w:val="184"/>
  </w:num>
  <w:num w:numId="117">
    <w:abstractNumId w:val="51"/>
  </w:num>
  <w:num w:numId="118">
    <w:abstractNumId w:val="153"/>
  </w:num>
  <w:num w:numId="119">
    <w:abstractNumId w:val="24"/>
  </w:num>
  <w:num w:numId="120">
    <w:abstractNumId w:val="118"/>
  </w:num>
  <w:num w:numId="121">
    <w:abstractNumId w:val="78"/>
  </w:num>
  <w:num w:numId="122">
    <w:abstractNumId w:val="127"/>
  </w:num>
  <w:num w:numId="123">
    <w:abstractNumId w:val="135"/>
  </w:num>
  <w:num w:numId="124">
    <w:abstractNumId w:val="145"/>
  </w:num>
  <w:num w:numId="125">
    <w:abstractNumId w:val="128"/>
  </w:num>
  <w:num w:numId="126">
    <w:abstractNumId w:val="22"/>
  </w:num>
  <w:num w:numId="127">
    <w:abstractNumId w:val="72"/>
  </w:num>
  <w:num w:numId="128">
    <w:abstractNumId w:val="116"/>
  </w:num>
  <w:num w:numId="129">
    <w:abstractNumId w:val="39"/>
  </w:num>
  <w:num w:numId="130">
    <w:abstractNumId w:val="64"/>
  </w:num>
  <w:num w:numId="131">
    <w:abstractNumId w:val="17"/>
  </w:num>
  <w:num w:numId="132">
    <w:abstractNumId w:val="155"/>
  </w:num>
  <w:num w:numId="133">
    <w:abstractNumId w:val="97"/>
  </w:num>
  <w:num w:numId="134">
    <w:abstractNumId w:val="74"/>
  </w:num>
  <w:num w:numId="135">
    <w:abstractNumId w:val="168"/>
  </w:num>
  <w:num w:numId="136">
    <w:abstractNumId w:val="20"/>
  </w:num>
  <w:num w:numId="137">
    <w:abstractNumId w:val="44"/>
  </w:num>
  <w:num w:numId="138">
    <w:abstractNumId w:val="96"/>
  </w:num>
  <w:num w:numId="139">
    <w:abstractNumId w:val="56"/>
  </w:num>
  <w:num w:numId="140">
    <w:abstractNumId w:val="161"/>
  </w:num>
  <w:num w:numId="141">
    <w:abstractNumId w:val="67"/>
  </w:num>
  <w:num w:numId="142">
    <w:abstractNumId w:val="15"/>
  </w:num>
  <w:num w:numId="143">
    <w:abstractNumId w:val="124"/>
  </w:num>
  <w:num w:numId="144">
    <w:abstractNumId w:val="156"/>
  </w:num>
  <w:num w:numId="145">
    <w:abstractNumId w:val="122"/>
  </w:num>
  <w:num w:numId="146">
    <w:abstractNumId w:val="76"/>
  </w:num>
  <w:num w:numId="147">
    <w:abstractNumId w:val="173"/>
  </w:num>
  <w:num w:numId="148">
    <w:abstractNumId w:val="165"/>
  </w:num>
  <w:num w:numId="149">
    <w:abstractNumId w:val="49"/>
  </w:num>
  <w:num w:numId="150">
    <w:abstractNumId w:val="112"/>
  </w:num>
  <w:num w:numId="151">
    <w:abstractNumId w:val="159"/>
  </w:num>
  <w:num w:numId="152">
    <w:abstractNumId w:val="179"/>
  </w:num>
  <w:num w:numId="153">
    <w:abstractNumId w:val="171"/>
  </w:num>
  <w:num w:numId="154">
    <w:abstractNumId w:val="30"/>
  </w:num>
  <w:num w:numId="155">
    <w:abstractNumId w:val="114"/>
  </w:num>
  <w:num w:numId="156">
    <w:abstractNumId w:val="133"/>
  </w:num>
  <w:num w:numId="157">
    <w:abstractNumId w:val="175"/>
  </w:num>
  <w:num w:numId="158">
    <w:abstractNumId w:val="143"/>
  </w:num>
  <w:num w:numId="159">
    <w:abstractNumId w:val="105"/>
  </w:num>
  <w:num w:numId="160">
    <w:abstractNumId w:val="12"/>
  </w:num>
  <w:num w:numId="161">
    <w:abstractNumId w:val="120"/>
  </w:num>
  <w:num w:numId="162">
    <w:abstractNumId w:val="170"/>
  </w:num>
  <w:num w:numId="163">
    <w:abstractNumId w:val="104"/>
  </w:num>
  <w:num w:numId="164">
    <w:abstractNumId w:val="158"/>
  </w:num>
  <w:num w:numId="165">
    <w:abstractNumId w:val="84"/>
  </w:num>
  <w:num w:numId="166">
    <w:abstractNumId w:val="183"/>
  </w:num>
  <w:num w:numId="167">
    <w:abstractNumId w:val="29"/>
  </w:num>
  <w:num w:numId="168">
    <w:abstractNumId w:val="125"/>
  </w:num>
  <w:num w:numId="169">
    <w:abstractNumId w:val="95"/>
  </w:num>
  <w:num w:numId="170">
    <w:abstractNumId w:val="113"/>
  </w:num>
  <w:num w:numId="171">
    <w:abstractNumId w:val="23"/>
  </w:num>
  <w:num w:numId="172">
    <w:abstractNumId w:val="87"/>
  </w:num>
  <w:num w:numId="173">
    <w:abstractNumId w:val="52"/>
  </w:num>
  <w:num w:numId="174">
    <w:abstractNumId w:val="40"/>
  </w:num>
  <w:num w:numId="175">
    <w:abstractNumId w:val="58"/>
  </w:num>
  <w:num w:numId="176">
    <w:abstractNumId w:val="146"/>
  </w:num>
  <w:num w:numId="177">
    <w:abstractNumId w:val="107"/>
  </w:num>
  <w:num w:numId="178">
    <w:abstractNumId w:val="45"/>
  </w:num>
  <w:num w:numId="179">
    <w:abstractNumId w:val="169"/>
  </w:num>
  <w:num w:numId="180">
    <w:abstractNumId w:val="38"/>
  </w:num>
  <w:num w:numId="181">
    <w:abstractNumId w:val="106"/>
  </w:num>
  <w:num w:numId="182">
    <w:abstractNumId w:val="132"/>
  </w:num>
  <w:num w:numId="183">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1"/>
  </w:num>
  <w:num w:numId="190">
    <w:abstractNumId w:val="43"/>
  </w:num>
  <w:num w:numId="191">
    <w:abstractNumId w:val="9"/>
  </w:num>
  <w:num w:numId="192">
    <w:abstractNumId w:val="103"/>
  </w:num>
  <w:num w:numId="193">
    <w:abstractNumId w:val="142"/>
  </w:num>
  <w:numIdMacAtCleanup w:val="1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spelling="clean" w:grammar="clean"/>
  <w:defaultTabStop w:val="708"/>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320C"/>
    <w:rsid w:val="00000EB7"/>
    <w:rsid w:val="0000377F"/>
    <w:rsid w:val="000114F3"/>
    <w:rsid w:val="00012FBB"/>
    <w:rsid w:val="00016A04"/>
    <w:rsid w:val="0002715A"/>
    <w:rsid w:val="000354F5"/>
    <w:rsid w:val="00043294"/>
    <w:rsid w:val="00045041"/>
    <w:rsid w:val="0005026B"/>
    <w:rsid w:val="00054D20"/>
    <w:rsid w:val="0006079E"/>
    <w:rsid w:val="0006177D"/>
    <w:rsid w:val="00063E33"/>
    <w:rsid w:val="0006481D"/>
    <w:rsid w:val="00064F50"/>
    <w:rsid w:val="00066F0F"/>
    <w:rsid w:val="00072E2E"/>
    <w:rsid w:val="00074F23"/>
    <w:rsid w:val="0007549D"/>
    <w:rsid w:val="00076385"/>
    <w:rsid w:val="00085638"/>
    <w:rsid w:val="000931E4"/>
    <w:rsid w:val="00096D2B"/>
    <w:rsid w:val="000A4B65"/>
    <w:rsid w:val="000A7386"/>
    <w:rsid w:val="000B5007"/>
    <w:rsid w:val="000C3528"/>
    <w:rsid w:val="000C5065"/>
    <w:rsid w:val="000D4C47"/>
    <w:rsid w:val="000D5B09"/>
    <w:rsid w:val="000E6427"/>
    <w:rsid w:val="000E65B6"/>
    <w:rsid w:val="000F03A5"/>
    <w:rsid w:val="000F103A"/>
    <w:rsid w:val="000F42CC"/>
    <w:rsid w:val="000F4349"/>
    <w:rsid w:val="00100E26"/>
    <w:rsid w:val="00105C2C"/>
    <w:rsid w:val="00111E4C"/>
    <w:rsid w:val="00120738"/>
    <w:rsid w:val="0012432B"/>
    <w:rsid w:val="00125256"/>
    <w:rsid w:val="001272F5"/>
    <w:rsid w:val="00131480"/>
    <w:rsid w:val="00132EE3"/>
    <w:rsid w:val="00133A48"/>
    <w:rsid w:val="001457CE"/>
    <w:rsid w:val="00145DBE"/>
    <w:rsid w:val="001462F4"/>
    <w:rsid w:val="001467DD"/>
    <w:rsid w:val="00147C6F"/>
    <w:rsid w:val="00150158"/>
    <w:rsid w:val="001538C0"/>
    <w:rsid w:val="00153A0C"/>
    <w:rsid w:val="0016165A"/>
    <w:rsid w:val="001623B7"/>
    <w:rsid w:val="00164F51"/>
    <w:rsid w:val="001659A0"/>
    <w:rsid w:val="00167578"/>
    <w:rsid w:val="001720F3"/>
    <w:rsid w:val="00172739"/>
    <w:rsid w:val="001841FD"/>
    <w:rsid w:val="00191461"/>
    <w:rsid w:val="00197286"/>
    <w:rsid w:val="001A0643"/>
    <w:rsid w:val="001A1057"/>
    <w:rsid w:val="001A1D5A"/>
    <w:rsid w:val="001A5648"/>
    <w:rsid w:val="001A71F0"/>
    <w:rsid w:val="001B1A23"/>
    <w:rsid w:val="001B42C5"/>
    <w:rsid w:val="001B44E9"/>
    <w:rsid w:val="001D46AD"/>
    <w:rsid w:val="001D5340"/>
    <w:rsid w:val="001D58B4"/>
    <w:rsid w:val="001E492B"/>
    <w:rsid w:val="001F04EF"/>
    <w:rsid w:val="00200541"/>
    <w:rsid w:val="002036CC"/>
    <w:rsid w:val="0020380A"/>
    <w:rsid w:val="00205825"/>
    <w:rsid w:val="00210A6D"/>
    <w:rsid w:val="002128F6"/>
    <w:rsid w:val="00213FF4"/>
    <w:rsid w:val="002150D9"/>
    <w:rsid w:val="00224411"/>
    <w:rsid w:val="00224579"/>
    <w:rsid w:val="00225970"/>
    <w:rsid w:val="00233009"/>
    <w:rsid w:val="00237621"/>
    <w:rsid w:val="00240C41"/>
    <w:rsid w:val="00242FD6"/>
    <w:rsid w:val="00257F00"/>
    <w:rsid w:val="00267013"/>
    <w:rsid w:val="002720FF"/>
    <w:rsid w:val="0027732D"/>
    <w:rsid w:val="00280E38"/>
    <w:rsid w:val="00283805"/>
    <w:rsid w:val="00283811"/>
    <w:rsid w:val="0028622F"/>
    <w:rsid w:val="00291B96"/>
    <w:rsid w:val="002947C5"/>
    <w:rsid w:val="002948A3"/>
    <w:rsid w:val="00294FDB"/>
    <w:rsid w:val="0029662C"/>
    <w:rsid w:val="00296B2A"/>
    <w:rsid w:val="002A0AA3"/>
    <w:rsid w:val="002A0F3F"/>
    <w:rsid w:val="002B2995"/>
    <w:rsid w:val="002B581B"/>
    <w:rsid w:val="002B6994"/>
    <w:rsid w:val="002C1C12"/>
    <w:rsid w:val="002C7C55"/>
    <w:rsid w:val="002D26C6"/>
    <w:rsid w:val="002D2DE4"/>
    <w:rsid w:val="002D34BD"/>
    <w:rsid w:val="002D3DD1"/>
    <w:rsid w:val="002D5E8C"/>
    <w:rsid w:val="002E230D"/>
    <w:rsid w:val="002F015E"/>
    <w:rsid w:val="002F1C43"/>
    <w:rsid w:val="002F6E4E"/>
    <w:rsid w:val="00300A5A"/>
    <w:rsid w:val="003058CB"/>
    <w:rsid w:val="003132D0"/>
    <w:rsid w:val="00313DAB"/>
    <w:rsid w:val="00314877"/>
    <w:rsid w:val="0031558F"/>
    <w:rsid w:val="003164F5"/>
    <w:rsid w:val="0032612D"/>
    <w:rsid w:val="00327029"/>
    <w:rsid w:val="00333A60"/>
    <w:rsid w:val="00335B2B"/>
    <w:rsid w:val="00351BA2"/>
    <w:rsid w:val="00351F18"/>
    <w:rsid w:val="003579A4"/>
    <w:rsid w:val="00363301"/>
    <w:rsid w:val="00363325"/>
    <w:rsid w:val="00365F8E"/>
    <w:rsid w:val="003711E6"/>
    <w:rsid w:val="00371C84"/>
    <w:rsid w:val="003731E8"/>
    <w:rsid w:val="003761A6"/>
    <w:rsid w:val="00377AF0"/>
    <w:rsid w:val="003800A0"/>
    <w:rsid w:val="003812B1"/>
    <w:rsid w:val="0038182B"/>
    <w:rsid w:val="00382A64"/>
    <w:rsid w:val="0038382B"/>
    <w:rsid w:val="00383923"/>
    <w:rsid w:val="00385070"/>
    <w:rsid w:val="00386A73"/>
    <w:rsid w:val="003A0C06"/>
    <w:rsid w:val="003A1096"/>
    <w:rsid w:val="003A516C"/>
    <w:rsid w:val="003A6EE5"/>
    <w:rsid w:val="003B1837"/>
    <w:rsid w:val="003B231F"/>
    <w:rsid w:val="003B4DCA"/>
    <w:rsid w:val="003C3EA8"/>
    <w:rsid w:val="003C44EC"/>
    <w:rsid w:val="003C4773"/>
    <w:rsid w:val="003C513D"/>
    <w:rsid w:val="003C51BF"/>
    <w:rsid w:val="003C71BD"/>
    <w:rsid w:val="003D1BCF"/>
    <w:rsid w:val="003D50C6"/>
    <w:rsid w:val="003E070A"/>
    <w:rsid w:val="003E4777"/>
    <w:rsid w:val="003E5675"/>
    <w:rsid w:val="003E7FF4"/>
    <w:rsid w:val="003F0852"/>
    <w:rsid w:val="003F0FBC"/>
    <w:rsid w:val="003F37C2"/>
    <w:rsid w:val="003F6CB2"/>
    <w:rsid w:val="004002D9"/>
    <w:rsid w:val="00407679"/>
    <w:rsid w:val="00410357"/>
    <w:rsid w:val="00411705"/>
    <w:rsid w:val="0041177E"/>
    <w:rsid w:val="00415031"/>
    <w:rsid w:val="00415FEF"/>
    <w:rsid w:val="00420C68"/>
    <w:rsid w:val="004222DC"/>
    <w:rsid w:val="004250C1"/>
    <w:rsid w:val="00433ED5"/>
    <w:rsid w:val="0043421E"/>
    <w:rsid w:val="00434A89"/>
    <w:rsid w:val="004377A3"/>
    <w:rsid w:val="004474E6"/>
    <w:rsid w:val="00447EBB"/>
    <w:rsid w:val="00452046"/>
    <w:rsid w:val="00452E9C"/>
    <w:rsid w:val="00456051"/>
    <w:rsid w:val="00466A32"/>
    <w:rsid w:val="00471555"/>
    <w:rsid w:val="0047544D"/>
    <w:rsid w:val="0048041C"/>
    <w:rsid w:val="00482F6B"/>
    <w:rsid w:val="004860CC"/>
    <w:rsid w:val="00487495"/>
    <w:rsid w:val="00487D81"/>
    <w:rsid w:val="004A0C05"/>
    <w:rsid w:val="004A0D90"/>
    <w:rsid w:val="004A0E45"/>
    <w:rsid w:val="004A258C"/>
    <w:rsid w:val="004A412C"/>
    <w:rsid w:val="004B0895"/>
    <w:rsid w:val="004B1EC3"/>
    <w:rsid w:val="004B3D73"/>
    <w:rsid w:val="004C1296"/>
    <w:rsid w:val="004C1486"/>
    <w:rsid w:val="004C1B09"/>
    <w:rsid w:val="004C37A2"/>
    <w:rsid w:val="004C4224"/>
    <w:rsid w:val="004C4426"/>
    <w:rsid w:val="004C4A15"/>
    <w:rsid w:val="004C7C9C"/>
    <w:rsid w:val="004D4CDC"/>
    <w:rsid w:val="004D5FE7"/>
    <w:rsid w:val="004D6232"/>
    <w:rsid w:val="004D642C"/>
    <w:rsid w:val="004E02CD"/>
    <w:rsid w:val="004E79DB"/>
    <w:rsid w:val="004E7D37"/>
    <w:rsid w:val="004F1D9E"/>
    <w:rsid w:val="004F2FAF"/>
    <w:rsid w:val="004F5B52"/>
    <w:rsid w:val="004F6635"/>
    <w:rsid w:val="004F66E1"/>
    <w:rsid w:val="0050230F"/>
    <w:rsid w:val="00504244"/>
    <w:rsid w:val="005049CB"/>
    <w:rsid w:val="005060EA"/>
    <w:rsid w:val="00506207"/>
    <w:rsid w:val="00515A95"/>
    <w:rsid w:val="00520FC3"/>
    <w:rsid w:val="00524D69"/>
    <w:rsid w:val="005322C9"/>
    <w:rsid w:val="00534005"/>
    <w:rsid w:val="00541384"/>
    <w:rsid w:val="00544CC1"/>
    <w:rsid w:val="0054712A"/>
    <w:rsid w:val="005578C2"/>
    <w:rsid w:val="00561B60"/>
    <w:rsid w:val="005660D2"/>
    <w:rsid w:val="00567411"/>
    <w:rsid w:val="00590A3A"/>
    <w:rsid w:val="005920FE"/>
    <w:rsid w:val="00597440"/>
    <w:rsid w:val="005A14E6"/>
    <w:rsid w:val="005A408A"/>
    <w:rsid w:val="005A5284"/>
    <w:rsid w:val="005A6B3A"/>
    <w:rsid w:val="005B17F7"/>
    <w:rsid w:val="005B2E98"/>
    <w:rsid w:val="005B3B70"/>
    <w:rsid w:val="005B44C9"/>
    <w:rsid w:val="005B4AB2"/>
    <w:rsid w:val="005B6461"/>
    <w:rsid w:val="005C2133"/>
    <w:rsid w:val="005D50C5"/>
    <w:rsid w:val="005D51A0"/>
    <w:rsid w:val="005D5AA9"/>
    <w:rsid w:val="005E02B6"/>
    <w:rsid w:val="005E2CF2"/>
    <w:rsid w:val="005E7D26"/>
    <w:rsid w:val="005F2610"/>
    <w:rsid w:val="005F7BC9"/>
    <w:rsid w:val="00600DF9"/>
    <w:rsid w:val="006054E0"/>
    <w:rsid w:val="00605883"/>
    <w:rsid w:val="006074C8"/>
    <w:rsid w:val="00612231"/>
    <w:rsid w:val="00614E5B"/>
    <w:rsid w:val="006155B1"/>
    <w:rsid w:val="00616422"/>
    <w:rsid w:val="006254E4"/>
    <w:rsid w:val="00626634"/>
    <w:rsid w:val="00627D05"/>
    <w:rsid w:val="006306C1"/>
    <w:rsid w:val="00632797"/>
    <w:rsid w:val="00641A53"/>
    <w:rsid w:val="006429C5"/>
    <w:rsid w:val="00650F1C"/>
    <w:rsid w:val="00656F4B"/>
    <w:rsid w:val="00657842"/>
    <w:rsid w:val="006631CC"/>
    <w:rsid w:val="00664CE6"/>
    <w:rsid w:val="006736C2"/>
    <w:rsid w:val="006737A9"/>
    <w:rsid w:val="0067449D"/>
    <w:rsid w:val="00680D21"/>
    <w:rsid w:val="00686A67"/>
    <w:rsid w:val="00690F7C"/>
    <w:rsid w:val="006927C7"/>
    <w:rsid w:val="00695AAA"/>
    <w:rsid w:val="006A00A7"/>
    <w:rsid w:val="006A29BB"/>
    <w:rsid w:val="006A65A9"/>
    <w:rsid w:val="006A720F"/>
    <w:rsid w:val="006B2097"/>
    <w:rsid w:val="006B3FAA"/>
    <w:rsid w:val="006C349E"/>
    <w:rsid w:val="006C3C9A"/>
    <w:rsid w:val="006C3D55"/>
    <w:rsid w:val="006C428B"/>
    <w:rsid w:val="006C49E1"/>
    <w:rsid w:val="006C634D"/>
    <w:rsid w:val="006D483D"/>
    <w:rsid w:val="006D6F66"/>
    <w:rsid w:val="006D77A2"/>
    <w:rsid w:val="006E6654"/>
    <w:rsid w:val="006F1CA1"/>
    <w:rsid w:val="006F4CA2"/>
    <w:rsid w:val="006F5A9D"/>
    <w:rsid w:val="006F60E6"/>
    <w:rsid w:val="006F6354"/>
    <w:rsid w:val="00705F2A"/>
    <w:rsid w:val="00714A72"/>
    <w:rsid w:val="0071669D"/>
    <w:rsid w:val="00723446"/>
    <w:rsid w:val="00723DAD"/>
    <w:rsid w:val="00724508"/>
    <w:rsid w:val="00734005"/>
    <w:rsid w:val="00734086"/>
    <w:rsid w:val="007367E5"/>
    <w:rsid w:val="00736B89"/>
    <w:rsid w:val="007424E9"/>
    <w:rsid w:val="00752389"/>
    <w:rsid w:val="007534FB"/>
    <w:rsid w:val="0075500B"/>
    <w:rsid w:val="00760B0C"/>
    <w:rsid w:val="007611D2"/>
    <w:rsid w:val="00763597"/>
    <w:rsid w:val="0076623B"/>
    <w:rsid w:val="0077268F"/>
    <w:rsid w:val="00774425"/>
    <w:rsid w:val="00777D37"/>
    <w:rsid w:val="00781B8E"/>
    <w:rsid w:val="007822E3"/>
    <w:rsid w:val="00786217"/>
    <w:rsid w:val="00787397"/>
    <w:rsid w:val="00790E02"/>
    <w:rsid w:val="007927D5"/>
    <w:rsid w:val="007A216D"/>
    <w:rsid w:val="007A2D97"/>
    <w:rsid w:val="007A693E"/>
    <w:rsid w:val="007B07CE"/>
    <w:rsid w:val="007B0AA4"/>
    <w:rsid w:val="007B0AA6"/>
    <w:rsid w:val="007B0AA9"/>
    <w:rsid w:val="007B3798"/>
    <w:rsid w:val="007B398C"/>
    <w:rsid w:val="007B4CC5"/>
    <w:rsid w:val="007B766B"/>
    <w:rsid w:val="007C2722"/>
    <w:rsid w:val="007C3FAB"/>
    <w:rsid w:val="007C54CD"/>
    <w:rsid w:val="007D339A"/>
    <w:rsid w:val="007D3BE9"/>
    <w:rsid w:val="007D5F0B"/>
    <w:rsid w:val="007E0D05"/>
    <w:rsid w:val="007E4F24"/>
    <w:rsid w:val="007F2193"/>
    <w:rsid w:val="00801DFA"/>
    <w:rsid w:val="008028A6"/>
    <w:rsid w:val="0080367C"/>
    <w:rsid w:val="0080401E"/>
    <w:rsid w:val="00805283"/>
    <w:rsid w:val="0080624D"/>
    <w:rsid w:val="008072EA"/>
    <w:rsid w:val="008141E4"/>
    <w:rsid w:val="00815654"/>
    <w:rsid w:val="00821A3C"/>
    <w:rsid w:val="00821D2C"/>
    <w:rsid w:val="00822099"/>
    <w:rsid w:val="00824907"/>
    <w:rsid w:val="00825929"/>
    <w:rsid w:val="00825E1B"/>
    <w:rsid w:val="00826D43"/>
    <w:rsid w:val="00830FEB"/>
    <w:rsid w:val="00831DB1"/>
    <w:rsid w:val="0083729C"/>
    <w:rsid w:val="00842C39"/>
    <w:rsid w:val="00845909"/>
    <w:rsid w:val="0084634D"/>
    <w:rsid w:val="00846B16"/>
    <w:rsid w:val="00850936"/>
    <w:rsid w:val="00853131"/>
    <w:rsid w:val="0085426A"/>
    <w:rsid w:val="00855870"/>
    <w:rsid w:val="00855B49"/>
    <w:rsid w:val="00855D26"/>
    <w:rsid w:val="00856068"/>
    <w:rsid w:val="00856C12"/>
    <w:rsid w:val="00856D8D"/>
    <w:rsid w:val="00860F41"/>
    <w:rsid w:val="00861001"/>
    <w:rsid w:val="008610A9"/>
    <w:rsid w:val="00865FB0"/>
    <w:rsid w:val="00867C80"/>
    <w:rsid w:val="00872889"/>
    <w:rsid w:val="00874243"/>
    <w:rsid w:val="00874EFE"/>
    <w:rsid w:val="00876677"/>
    <w:rsid w:val="00877D36"/>
    <w:rsid w:val="00880483"/>
    <w:rsid w:val="008839C6"/>
    <w:rsid w:val="00884CBD"/>
    <w:rsid w:val="00891757"/>
    <w:rsid w:val="008949AE"/>
    <w:rsid w:val="008957B0"/>
    <w:rsid w:val="008A1CC7"/>
    <w:rsid w:val="008A43A8"/>
    <w:rsid w:val="008B438D"/>
    <w:rsid w:val="008C37BF"/>
    <w:rsid w:val="008D2085"/>
    <w:rsid w:val="008D5162"/>
    <w:rsid w:val="008D594C"/>
    <w:rsid w:val="008D67F9"/>
    <w:rsid w:val="008E14EC"/>
    <w:rsid w:val="008E35B5"/>
    <w:rsid w:val="008E368E"/>
    <w:rsid w:val="008E7906"/>
    <w:rsid w:val="008F015B"/>
    <w:rsid w:val="008F1DEF"/>
    <w:rsid w:val="008F539A"/>
    <w:rsid w:val="008F54AB"/>
    <w:rsid w:val="009062A3"/>
    <w:rsid w:val="00907000"/>
    <w:rsid w:val="00920A62"/>
    <w:rsid w:val="00923C76"/>
    <w:rsid w:val="009263D4"/>
    <w:rsid w:val="00930C7D"/>
    <w:rsid w:val="0093219A"/>
    <w:rsid w:val="009354CC"/>
    <w:rsid w:val="00937DE9"/>
    <w:rsid w:val="009441E5"/>
    <w:rsid w:val="00946420"/>
    <w:rsid w:val="00952CF1"/>
    <w:rsid w:val="009534A1"/>
    <w:rsid w:val="00957780"/>
    <w:rsid w:val="00960997"/>
    <w:rsid w:val="00962EA8"/>
    <w:rsid w:val="00964E5B"/>
    <w:rsid w:val="00971259"/>
    <w:rsid w:val="00971335"/>
    <w:rsid w:val="00972C22"/>
    <w:rsid w:val="009738A9"/>
    <w:rsid w:val="00973A8F"/>
    <w:rsid w:val="0097600C"/>
    <w:rsid w:val="0098395C"/>
    <w:rsid w:val="00985537"/>
    <w:rsid w:val="00991619"/>
    <w:rsid w:val="0099287F"/>
    <w:rsid w:val="00993010"/>
    <w:rsid w:val="0099428D"/>
    <w:rsid w:val="0099489F"/>
    <w:rsid w:val="009955A3"/>
    <w:rsid w:val="009A075E"/>
    <w:rsid w:val="009A4252"/>
    <w:rsid w:val="009A70CA"/>
    <w:rsid w:val="009B0626"/>
    <w:rsid w:val="009B2E78"/>
    <w:rsid w:val="009B382A"/>
    <w:rsid w:val="009B4F86"/>
    <w:rsid w:val="009B76D3"/>
    <w:rsid w:val="009C0D51"/>
    <w:rsid w:val="009C3390"/>
    <w:rsid w:val="009C492F"/>
    <w:rsid w:val="009C521A"/>
    <w:rsid w:val="009C532F"/>
    <w:rsid w:val="009C53A7"/>
    <w:rsid w:val="009C6151"/>
    <w:rsid w:val="009C6C32"/>
    <w:rsid w:val="009D0797"/>
    <w:rsid w:val="009D1681"/>
    <w:rsid w:val="009D3A13"/>
    <w:rsid w:val="009D4937"/>
    <w:rsid w:val="009D741C"/>
    <w:rsid w:val="009E712C"/>
    <w:rsid w:val="009E7F61"/>
    <w:rsid w:val="009F0FB3"/>
    <w:rsid w:val="009F1426"/>
    <w:rsid w:val="009F3C16"/>
    <w:rsid w:val="009F4205"/>
    <w:rsid w:val="009F778D"/>
    <w:rsid w:val="00A066A9"/>
    <w:rsid w:val="00A123A5"/>
    <w:rsid w:val="00A16DD1"/>
    <w:rsid w:val="00A217BD"/>
    <w:rsid w:val="00A221D3"/>
    <w:rsid w:val="00A22B78"/>
    <w:rsid w:val="00A23A88"/>
    <w:rsid w:val="00A2430B"/>
    <w:rsid w:val="00A27A57"/>
    <w:rsid w:val="00A3150C"/>
    <w:rsid w:val="00A32C04"/>
    <w:rsid w:val="00A33CCF"/>
    <w:rsid w:val="00A40576"/>
    <w:rsid w:val="00A41FBB"/>
    <w:rsid w:val="00A46BEF"/>
    <w:rsid w:val="00A51B11"/>
    <w:rsid w:val="00A55C17"/>
    <w:rsid w:val="00A5624E"/>
    <w:rsid w:val="00A56B85"/>
    <w:rsid w:val="00A65404"/>
    <w:rsid w:val="00A65A42"/>
    <w:rsid w:val="00A65AFC"/>
    <w:rsid w:val="00A81630"/>
    <w:rsid w:val="00A8211D"/>
    <w:rsid w:val="00A841D4"/>
    <w:rsid w:val="00A84299"/>
    <w:rsid w:val="00A84481"/>
    <w:rsid w:val="00A84738"/>
    <w:rsid w:val="00A86209"/>
    <w:rsid w:val="00A90155"/>
    <w:rsid w:val="00A90819"/>
    <w:rsid w:val="00A91747"/>
    <w:rsid w:val="00A91C7F"/>
    <w:rsid w:val="00A957E6"/>
    <w:rsid w:val="00A95F26"/>
    <w:rsid w:val="00AB020D"/>
    <w:rsid w:val="00AB0C0E"/>
    <w:rsid w:val="00AB1931"/>
    <w:rsid w:val="00AB4EB3"/>
    <w:rsid w:val="00AC2F7B"/>
    <w:rsid w:val="00AC322F"/>
    <w:rsid w:val="00AC504D"/>
    <w:rsid w:val="00AC5961"/>
    <w:rsid w:val="00AC5BD6"/>
    <w:rsid w:val="00AC6A84"/>
    <w:rsid w:val="00AC6EF8"/>
    <w:rsid w:val="00AE11A8"/>
    <w:rsid w:val="00AF5891"/>
    <w:rsid w:val="00AF6575"/>
    <w:rsid w:val="00B015AB"/>
    <w:rsid w:val="00B067FD"/>
    <w:rsid w:val="00B07957"/>
    <w:rsid w:val="00B10F57"/>
    <w:rsid w:val="00B1249D"/>
    <w:rsid w:val="00B15616"/>
    <w:rsid w:val="00B22FF6"/>
    <w:rsid w:val="00B23F2F"/>
    <w:rsid w:val="00B244ED"/>
    <w:rsid w:val="00B26CCE"/>
    <w:rsid w:val="00B272AE"/>
    <w:rsid w:val="00B31760"/>
    <w:rsid w:val="00B3437F"/>
    <w:rsid w:val="00B343A9"/>
    <w:rsid w:val="00B35612"/>
    <w:rsid w:val="00B365AA"/>
    <w:rsid w:val="00B375D8"/>
    <w:rsid w:val="00B46569"/>
    <w:rsid w:val="00B53D7E"/>
    <w:rsid w:val="00B6015B"/>
    <w:rsid w:val="00B63B90"/>
    <w:rsid w:val="00B66BDF"/>
    <w:rsid w:val="00B673B8"/>
    <w:rsid w:val="00B7610E"/>
    <w:rsid w:val="00B7769F"/>
    <w:rsid w:val="00B807CB"/>
    <w:rsid w:val="00B85338"/>
    <w:rsid w:val="00B85D6E"/>
    <w:rsid w:val="00B90126"/>
    <w:rsid w:val="00B91D3B"/>
    <w:rsid w:val="00B91F07"/>
    <w:rsid w:val="00B92B85"/>
    <w:rsid w:val="00B950F3"/>
    <w:rsid w:val="00B96949"/>
    <w:rsid w:val="00BA101D"/>
    <w:rsid w:val="00BA3750"/>
    <w:rsid w:val="00BA39BC"/>
    <w:rsid w:val="00BA665A"/>
    <w:rsid w:val="00BA6A5F"/>
    <w:rsid w:val="00BB30E4"/>
    <w:rsid w:val="00BB3FC6"/>
    <w:rsid w:val="00BB4F7E"/>
    <w:rsid w:val="00BB5606"/>
    <w:rsid w:val="00BB7E1E"/>
    <w:rsid w:val="00BC1517"/>
    <w:rsid w:val="00BD0FD6"/>
    <w:rsid w:val="00BD4D44"/>
    <w:rsid w:val="00BE5BAE"/>
    <w:rsid w:val="00BF00D9"/>
    <w:rsid w:val="00BF52AE"/>
    <w:rsid w:val="00C030D1"/>
    <w:rsid w:val="00C04C6C"/>
    <w:rsid w:val="00C06CB7"/>
    <w:rsid w:val="00C079A0"/>
    <w:rsid w:val="00C12DA4"/>
    <w:rsid w:val="00C13ACB"/>
    <w:rsid w:val="00C153FD"/>
    <w:rsid w:val="00C16568"/>
    <w:rsid w:val="00C2216B"/>
    <w:rsid w:val="00C228D9"/>
    <w:rsid w:val="00C2416F"/>
    <w:rsid w:val="00C25493"/>
    <w:rsid w:val="00C27262"/>
    <w:rsid w:val="00C327EC"/>
    <w:rsid w:val="00C35610"/>
    <w:rsid w:val="00C3569F"/>
    <w:rsid w:val="00C359BB"/>
    <w:rsid w:val="00C36472"/>
    <w:rsid w:val="00C37BB9"/>
    <w:rsid w:val="00C41EFB"/>
    <w:rsid w:val="00C46B67"/>
    <w:rsid w:val="00C51450"/>
    <w:rsid w:val="00C52EBF"/>
    <w:rsid w:val="00C54A1A"/>
    <w:rsid w:val="00C54AC9"/>
    <w:rsid w:val="00C55440"/>
    <w:rsid w:val="00C55B26"/>
    <w:rsid w:val="00C55D7B"/>
    <w:rsid w:val="00C5701D"/>
    <w:rsid w:val="00C616F1"/>
    <w:rsid w:val="00C64D65"/>
    <w:rsid w:val="00C65AD7"/>
    <w:rsid w:val="00C665FB"/>
    <w:rsid w:val="00C72202"/>
    <w:rsid w:val="00C73596"/>
    <w:rsid w:val="00C76241"/>
    <w:rsid w:val="00C77F96"/>
    <w:rsid w:val="00C84B54"/>
    <w:rsid w:val="00C85611"/>
    <w:rsid w:val="00C86633"/>
    <w:rsid w:val="00C90178"/>
    <w:rsid w:val="00C9133C"/>
    <w:rsid w:val="00C91770"/>
    <w:rsid w:val="00C94032"/>
    <w:rsid w:val="00C945F8"/>
    <w:rsid w:val="00CA0342"/>
    <w:rsid w:val="00CA66AB"/>
    <w:rsid w:val="00CB084E"/>
    <w:rsid w:val="00CC251F"/>
    <w:rsid w:val="00CC44E2"/>
    <w:rsid w:val="00CC48A6"/>
    <w:rsid w:val="00CC75F5"/>
    <w:rsid w:val="00CD0177"/>
    <w:rsid w:val="00CD0899"/>
    <w:rsid w:val="00CD1A9F"/>
    <w:rsid w:val="00CD26A0"/>
    <w:rsid w:val="00CD3C6F"/>
    <w:rsid w:val="00CD41CE"/>
    <w:rsid w:val="00CD52C7"/>
    <w:rsid w:val="00CD68B6"/>
    <w:rsid w:val="00CE2A55"/>
    <w:rsid w:val="00CE4F63"/>
    <w:rsid w:val="00CE53CB"/>
    <w:rsid w:val="00CF45E3"/>
    <w:rsid w:val="00D00D02"/>
    <w:rsid w:val="00D0320C"/>
    <w:rsid w:val="00D064F1"/>
    <w:rsid w:val="00D069B6"/>
    <w:rsid w:val="00D11B0E"/>
    <w:rsid w:val="00D12260"/>
    <w:rsid w:val="00D125B8"/>
    <w:rsid w:val="00D1605D"/>
    <w:rsid w:val="00D16175"/>
    <w:rsid w:val="00D16E91"/>
    <w:rsid w:val="00D16FF9"/>
    <w:rsid w:val="00D255E0"/>
    <w:rsid w:val="00D27DE3"/>
    <w:rsid w:val="00D34E21"/>
    <w:rsid w:val="00D3546D"/>
    <w:rsid w:val="00D36855"/>
    <w:rsid w:val="00D36BF1"/>
    <w:rsid w:val="00D36C17"/>
    <w:rsid w:val="00D3746C"/>
    <w:rsid w:val="00D40A55"/>
    <w:rsid w:val="00D449CE"/>
    <w:rsid w:val="00D5205A"/>
    <w:rsid w:val="00D523A1"/>
    <w:rsid w:val="00D56836"/>
    <w:rsid w:val="00D57CF6"/>
    <w:rsid w:val="00D62C1F"/>
    <w:rsid w:val="00D63075"/>
    <w:rsid w:val="00D63440"/>
    <w:rsid w:val="00D64086"/>
    <w:rsid w:val="00D6767B"/>
    <w:rsid w:val="00D701B7"/>
    <w:rsid w:val="00D80E28"/>
    <w:rsid w:val="00D831EF"/>
    <w:rsid w:val="00D835C0"/>
    <w:rsid w:val="00D85089"/>
    <w:rsid w:val="00D8589D"/>
    <w:rsid w:val="00D90711"/>
    <w:rsid w:val="00D91046"/>
    <w:rsid w:val="00DA07A9"/>
    <w:rsid w:val="00DA1979"/>
    <w:rsid w:val="00DA45AE"/>
    <w:rsid w:val="00DB144A"/>
    <w:rsid w:val="00DB7234"/>
    <w:rsid w:val="00DB7C69"/>
    <w:rsid w:val="00DC524C"/>
    <w:rsid w:val="00DC531C"/>
    <w:rsid w:val="00DC7854"/>
    <w:rsid w:val="00DD5506"/>
    <w:rsid w:val="00DD6BA2"/>
    <w:rsid w:val="00DE1272"/>
    <w:rsid w:val="00DE2955"/>
    <w:rsid w:val="00DE2D53"/>
    <w:rsid w:val="00DE5842"/>
    <w:rsid w:val="00DE6C7A"/>
    <w:rsid w:val="00DF2F92"/>
    <w:rsid w:val="00DF5A32"/>
    <w:rsid w:val="00E05B8A"/>
    <w:rsid w:val="00E15C1D"/>
    <w:rsid w:val="00E169B7"/>
    <w:rsid w:val="00E23247"/>
    <w:rsid w:val="00E23D65"/>
    <w:rsid w:val="00E24A4D"/>
    <w:rsid w:val="00E25AC6"/>
    <w:rsid w:val="00E2613B"/>
    <w:rsid w:val="00E26A99"/>
    <w:rsid w:val="00E36D3C"/>
    <w:rsid w:val="00E37D23"/>
    <w:rsid w:val="00E4178F"/>
    <w:rsid w:val="00E448BB"/>
    <w:rsid w:val="00E452E2"/>
    <w:rsid w:val="00E501B8"/>
    <w:rsid w:val="00E5655F"/>
    <w:rsid w:val="00E576C7"/>
    <w:rsid w:val="00E62DAD"/>
    <w:rsid w:val="00E659BF"/>
    <w:rsid w:val="00E677CB"/>
    <w:rsid w:val="00E72422"/>
    <w:rsid w:val="00E73875"/>
    <w:rsid w:val="00E743E9"/>
    <w:rsid w:val="00E74444"/>
    <w:rsid w:val="00E75CA4"/>
    <w:rsid w:val="00E81525"/>
    <w:rsid w:val="00E83024"/>
    <w:rsid w:val="00E83046"/>
    <w:rsid w:val="00E840AF"/>
    <w:rsid w:val="00E865CF"/>
    <w:rsid w:val="00E86E87"/>
    <w:rsid w:val="00E94E2B"/>
    <w:rsid w:val="00E95C06"/>
    <w:rsid w:val="00E97E1E"/>
    <w:rsid w:val="00EA0CE3"/>
    <w:rsid w:val="00EA1BAF"/>
    <w:rsid w:val="00EA538A"/>
    <w:rsid w:val="00EA6633"/>
    <w:rsid w:val="00EB3867"/>
    <w:rsid w:val="00EB45AD"/>
    <w:rsid w:val="00EB688A"/>
    <w:rsid w:val="00ED0698"/>
    <w:rsid w:val="00ED2CE0"/>
    <w:rsid w:val="00ED3AE4"/>
    <w:rsid w:val="00EE096E"/>
    <w:rsid w:val="00EE2A02"/>
    <w:rsid w:val="00EE4B5A"/>
    <w:rsid w:val="00EF313A"/>
    <w:rsid w:val="00EF32B9"/>
    <w:rsid w:val="00EF5BD9"/>
    <w:rsid w:val="00F07AF9"/>
    <w:rsid w:val="00F07B20"/>
    <w:rsid w:val="00F12109"/>
    <w:rsid w:val="00F13C8E"/>
    <w:rsid w:val="00F15C84"/>
    <w:rsid w:val="00F171D0"/>
    <w:rsid w:val="00F175EA"/>
    <w:rsid w:val="00F21617"/>
    <w:rsid w:val="00F22BF0"/>
    <w:rsid w:val="00F25D3C"/>
    <w:rsid w:val="00F26E8E"/>
    <w:rsid w:val="00F33EEA"/>
    <w:rsid w:val="00F3580D"/>
    <w:rsid w:val="00F40CE5"/>
    <w:rsid w:val="00F4271C"/>
    <w:rsid w:val="00F45236"/>
    <w:rsid w:val="00F45457"/>
    <w:rsid w:val="00F47F7C"/>
    <w:rsid w:val="00F52356"/>
    <w:rsid w:val="00F54987"/>
    <w:rsid w:val="00F54C02"/>
    <w:rsid w:val="00F56A2C"/>
    <w:rsid w:val="00F57E5A"/>
    <w:rsid w:val="00F64CB8"/>
    <w:rsid w:val="00F70EA1"/>
    <w:rsid w:val="00F77E1D"/>
    <w:rsid w:val="00F821C7"/>
    <w:rsid w:val="00F94708"/>
    <w:rsid w:val="00F9474B"/>
    <w:rsid w:val="00F95486"/>
    <w:rsid w:val="00FA1B56"/>
    <w:rsid w:val="00FB16F9"/>
    <w:rsid w:val="00FB4159"/>
    <w:rsid w:val="00FB4C4B"/>
    <w:rsid w:val="00FC2233"/>
    <w:rsid w:val="00FC3CD6"/>
    <w:rsid w:val="00FC4C0E"/>
    <w:rsid w:val="00FC5B76"/>
    <w:rsid w:val="00FD0700"/>
    <w:rsid w:val="00FD1220"/>
    <w:rsid w:val="00FD3DCE"/>
    <w:rsid w:val="00FE0836"/>
    <w:rsid w:val="00FE2E08"/>
    <w:rsid w:val="00FE3FC3"/>
    <w:rsid w:val="00FE427C"/>
    <w:rsid w:val="00FF3826"/>
    <w:rsid w:val="00FF5472"/>
    <w:rsid w:val="00FF7D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2EB825"/>
  <w15:chartTrackingRefBased/>
  <w15:docId w15:val="{C4D54E90-40D6-4898-A7E3-D4B32FBBC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qFormat="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2">
    <w:name w:val="Normal"/>
    <w:qFormat/>
    <w:rsid w:val="00385070"/>
    <w:pPr>
      <w:spacing w:after="200" w:line="276" w:lineRule="auto"/>
    </w:pPr>
    <w:rPr>
      <w:rFonts w:eastAsia="Times New Roman" w:cs="Times New Roman"/>
    </w:rPr>
  </w:style>
  <w:style w:type="paragraph" w:styleId="1">
    <w:name w:val="heading 1"/>
    <w:aliases w:val="Гоник_Заголовок 1,Заголовок_1,1,H1"/>
    <w:basedOn w:val="a2"/>
    <w:next w:val="a2"/>
    <w:link w:val="10"/>
    <w:qFormat/>
    <w:rsid w:val="002D34BD"/>
    <w:pPr>
      <w:keepNext/>
      <w:keepLines/>
      <w:numPr>
        <w:numId w:val="4"/>
      </w:numPr>
      <w:spacing w:before="240" w:after="0"/>
      <w:outlineLvl w:val="0"/>
    </w:pPr>
    <w:rPr>
      <w:rFonts w:eastAsiaTheme="majorEastAsia" w:cstheme="majorBidi"/>
      <w:b/>
      <w:sz w:val="32"/>
      <w:szCs w:val="32"/>
    </w:rPr>
  </w:style>
  <w:style w:type="paragraph" w:styleId="20">
    <w:name w:val="heading 2"/>
    <w:aliases w:val="Заголовок_2,Заголовок 1_1,2 Заголовок,2,H2,h2,Numbered text 3"/>
    <w:basedOn w:val="a2"/>
    <w:next w:val="a2"/>
    <w:link w:val="22"/>
    <w:unhideWhenUsed/>
    <w:qFormat/>
    <w:rsid w:val="002D34BD"/>
    <w:pPr>
      <w:keepNext/>
      <w:keepLines/>
      <w:numPr>
        <w:ilvl w:val="1"/>
        <w:numId w:val="4"/>
      </w:numPr>
      <w:spacing w:before="40" w:after="0"/>
      <w:outlineLvl w:val="1"/>
    </w:pPr>
    <w:rPr>
      <w:rFonts w:eastAsiaTheme="majorEastAsia" w:cstheme="majorBidi"/>
      <w:b/>
      <w:sz w:val="26"/>
      <w:szCs w:val="26"/>
    </w:rPr>
  </w:style>
  <w:style w:type="paragraph" w:styleId="32">
    <w:name w:val="heading 3"/>
    <w:aliases w:val="3,H3"/>
    <w:basedOn w:val="a2"/>
    <w:next w:val="a2"/>
    <w:link w:val="33"/>
    <w:unhideWhenUsed/>
    <w:qFormat/>
    <w:rsid w:val="007E4F24"/>
    <w:pPr>
      <w:keepNext/>
      <w:keepLines/>
      <w:numPr>
        <w:ilvl w:val="2"/>
        <w:numId w:val="4"/>
      </w:numPr>
      <w:spacing w:before="40" w:after="0"/>
      <w:outlineLvl w:val="2"/>
    </w:pPr>
    <w:rPr>
      <w:rFonts w:eastAsiaTheme="majorEastAsia" w:cstheme="majorBidi"/>
      <w:b/>
      <w:szCs w:val="24"/>
    </w:rPr>
  </w:style>
  <w:style w:type="paragraph" w:styleId="41">
    <w:name w:val="heading 4"/>
    <w:aliases w:val="Заголовок 3_1,Оглавление 4 Знак,Заголовок 4 Знак1 Знак,Оглавление 4 Знак Знак Знак,Заголовок 4 Знак1 Знак Знак Знак,Оглавление 4 Знак Знак Знак Знак Знак,Заголовок 4 Знак1 Знак Знак Знак Знак Знак"/>
    <w:basedOn w:val="a2"/>
    <w:next w:val="a2"/>
    <w:link w:val="42"/>
    <w:unhideWhenUsed/>
    <w:qFormat/>
    <w:rsid w:val="002948A3"/>
    <w:pPr>
      <w:keepNext/>
      <w:keepLines/>
      <w:numPr>
        <w:ilvl w:val="3"/>
        <w:numId w:val="4"/>
      </w:numPr>
      <w:spacing w:before="40" w:after="0"/>
      <w:outlineLvl w:val="3"/>
    </w:pPr>
    <w:rPr>
      <w:rFonts w:eastAsiaTheme="majorEastAsia" w:cstheme="majorBidi"/>
      <w:i/>
      <w:iCs/>
    </w:rPr>
  </w:style>
  <w:style w:type="paragraph" w:styleId="51">
    <w:name w:val="heading 5"/>
    <w:aliases w:val="Заголовок_5,h5,Новый Заголовок 5;Заголовок_5;h5"/>
    <w:basedOn w:val="a2"/>
    <w:next w:val="a2"/>
    <w:link w:val="52"/>
    <w:unhideWhenUsed/>
    <w:qFormat/>
    <w:rsid w:val="004B0895"/>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6">
    <w:name w:val="heading 6"/>
    <w:aliases w:val="Заголовок_6"/>
    <w:basedOn w:val="a2"/>
    <w:next w:val="a2"/>
    <w:link w:val="60"/>
    <w:unhideWhenUsed/>
    <w:qFormat/>
    <w:rsid w:val="004B0895"/>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7">
    <w:name w:val="heading 7"/>
    <w:aliases w:val="Заголовок_7"/>
    <w:basedOn w:val="a2"/>
    <w:next w:val="a2"/>
    <w:link w:val="70"/>
    <w:unhideWhenUsed/>
    <w:qFormat/>
    <w:rsid w:val="004B0895"/>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2"/>
    <w:next w:val="a2"/>
    <w:link w:val="80"/>
    <w:unhideWhenUsed/>
    <w:qFormat/>
    <w:rsid w:val="004B0895"/>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nhideWhenUsed/>
    <w:qFormat/>
    <w:rsid w:val="004B0895"/>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2">
    <w:name w:val="Заголовок 2 Знак"/>
    <w:aliases w:val="Заголовок_2 Знак,Заголовок 1_1 Знак,2 Заголовок Знак,2 Знак,H2 Знак,h2 Знак,Numbered text 3 Знак"/>
    <w:basedOn w:val="a3"/>
    <w:link w:val="20"/>
    <w:rsid w:val="002D34BD"/>
    <w:rPr>
      <w:rFonts w:eastAsiaTheme="majorEastAsia" w:cstheme="majorBidi"/>
      <w:b/>
      <w:sz w:val="26"/>
      <w:szCs w:val="26"/>
    </w:rPr>
  </w:style>
  <w:style w:type="paragraph" w:styleId="a6">
    <w:name w:val="List Paragraph"/>
    <w:aliases w:val="SL_Абзац списка,Bullet List,FooterText,numbered,МаркированныйСписок,Цветной список - Акцент 11,Заголовок_3,Bullet_IRAO,Мой Список,AC List 01,Подпись рисунка,Table-Normal,RSHB_Table-Normal,Use Case List Paragraph,UL,Абзац маркированнный"/>
    <w:basedOn w:val="a2"/>
    <w:link w:val="a7"/>
    <w:uiPriority w:val="34"/>
    <w:qFormat/>
    <w:rsid w:val="00D0320C"/>
    <w:pPr>
      <w:ind w:left="720"/>
      <w:contextualSpacing/>
    </w:pPr>
  </w:style>
  <w:style w:type="table" w:styleId="a8">
    <w:name w:val="Table Grid"/>
    <w:basedOn w:val="a4"/>
    <w:uiPriority w:val="39"/>
    <w:rsid w:val="00D03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3"/>
    <w:uiPriority w:val="99"/>
    <w:unhideWhenUsed/>
    <w:qFormat/>
    <w:rsid w:val="00D0320C"/>
    <w:rPr>
      <w:sz w:val="16"/>
      <w:szCs w:val="16"/>
    </w:rPr>
  </w:style>
  <w:style w:type="paragraph" w:styleId="aa">
    <w:name w:val="annotation text"/>
    <w:basedOn w:val="a2"/>
    <w:link w:val="ab"/>
    <w:uiPriority w:val="99"/>
    <w:unhideWhenUsed/>
    <w:qFormat/>
    <w:rsid w:val="00D0320C"/>
    <w:pPr>
      <w:spacing w:line="240" w:lineRule="auto"/>
    </w:pPr>
    <w:rPr>
      <w:sz w:val="20"/>
      <w:szCs w:val="20"/>
    </w:rPr>
  </w:style>
  <w:style w:type="character" w:customStyle="1" w:styleId="ab">
    <w:name w:val="Текст примечания Знак"/>
    <w:basedOn w:val="a3"/>
    <w:link w:val="aa"/>
    <w:uiPriority w:val="99"/>
    <w:rsid w:val="00D0320C"/>
    <w:rPr>
      <w:sz w:val="20"/>
      <w:szCs w:val="20"/>
    </w:rPr>
  </w:style>
  <w:style w:type="character" w:customStyle="1" w:styleId="a7">
    <w:name w:val="Абзац списка Знак"/>
    <w:aliases w:val="SL_Абзац списка Знак,Bullet List Знак,FooterText Знак,numbered Знак,МаркированныйСписок Знак,Цветной список - Акцент 11 Знак,Заголовок_3 Знак,Bullet_IRAO Знак,Мой Список Знак,AC List 01 Знак,Подпись рисунка Знак,Table-Normal Знак"/>
    <w:link w:val="a6"/>
    <w:uiPriority w:val="34"/>
    <w:locked/>
    <w:rsid w:val="00D0320C"/>
    <w:rPr>
      <w:rFonts w:eastAsia="Times New Roman" w:cs="Times New Roman"/>
    </w:rPr>
  </w:style>
  <w:style w:type="paragraph" w:styleId="ac">
    <w:name w:val="Balloon Text"/>
    <w:basedOn w:val="a2"/>
    <w:link w:val="ad"/>
    <w:semiHidden/>
    <w:unhideWhenUsed/>
    <w:rsid w:val="00D0320C"/>
    <w:pPr>
      <w:spacing w:after="0" w:line="240" w:lineRule="auto"/>
    </w:pPr>
    <w:rPr>
      <w:rFonts w:ascii="Segoe UI" w:hAnsi="Segoe UI" w:cs="Segoe UI"/>
      <w:sz w:val="18"/>
      <w:szCs w:val="18"/>
    </w:rPr>
  </w:style>
  <w:style w:type="character" w:customStyle="1" w:styleId="ad">
    <w:name w:val="Текст выноски Знак"/>
    <w:basedOn w:val="a3"/>
    <w:link w:val="ac"/>
    <w:semiHidden/>
    <w:rsid w:val="00D0320C"/>
    <w:rPr>
      <w:rFonts w:ascii="Segoe UI" w:hAnsi="Segoe UI" w:cs="Segoe UI"/>
      <w:sz w:val="18"/>
      <w:szCs w:val="18"/>
    </w:rPr>
  </w:style>
  <w:style w:type="paragraph" w:styleId="ae">
    <w:name w:val="Title"/>
    <w:basedOn w:val="a2"/>
    <w:next w:val="a2"/>
    <w:link w:val="af"/>
    <w:qFormat/>
    <w:rsid w:val="00AC596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
    <w:name w:val="Заголовок Знак"/>
    <w:basedOn w:val="a3"/>
    <w:link w:val="ae"/>
    <w:rsid w:val="00AC5961"/>
    <w:rPr>
      <w:rFonts w:asciiTheme="majorHAnsi" w:eastAsiaTheme="majorEastAsia" w:hAnsiTheme="majorHAnsi" w:cstheme="majorBidi"/>
      <w:spacing w:val="-10"/>
      <w:kern w:val="28"/>
      <w:sz w:val="56"/>
      <w:szCs w:val="56"/>
    </w:rPr>
  </w:style>
  <w:style w:type="character" w:customStyle="1" w:styleId="10">
    <w:name w:val="Заголовок 1 Знак"/>
    <w:aliases w:val="Гоник_Заголовок 1 Знак,Заголовок_1 Знак,1 Знак,H1 Знак"/>
    <w:basedOn w:val="a3"/>
    <w:link w:val="1"/>
    <w:rsid w:val="002D34BD"/>
    <w:rPr>
      <w:rFonts w:eastAsiaTheme="majorEastAsia" w:cstheme="majorBidi"/>
      <w:b/>
      <w:sz w:val="32"/>
      <w:szCs w:val="32"/>
    </w:rPr>
  </w:style>
  <w:style w:type="character" w:customStyle="1" w:styleId="33">
    <w:name w:val="Заголовок 3 Знак"/>
    <w:aliases w:val="3 Знак,H3 Знак"/>
    <w:basedOn w:val="a3"/>
    <w:link w:val="32"/>
    <w:rsid w:val="007E4F24"/>
    <w:rPr>
      <w:rFonts w:eastAsiaTheme="majorEastAsia" w:cstheme="majorBidi"/>
      <w:b/>
      <w:szCs w:val="24"/>
    </w:rPr>
  </w:style>
  <w:style w:type="paragraph" w:styleId="af0">
    <w:name w:val="footer"/>
    <w:basedOn w:val="a2"/>
    <w:link w:val="af1"/>
    <w:uiPriority w:val="99"/>
    <w:unhideWhenUsed/>
    <w:rsid w:val="001A1D5A"/>
    <w:pPr>
      <w:tabs>
        <w:tab w:val="center" w:pos="4677"/>
        <w:tab w:val="right" w:pos="9355"/>
      </w:tabs>
      <w:spacing w:after="0" w:line="240" w:lineRule="auto"/>
    </w:pPr>
  </w:style>
  <w:style w:type="character" w:customStyle="1" w:styleId="af1">
    <w:name w:val="Нижний колонтитул Знак"/>
    <w:basedOn w:val="a3"/>
    <w:link w:val="af0"/>
    <w:uiPriority w:val="99"/>
    <w:rsid w:val="001A1D5A"/>
  </w:style>
  <w:style w:type="paragraph" w:customStyle="1" w:styleId="11">
    <w:name w:val="Название объекта1"/>
    <w:basedOn w:val="a2"/>
    <w:next w:val="a2"/>
    <w:uiPriority w:val="35"/>
    <w:semiHidden/>
    <w:unhideWhenUsed/>
    <w:qFormat/>
    <w:rsid w:val="001A1D5A"/>
    <w:pPr>
      <w:spacing w:line="240" w:lineRule="auto"/>
    </w:pPr>
    <w:rPr>
      <w:i/>
      <w:iCs/>
      <w:color w:val="1F497D"/>
      <w:sz w:val="18"/>
      <w:szCs w:val="18"/>
    </w:rPr>
  </w:style>
  <w:style w:type="numbering" w:customStyle="1" w:styleId="12">
    <w:name w:val="Нет списка1"/>
    <w:next w:val="a5"/>
    <w:uiPriority w:val="99"/>
    <w:semiHidden/>
    <w:unhideWhenUsed/>
    <w:rsid w:val="00F45457"/>
  </w:style>
  <w:style w:type="character" w:styleId="af2">
    <w:name w:val="Hyperlink"/>
    <w:basedOn w:val="a3"/>
    <w:uiPriority w:val="99"/>
    <w:unhideWhenUsed/>
    <w:rsid w:val="00F45457"/>
    <w:rPr>
      <w:rFonts w:cs="Times New Roman"/>
      <w:color w:val="0563C1"/>
      <w:u w:val="single"/>
    </w:rPr>
  </w:style>
  <w:style w:type="paragraph" w:styleId="af3">
    <w:name w:val="annotation subject"/>
    <w:basedOn w:val="aa"/>
    <w:next w:val="aa"/>
    <w:link w:val="af4"/>
    <w:semiHidden/>
    <w:unhideWhenUsed/>
    <w:rsid w:val="00F45457"/>
    <w:pPr>
      <w:spacing w:after="0"/>
    </w:pPr>
    <w:rPr>
      <w:b/>
      <w:bCs/>
      <w:lang w:eastAsia="ru-RU"/>
    </w:rPr>
  </w:style>
  <w:style w:type="character" w:customStyle="1" w:styleId="af4">
    <w:name w:val="Тема примечания Знак"/>
    <w:basedOn w:val="ab"/>
    <w:link w:val="af3"/>
    <w:semiHidden/>
    <w:rsid w:val="00F45457"/>
    <w:rPr>
      <w:rFonts w:ascii="Times New Roman" w:eastAsia="Times New Roman" w:hAnsi="Times New Roman" w:cs="Times New Roman"/>
      <w:b/>
      <w:bCs/>
      <w:sz w:val="20"/>
      <w:szCs w:val="20"/>
      <w:lang w:eastAsia="ru-RU"/>
    </w:rPr>
  </w:style>
  <w:style w:type="paragraph" w:customStyle="1" w:styleId="13">
    <w:name w:val="Рецензия1"/>
    <w:next w:val="af5"/>
    <w:hidden/>
    <w:uiPriority w:val="99"/>
    <w:semiHidden/>
    <w:rsid w:val="00F45457"/>
    <w:pPr>
      <w:spacing w:after="0" w:line="240" w:lineRule="auto"/>
    </w:pPr>
    <w:rPr>
      <w:rFonts w:eastAsia="Times New Roman" w:cs="Times New Roman"/>
    </w:rPr>
  </w:style>
  <w:style w:type="paragraph" w:customStyle="1" w:styleId="14">
    <w:name w:val="Без интервала1"/>
    <w:next w:val="af6"/>
    <w:link w:val="af7"/>
    <w:uiPriority w:val="1"/>
    <w:qFormat/>
    <w:rsid w:val="00F45457"/>
    <w:pPr>
      <w:spacing w:after="0" w:line="240" w:lineRule="auto"/>
    </w:pPr>
    <w:rPr>
      <w:rFonts w:eastAsia="Times New Roman" w:cs="Times New Roman"/>
      <w:lang w:eastAsia="ru-RU"/>
    </w:rPr>
  </w:style>
  <w:style w:type="character" w:customStyle="1" w:styleId="af7">
    <w:name w:val="Без интервала Знак"/>
    <w:basedOn w:val="a3"/>
    <w:link w:val="14"/>
    <w:uiPriority w:val="1"/>
    <w:locked/>
    <w:rsid w:val="00F45457"/>
    <w:rPr>
      <w:rFonts w:eastAsia="Times New Roman" w:cs="Times New Roman"/>
      <w:lang w:val="x-none" w:eastAsia="ru-RU"/>
    </w:rPr>
  </w:style>
  <w:style w:type="paragraph" w:customStyle="1" w:styleId="15">
    <w:name w:val="Заголовок оглавления1"/>
    <w:basedOn w:val="1"/>
    <w:next w:val="a2"/>
    <w:uiPriority w:val="39"/>
    <w:unhideWhenUsed/>
    <w:qFormat/>
    <w:rsid w:val="00F45457"/>
    <w:pPr>
      <w:outlineLvl w:val="9"/>
    </w:pPr>
    <w:rPr>
      <w:rFonts w:cs="Times New Roman"/>
      <w:lang w:eastAsia="ru-RU"/>
    </w:rPr>
  </w:style>
  <w:style w:type="paragraph" w:customStyle="1" w:styleId="210">
    <w:name w:val="Оглавление 21"/>
    <w:basedOn w:val="a2"/>
    <w:next w:val="a2"/>
    <w:autoRedefine/>
    <w:uiPriority w:val="39"/>
    <w:unhideWhenUsed/>
    <w:rsid w:val="00F45457"/>
    <w:pPr>
      <w:tabs>
        <w:tab w:val="right" w:leader="dot" w:pos="9628"/>
      </w:tabs>
      <w:spacing w:after="120" w:line="288" w:lineRule="auto"/>
      <w:ind w:left="709" w:hanging="425"/>
      <w:jc w:val="both"/>
    </w:pPr>
    <w:rPr>
      <w:b/>
      <w:szCs w:val="24"/>
      <w:lang w:eastAsia="ru-RU"/>
    </w:rPr>
  </w:style>
  <w:style w:type="paragraph" w:customStyle="1" w:styleId="110">
    <w:name w:val="Оглавление 11"/>
    <w:basedOn w:val="a2"/>
    <w:next w:val="a2"/>
    <w:autoRedefine/>
    <w:uiPriority w:val="39"/>
    <w:unhideWhenUsed/>
    <w:rsid w:val="00F45457"/>
    <w:pPr>
      <w:tabs>
        <w:tab w:val="left" w:pos="440"/>
        <w:tab w:val="right" w:leader="dot" w:pos="9628"/>
      </w:tabs>
      <w:spacing w:before="120" w:after="100" w:line="288" w:lineRule="auto"/>
    </w:pPr>
    <w:rPr>
      <w:lang w:eastAsia="ru-RU"/>
    </w:rPr>
  </w:style>
  <w:style w:type="paragraph" w:customStyle="1" w:styleId="310">
    <w:name w:val="Оглавление 31"/>
    <w:basedOn w:val="a2"/>
    <w:next w:val="a2"/>
    <w:autoRedefine/>
    <w:uiPriority w:val="39"/>
    <w:unhideWhenUsed/>
    <w:rsid w:val="00F45457"/>
    <w:pPr>
      <w:spacing w:after="100"/>
      <w:ind w:left="440"/>
    </w:pPr>
    <w:rPr>
      <w:lang w:eastAsia="ru-RU"/>
    </w:rPr>
  </w:style>
  <w:style w:type="paragraph" w:customStyle="1" w:styleId="TableHeader">
    <w:name w:val="TableHeader"/>
    <w:rsid w:val="00F45457"/>
    <w:pPr>
      <w:spacing w:after="0" w:line="288" w:lineRule="atLeast"/>
      <w:jc w:val="center"/>
    </w:pPr>
    <w:rPr>
      <w:rFonts w:ascii="Arial" w:eastAsia="Times New Roman" w:hAnsi="Arial" w:cs="Arial"/>
      <w:b/>
      <w:color w:val="000000"/>
      <w:sz w:val="24"/>
      <w:szCs w:val="20"/>
      <w:shd w:val="clear" w:color="auto" w:fill="D9D9D9"/>
      <w:lang w:eastAsia="ru-RU"/>
    </w:rPr>
  </w:style>
  <w:style w:type="paragraph" w:customStyle="1" w:styleId="TableText">
    <w:name w:val="Table Text"/>
    <w:basedOn w:val="af8"/>
    <w:link w:val="TableTextChar"/>
    <w:rsid w:val="00F45457"/>
    <w:pPr>
      <w:spacing w:before="60" w:after="60"/>
    </w:pPr>
    <w:rPr>
      <w:rFonts w:ascii="Arial" w:hAnsi="Arial"/>
      <w:sz w:val="20"/>
      <w:szCs w:val="20"/>
      <w:lang w:eastAsia="en-US"/>
    </w:rPr>
  </w:style>
  <w:style w:type="paragraph" w:styleId="af8">
    <w:name w:val="Body Text"/>
    <w:basedOn w:val="a2"/>
    <w:link w:val="af9"/>
    <w:unhideWhenUsed/>
    <w:rsid w:val="00F45457"/>
    <w:pPr>
      <w:spacing w:after="120" w:line="240" w:lineRule="auto"/>
    </w:pPr>
    <w:rPr>
      <w:szCs w:val="24"/>
      <w:lang w:eastAsia="ru-RU"/>
    </w:rPr>
  </w:style>
  <w:style w:type="character" w:customStyle="1" w:styleId="af9">
    <w:name w:val="Основной текст Знак"/>
    <w:basedOn w:val="a3"/>
    <w:link w:val="af8"/>
    <w:rsid w:val="00F45457"/>
    <w:rPr>
      <w:rFonts w:ascii="Times New Roman" w:eastAsia="Times New Roman" w:hAnsi="Times New Roman" w:cs="Times New Roman"/>
      <w:sz w:val="24"/>
      <w:szCs w:val="24"/>
      <w:lang w:eastAsia="ru-RU"/>
    </w:rPr>
  </w:style>
  <w:style w:type="table" w:customStyle="1" w:styleId="16">
    <w:name w:val="Сетка таблицы1"/>
    <w:basedOn w:val="a4"/>
    <w:next w:val="a8"/>
    <w:uiPriority w:val="59"/>
    <w:rsid w:val="00F454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header"/>
    <w:basedOn w:val="a2"/>
    <w:link w:val="afb"/>
    <w:uiPriority w:val="99"/>
    <w:unhideWhenUsed/>
    <w:rsid w:val="00F45457"/>
    <w:pPr>
      <w:tabs>
        <w:tab w:val="center" w:pos="4677"/>
        <w:tab w:val="right" w:pos="9355"/>
      </w:tabs>
      <w:spacing w:after="0" w:line="240" w:lineRule="auto"/>
    </w:pPr>
    <w:rPr>
      <w:szCs w:val="24"/>
      <w:lang w:eastAsia="ru-RU"/>
    </w:rPr>
  </w:style>
  <w:style w:type="character" w:customStyle="1" w:styleId="afb">
    <w:name w:val="Верхний колонтитул Знак"/>
    <w:basedOn w:val="a3"/>
    <w:link w:val="afa"/>
    <w:uiPriority w:val="99"/>
    <w:rsid w:val="00F45457"/>
    <w:rPr>
      <w:rFonts w:ascii="Times New Roman" w:eastAsia="Times New Roman" w:hAnsi="Times New Roman" w:cs="Times New Roman"/>
      <w:sz w:val="24"/>
      <w:szCs w:val="24"/>
      <w:lang w:eastAsia="ru-RU"/>
    </w:rPr>
  </w:style>
  <w:style w:type="paragraph" w:styleId="af5">
    <w:name w:val="Revision"/>
    <w:hidden/>
    <w:uiPriority w:val="99"/>
    <w:semiHidden/>
    <w:rsid w:val="00F45457"/>
    <w:pPr>
      <w:spacing w:after="0" w:line="240" w:lineRule="auto"/>
    </w:pPr>
  </w:style>
  <w:style w:type="paragraph" w:styleId="af6">
    <w:name w:val="No Spacing"/>
    <w:uiPriority w:val="1"/>
    <w:qFormat/>
    <w:rsid w:val="00F45457"/>
    <w:pPr>
      <w:spacing w:after="0" w:line="240" w:lineRule="auto"/>
    </w:pPr>
  </w:style>
  <w:style w:type="paragraph" w:styleId="17">
    <w:name w:val="toc 1"/>
    <w:basedOn w:val="a2"/>
    <w:next w:val="a2"/>
    <w:autoRedefine/>
    <w:uiPriority w:val="39"/>
    <w:unhideWhenUsed/>
    <w:qFormat/>
    <w:rsid w:val="00D62C1F"/>
    <w:pPr>
      <w:spacing w:after="100"/>
    </w:pPr>
  </w:style>
  <w:style w:type="paragraph" w:styleId="23">
    <w:name w:val="toc 2"/>
    <w:basedOn w:val="a2"/>
    <w:next w:val="a2"/>
    <w:autoRedefine/>
    <w:uiPriority w:val="39"/>
    <w:unhideWhenUsed/>
    <w:qFormat/>
    <w:rsid w:val="00D62C1F"/>
    <w:pPr>
      <w:spacing w:after="100"/>
      <w:ind w:left="220"/>
    </w:pPr>
  </w:style>
  <w:style w:type="paragraph" w:styleId="34">
    <w:name w:val="toc 3"/>
    <w:basedOn w:val="a2"/>
    <w:next w:val="a2"/>
    <w:autoRedefine/>
    <w:uiPriority w:val="39"/>
    <w:unhideWhenUsed/>
    <w:qFormat/>
    <w:rsid w:val="00D62C1F"/>
    <w:pPr>
      <w:spacing w:after="100"/>
      <w:ind w:left="440"/>
    </w:pPr>
  </w:style>
  <w:style w:type="paragraph" w:styleId="43">
    <w:name w:val="toc 4"/>
    <w:basedOn w:val="a2"/>
    <w:next w:val="a2"/>
    <w:autoRedefine/>
    <w:uiPriority w:val="39"/>
    <w:unhideWhenUsed/>
    <w:rsid w:val="00D62C1F"/>
    <w:pPr>
      <w:spacing w:after="100"/>
      <w:ind w:left="660"/>
    </w:pPr>
    <w:rPr>
      <w:rFonts w:eastAsiaTheme="minorEastAsia"/>
      <w:lang w:eastAsia="ru-RU"/>
    </w:rPr>
  </w:style>
  <w:style w:type="paragraph" w:styleId="53">
    <w:name w:val="toc 5"/>
    <w:basedOn w:val="a2"/>
    <w:next w:val="a2"/>
    <w:autoRedefine/>
    <w:uiPriority w:val="39"/>
    <w:unhideWhenUsed/>
    <w:rsid w:val="00D62C1F"/>
    <w:pPr>
      <w:spacing w:after="100"/>
      <w:ind w:left="880"/>
    </w:pPr>
    <w:rPr>
      <w:rFonts w:eastAsiaTheme="minorEastAsia"/>
      <w:lang w:eastAsia="ru-RU"/>
    </w:rPr>
  </w:style>
  <w:style w:type="paragraph" w:styleId="61">
    <w:name w:val="toc 6"/>
    <w:basedOn w:val="a2"/>
    <w:next w:val="a2"/>
    <w:autoRedefine/>
    <w:uiPriority w:val="39"/>
    <w:unhideWhenUsed/>
    <w:rsid w:val="00D62C1F"/>
    <w:pPr>
      <w:spacing w:after="100"/>
      <w:ind w:left="1100"/>
    </w:pPr>
    <w:rPr>
      <w:rFonts w:eastAsiaTheme="minorEastAsia"/>
      <w:lang w:eastAsia="ru-RU"/>
    </w:rPr>
  </w:style>
  <w:style w:type="paragraph" w:styleId="71">
    <w:name w:val="toc 7"/>
    <w:basedOn w:val="a2"/>
    <w:next w:val="a2"/>
    <w:autoRedefine/>
    <w:uiPriority w:val="39"/>
    <w:unhideWhenUsed/>
    <w:rsid w:val="00D62C1F"/>
    <w:pPr>
      <w:spacing w:after="100"/>
      <w:ind w:left="1320"/>
    </w:pPr>
    <w:rPr>
      <w:rFonts w:eastAsiaTheme="minorEastAsia"/>
      <w:lang w:eastAsia="ru-RU"/>
    </w:rPr>
  </w:style>
  <w:style w:type="paragraph" w:styleId="81">
    <w:name w:val="toc 8"/>
    <w:basedOn w:val="a2"/>
    <w:next w:val="a2"/>
    <w:autoRedefine/>
    <w:uiPriority w:val="39"/>
    <w:unhideWhenUsed/>
    <w:rsid w:val="00D62C1F"/>
    <w:pPr>
      <w:spacing w:after="100"/>
      <w:ind w:left="1540"/>
    </w:pPr>
    <w:rPr>
      <w:rFonts w:eastAsiaTheme="minorEastAsia"/>
      <w:lang w:eastAsia="ru-RU"/>
    </w:rPr>
  </w:style>
  <w:style w:type="paragraph" w:styleId="91">
    <w:name w:val="toc 9"/>
    <w:basedOn w:val="a2"/>
    <w:next w:val="a2"/>
    <w:autoRedefine/>
    <w:uiPriority w:val="39"/>
    <w:unhideWhenUsed/>
    <w:rsid w:val="00D62C1F"/>
    <w:pPr>
      <w:spacing w:after="100"/>
      <w:ind w:left="1760"/>
    </w:pPr>
    <w:rPr>
      <w:rFonts w:eastAsiaTheme="minorEastAsia"/>
      <w:lang w:eastAsia="ru-RU"/>
    </w:rPr>
  </w:style>
  <w:style w:type="character" w:customStyle="1" w:styleId="18">
    <w:name w:val="Неразрешенное упоминание1"/>
    <w:basedOn w:val="a3"/>
    <w:uiPriority w:val="99"/>
    <w:semiHidden/>
    <w:unhideWhenUsed/>
    <w:rsid w:val="00D62C1F"/>
    <w:rPr>
      <w:color w:val="605E5C"/>
      <w:shd w:val="clear" w:color="auto" w:fill="E1DFDD"/>
    </w:rPr>
  </w:style>
  <w:style w:type="character" w:customStyle="1" w:styleId="42">
    <w:name w:val="Заголовок 4 Знак"/>
    <w:aliases w:val="Заголовок 3_1 Знак,Оглавление 4 Знак Знак,Заголовок 4 Знак1 Знак Знак,Оглавление 4 Знак Знак Знак Знак,Заголовок 4 Знак1 Знак Знак Знак Знак,Оглавление 4 Знак Знак Знак Знак Знак Знак,Заголовок 4 Знак1 Знак Знак Знак Знак Знак Знак"/>
    <w:basedOn w:val="a3"/>
    <w:link w:val="41"/>
    <w:rsid w:val="002948A3"/>
    <w:rPr>
      <w:rFonts w:eastAsiaTheme="majorEastAsia" w:cstheme="majorBidi"/>
      <w:i/>
      <w:iCs/>
    </w:rPr>
  </w:style>
  <w:style w:type="character" w:customStyle="1" w:styleId="52">
    <w:name w:val="Заголовок 5 Знак"/>
    <w:aliases w:val="Заголовок_5 Знак,h5 Знак,Новый Заголовок 5;Заголовок_5;h5 Знак"/>
    <w:basedOn w:val="a3"/>
    <w:link w:val="51"/>
    <w:rsid w:val="004B0895"/>
    <w:rPr>
      <w:rFonts w:asciiTheme="majorHAnsi" w:eastAsiaTheme="majorEastAsia" w:hAnsiTheme="majorHAnsi" w:cstheme="majorBidi"/>
      <w:color w:val="2F5496" w:themeColor="accent1" w:themeShade="BF"/>
    </w:rPr>
  </w:style>
  <w:style w:type="character" w:customStyle="1" w:styleId="60">
    <w:name w:val="Заголовок 6 Знак"/>
    <w:aliases w:val="Заголовок_6 Знак"/>
    <w:basedOn w:val="a3"/>
    <w:link w:val="6"/>
    <w:rsid w:val="004B0895"/>
    <w:rPr>
      <w:rFonts w:asciiTheme="majorHAnsi" w:eastAsiaTheme="majorEastAsia" w:hAnsiTheme="majorHAnsi" w:cstheme="majorBidi"/>
      <w:color w:val="1F3763" w:themeColor="accent1" w:themeShade="7F"/>
    </w:rPr>
  </w:style>
  <w:style w:type="character" w:customStyle="1" w:styleId="70">
    <w:name w:val="Заголовок 7 Знак"/>
    <w:aliases w:val="Заголовок_7 Знак"/>
    <w:basedOn w:val="a3"/>
    <w:link w:val="7"/>
    <w:rsid w:val="004B0895"/>
    <w:rPr>
      <w:rFonts w:asciiTheme="majorHAnsi" w:eastAsiaTheme="majorEastAsia" w:hAnsiTheme="majorHAnsi" w:cstheme="majorBidi"/>
      <w:i/>
      <w:iCs/>
      <w:color w:val="1F3763" w:themeColor="accent1" w:themeShade="7F"/>
    </w:rPr>
  </w:style>
  <w:style w:type="character" w:customStyle="1" w:styleId="80">
    <w:name w:val="Заголовок 8 Знак"/>
    <w:basedOn w:val="a3"/>
    <w:link w:val="8"/>
    <w:rsid w:val="004B089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3"/>
    <w:link w:val="9"/>
    <w:rsid w:val="004B0895"/>
    <w:rPr>
      <w:rFonts w:asciiTheme="majorHAnsi" w:eastAsiaTheme="majorEastAsia" w:hAnsiTheme="majorHAnsi" w:cstheme="majorBidi"/>
      <w:i/>
      <w:iCs/>
      <w:color w:val="272727" w:themeColor="text1" w:themeTint="D8"/>
      <w:sz w:val="21"/>
      <w:szCs w:val="21"/>
    </w:rPr>
  </w:style>
  <w:style w:type="paragraph" w:styleId="afc">
    <w:name w:val="caption"/>
    <w:aliases w:val="##,Название2,Название11,Новое назваие объекта,Name_object,Наименование объекта,Table title"/>
    <w:basedOn w:val="a2"/>
    <w:next w:val="a2"/>
    <w:link w:val="afd"/>
    <w:unhideWhenUsed/>
    <w:qFormat/>
    <w:rsid w:val="00C76241"/>
    <w:pPr>
      <w:spacing w:line="240" w:lineRule="auto"/>
    </w:pPr>
    <w:rPr>
      <w:i/>
      <w:iCs/>
      <w:color w:val="44546A" w:themeColor="text2"/>
      <w:sz w:val="18"/>
      <w:szCs w:val="18"/>
    </w:rPr>
  </w:style>
  <w:style w:type="character" w:customStyle="1" w:styleId="TableTextChar">
    <w:name w:val="Table Text Char"/>
    <w:basedOn w:val="a3"/>
    <w:link w:val="TableText"/>
    <w:locked/>
    <w:rsid w:val="00C76241"/>
    <w:rPr>
      <w:rFonts w:ascii="Arial" w:eastAsia="Times New Roman" w:hAnsi="Arial" w:cs="Times New Roman"/>
      <w:sz w:val="20"/>
      <w:szCs w:val="20"/>
    </w:rPr>
  </w:style>
  <w:style w:type="paragraph" w:customStyle="1" w:styleId="TableHeader0">
    <w:name w:val="Table Header"/>
    <w:basedOn w:val="a2"/>
    <w:rsid w:val="00C76241"/>
    <w:pPr>
      <w:keepNext/>
      <w:spacing w:before="120" w:after="60" w:line="240" w:lineRule="auto"/>
      <w:contextualSpacing/>
      <w:jc w:val="center"/>
    </w:pPr>
    <w:rPr>
      <w:b/>
      <w:szCs w:val="20"/>
    </w:rPr>
  </w:style>
  <w:style w:type="table" w:customStyle="1" w:styleId="24">
    <w:name w:val="Сетка таблицы2"/>
    <w:basedOn w:val="a4"/>
    <w:next w:val="a8"/>
    <w:uiPriority w:val="39"/>
    <w:rsid w:val="00E840A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
    <w:name w:val="Неразрешенное упоминание2"/>
    <w:basedOn w:val="a3"/>
    <w:uiPriority w:val="99"/>
    <w:semiHidden/>
    <w:unhideWhenUsed/>
    <w:rsid w:val="00DC524C"/>
    <w:rPr>
      <w:color w:val="605E5C"/>
      <w:shd w:val="clear" w:color="auto" w:fill="E1DFDD"/>
    </w:rPr>
  </w:style>
  <w:style w:type="character" w:styleId="afe">
    <w:name w:val="Intense Emphasis"/>
    <w:basedOn w:val="a3"/>
    <w:uiPriority w:val="21"/>
    <w:qFormat/>
    <w:rsid w:val="007424E9"/>
    <w:rPr>
      <w:i/>
      <w:iCs/>
      <w:color w:val="4472C4" w:themeColor="accent1"/>
    </w:rPr>
  </w:style>
  <w:style w:type="paragraph" w:styleId="aff">
    <w:name w:val="Normal (Web)"/>
    <w:basedOn w:val="a2"/>
    <w:uiPriority w:val="99"/>
    <w:unhideWhenUsed/>
    <w:qFormat/>
    <w:rsid w:val="00C2216B"/>
    <w:pPr>
      <w:spacing w:after="0" w:line="240" w:lineRule="auto"/>
    </w:pPr>
    <w:rPr>
      <w:szCs w:val="24"/>
    </w:rPr>
  </w:style>
  <w:style w:type="paragraph" w:customStyle="1" w:styleId="aff0">
    <w:name w:val="Наименование системы"/>
    <w:basedOn w:val="a2"/>
    <w:uiPriority w:val="99"/>
    <w:rsid w:val="00C2216B"/>
    <w:pPr>
      <w:spacing w:after="0" w:line="240" w:lineRule="auto"/>
      <w:jc w:val="center"/>
    </w:pPr>
    <w:rPr>
      <w:rFonts w:ascii="Arial Black" w:hAnsi="Arial Black"/>
      <w:caps/>
      <w:sz w:val="20"/>
    </w:rPr>
  </w:style>
  <w:style w:type="paragraph" w:styleId="aff1">
    <w:name w:val="TOC Heading"/>
    <w:basedOn w:val="1"/>
    <w:next w:val="a2"/>
    <w:uiPriority w:val="39"/>
    <w:unhideWhenUsed/>
    <w:qFormat/>
    <w:rsid w:val="00C2216B"/>
    <w:pPr>
      <w:numPr>
        <w:numId w:val="0"/>
      </w:numPr>
      <w:outlineLvl w:val="9"/>
    </w:pPr>
    <w:rPr>
      <w:rFonts w:asciiTheme="majorHAnsi" w:hAnsiTheme="majorHAnsi"/>
      <w:b w:val="0"/>
      <w:color w:val="2F5496" w:themeColor="accent1" w:themeShade="BF"/>
      <w:lang w:eastAsia="ru-RU"/>
    </w:rPr>
  </w:style>
  <w:style w:type="character" w:customStyle="1" w:styleId="afd">
    <w:name w:val="Название объекта Знак"/>
    <w:aliases w:val="## Знак,Название2 Знак,Название11 Знак,Новое назваие объекта Знак,Name_object Знак,Наименование объекта Знак,Table title Знак"/>
    <w:link w:val="afc"/>
    <w:rsid w:val="00C2216B"/>
    <w:rPr>
      <w:i/>
      <w:iCs/>
      <w:color w:val="44546A" w:themeColor="text2"/>
      <w:sz w:val="18"/>
      <w:szCs w:val="18"/>
    </w:rPr>
  </w:style>
  <w:style w:type="character" w:styleId="aff2">
    <w:name w:val="page number"/>
    <w:rsid w:val="00C2216B"/>
    <w:rPr>
      <w:rFonts w:ascii="Arial" w:hAnsi="Arial"/>
    </w:rPr>
  </w:style>
  <w:style w:type="paragraph" w:customStyle="1" w:styleId="Bullets2">
    <w:name w:val="Bullets 2"/>
    <w:basedOn w:val="Bullets"/>
    <w:rsid w:val="00C2216B"/>
    <w:pPr>
      <w:numPr>
        <w:numId w:val="0"/>
      </w:numPr>
      <w:tabs>
        <w:tab w:val="left" w:pos="3261"/>
      </w:tabs>
      <w:spacing w:after="120"/>
      <w:ind w:left="3260" w:hanging="425"/>
    </w:pPr>
  </w:style>
  <w:style w:type="paragraph" w:customStyle="1" w:styleId="Bullets">
    <w:name w:val="Bullets"/>
    <w:basedOn w:val="af8"/>
    <w:rsid w:val="00C2216B"/>
    <w:pPr>
      <w:numPr>
        <w:numId w:val="33"/>
      </w:numPr>
      <w:tabs>
        <w:tab w:val="left" w:pos="2268"/>
      </w:tabs>
      <w:spacing w:after="0"/>
      <w:jc w:val="both"/>
    </w:pPr>
    <w:rPr>
      <w:rFonts w:ascii="Arial" w:hAnsi="Arial"/>
      <w:sz w:val="20"/>
      <w:szCs w:val="20"/>
      <w:lang w:eastAsia="en-US"/>
    </w:rPr>
  </w:style>
  <w:style w:type="paragraph" w:styleId="aff3">
    <w:name w:val="Document Map"/>
    <w:basedOn w:val="a2"/>
    <w:link w:val="aff4"/>
    <w:rsid w:val="00C2216B"/>
    <w:pPr>
      <w:shd w:val="clear" w:color="auto" w:fill="000080"/>
      <w:spacing w:after="0" w:line="240" w:lineRule="auto"/>
    </w:pPr>
    <w:rPr>
      <w:rFonts w:ascii="Tahoma" w:hAnsi="Tahoma"/>
      <w:sz w:val="16"/>
      <w:szCs w:val="20"/>
    </w:rPr>
  </w:style>
  <w:style w:type="character" w:customStyle="1" w:styleId="aff4">
    <w:name w:val="Схема документа Знак"/>
    <w:basedOn w:val="a3"/>
    <w:link w:val="aff3"/>
    <w:rsid w:val="00C2216B"/>
    <w:rPr>
      <w:rFonts w:ascii="Tahoma" w:eastAsia="Times New Roman" w:hAnsi="Tahoma" w:cs="Times New Roman"/>
      <w:sz w:val="16"/>
      <w:szCs w:val="20"/>
      <w:shd w:val="clear" w:color="auto" w:fill="000080"/>
    </w:rPr>
  </w:style>
  <w:style w:type="paragraph" w:customStyle="1" w:styleId="Numbering">
    <w:name w:val="Numbering"/>
    <w:basedOn w:val="Bullets"/>
    <w:rsid w:val="00C2216B"/>
    <w:pPr>
      <w:numPr>
        <w:numId w:val="34"/>
      </w:numPr>
      <w:tabs>
        <w:tab w:val="clear" w:pos="3175"/>
      </w:tabs>
      <w:ind w:left="2268" w:hanging="566"/>
    </w:pPr>
  </w:style>
  <w:style w:type="paragraph" w:customStyle="1" w:styleId="Picture">
    <w:name w:val="Picture"/>
    <w:basedOn w:val="a2"/>
    <w:rsid w:val="00C2216B"/>
    <w:pPr>
      <w:keepNext/>
      <w:spacing w:after="0" w:line="240" w:lineRule="auto"/>
      <w:jc w:val="center"/>
    </w:pPr>
    <w:rPr>
      <w:rFonts w:ascii="Arial" w:hAnsi="Arial"/>
      <w:szCs w:val="20"/>
    </w:rPr>
  </w:style>
  <w:style w:type="character" w:styleId="aff5">
    <w:name w:val="FollowedHyperlink"/>
    <w:rsid w:val="00C2216B"/>
    <w:rPr>
      <w:color w:val="800080"/>
      <w:u w:val="single"/>
    </w:rPr>
  </w:style>
  <w:style w:type="paragraph" w:customStyle="1" w:styleId="TableNumbers">
    <w:name w:val="Table Numbers"/>
    <w:basedOn w:val="TableText"/>
    <w:rsid w:val="00C2216B"/>
    <w:pPr>
      <w:jc w:val="right"/>
    </w:pPr>
  </w:style>
  <w:style w:type="paragraph" w:customStyle="1" w:styleId="CoverPageTitle">
    <w:name w:val="Cover Page Title"/>
    <w:basedOn w:val="1"/>
    <w:rsid w:val="00C2216B"/>
    <w:pPr>
      <w:pageBreakBefore/>
      <w:numPr>
        <w:numId w:val="0"/>
      </w:numPr>
      <w:spacing w:before="360" w:line="240" w:lineRule="auto"/>
      <w:ind w:left="-108" w:hanging="360"/>
    </w:pPr>
    <w:rPr>
      <w:rFonts w:eastAsia="Times New Roman" w:cs="Times New Roman"/>
      <w:b w:val="0"/>
      <w:sz w:val="36"/>
      <w:szCs w:val="20"/>
      <w:lang w:val="en-GB"/>
    </w:rPr>
  </w:style>
  <w:style w:type="paragraph" w:customStyle="1" w:styleId="CoverPageSubject">
    <w:name w:val="Cover Page Subject"/>
    <w:basedOn w:val="1"/>
    <w:rsid w:val="00C2216B"/>
    <w:pPr>
      <w:pageBreakBefore/>
      <w:numPr>
        <w:numId w:val="0"/>
      </w:numPr>
      <w:spacing w:after="240" w:line="240" w:lineRule="auto"/>
      <w:ind w:left="-108" w:hanging="360"/>
    </w:pPr>
    <w:rPr>
      <w:rFonts w:eastAsia="Times New Roman" w:cs="Times New Roman"/>
      <w:bCs/>
      <w:sz w:val="24"/>
      <w:szCs w:val="20"/>
      <w:lang w:val="en-GB"/>
    </w:rPr>
  </w:style>
  <w:style w:type="paragraph" w:customStyle="1" w:styleId="Comments">
    <w:name w:val="Comments"/>
    <w:basedOn w:val="a2"/>
    <w:rsid w:val="00C2216B"/>
    <w:pPr>
      <w:spacing w:after="0" w:line="240" w:lineRule="auto"/>
      <w:ind w:left="-108"/>
      <w:jc w:val="both"/>
    </w:pPr>
    <w:rPr>
      <w:rFonts w:ascii="Arial" w:hAnsi="Arial"/>
      <w:i/>
      <w:iCs/>
      <w:color w:val="333333"/>
      <w:sz w:val="14"/>
      <w:szCs w:val="20"/>
      <w:lang w:val="en-US"/>
    </w:rPr>
  </w:style>
  <w:style w:type="paragraph" w:styleId="a1">
    <w:name w:val="Body Text Indent"/>
    <w:basedOn w:val="a2"/>
    <w:link w:val="aff6"/>
    <w:rsid w:val="00C2216B"/>
    <w:pPr>
      <w:numPr>
        <w:ilvl w:val="3"/>
        <w:numId w:val="35"/>
      </w:numPr>
      <w:spacing w:after="0" w:line="240" w:lineRule="auto"/>
    </w:pPr>
    <w:rPr>
      <w:rFonts w:ascii="Arial" w:hAnsi="Arial"/>
      <w:sz w:val="20"/>
      <w:szCs w:val="20"/>
    </w:rPr>
  </w:style>
  <w:style w:type="character" w:customStyle="1" w:styleId="aff6">
    <w:name w:val="Основной текст с отступом Знак"/>
    <w:basedOn w:val="a3"/>
    <w:link w:val="a1"/>
    <w:rsid w:val="00C2216B"/>
    <w:rPr>
      <w:rFonts w:ascii="Arial" w:eastAsia="Times New Roman" w:hAnsi="Arial" w:cs="Times New Roman"/>
      <w:sz w:val="20"/>
      <w:szCs w:val="20"/>
    </w:rPr>
  </w:style>
  <w:style w:type="paragraph" w:customStyle="1" w:styleId="Note">
    <w:name w:val="Note"/>
    <w:basedOn w:val="af8"/>
    <w:rsid w:val="00C2216B"/>
    <w:pPr>
      <w:spacing w:after="0"/>
      <w:ind w:left="2835"/>
      <w:jc w:val="both"/>
    </w:pPr>
    <w:rPr>
      <w:rFonts w:ascii="Arial" w:hAnsi="Arial"/>
      <w:i/>
      <w:sz w:val="20"/>
      <w:szCs w:val="20"/>
      <w:lang w:eastAsia="en-US"/>
    </w:rPr>
  </w:style>
  <w:style w:type="paragraph" w:styleId="a0">
    <w:name w:val="List Bullet"/>
    <w:basedOn w:val="a2"/>
    <w:rsid w:val="00C2216B"/>
    <w:pPr>
      <w:numPr>
        <w:numId w:val="36"/>
      </w:numPr>
      <w:spacing w:after="0" w:line="240" w:lineRule="auto"/>
    </w:pPr>
    <w:rPr>
      <w:rFonts w:ascii="Arial" w:hAnsi="Arial"/>
      <w:szCs w:val="20"/>
    </w:rPr>
  </w:style>
  <w:style w:type="paragraph" w:customStyle="1" w:styleId="19">
    <w:name w:val="м_список1"/>
    <w:basedOn w:val="a2"/>
    <w:rsid w:val="00C2216B"/>
    <w:pPr>
      <w:keepLines/>
      <w:tabs>
        <w:tab w:val="num" w:pos="720"/>
      </w:tabs>
      <w:overflowPunct w:val="0"/>
      <w:autoSpaceDE w:val="0"/>
      <w:autoSpaceDN w:val="0"/>
      <w:adjustRightInd w:val="0"/>
      <w:spacing w:before="40" w:after="120" w:line="240" w:lineRule="auto"/>
      <w:ind w:left="720" w:hanging="360"/>
      <w:jc w:val="both"/>
      <w:textAlignment w:val="baseline"/>
    </w:pPr>
    <w:rPr>
      <w:rFonts w:ascii="Arial" w:hAnsi="Arial"/>
      <w:szCs w:val="20"/>
    </w:rPr>
  </w:style>
  <w:style w:type="paragraph" w:customStyle="1" w:styleId="BulletsinTable">
    <w:name w:val="Bullets in Table"/>
    <w:basedOn w:val="af8"/>
    <w:rsid w:val="00C2216B"/>
    <w:pPr>
      <w:numPr>
        <w:numId w:val="37"/>
      </w:numPr>
      <w:spacing w:after="0"/>
      <w:jc w:val="both"/>
    </w:pPr>
    <w:rPr>
      <w:rFonts w:ascii="Arial" w:hAnsi="Arial"/>
      <w:color w:val="000000"/>
      <w:sz w:val="20"/>
      <w:szCs w:val="20"/>
      <w:lang w:eastAsia="en-US"/>
    </w:rPr>
  </w:style>
  <w:style w:type="paragraph" w:customStyle="1" w:styleId="CaptionPicture">
    <w:name w:val="Caption Picture"/>
    <w:basedOn w:val="afc"/>
    <w:next w:val="af8"/>
    <w:autoRedefine/>
    <w:rsid w:val="00C2216B"/>
    <w:pPr>
      <w:keepNext/>
      <w:spacing w:before="40" w:after="80"/>
      <w:ind w:left="216" w:right="74" w:hanging="142"/>
      <w:jc w:val="center"/>
    </w:pPr>
    <w:rPr>
      <w:rFonts w:ascii="Arial" w:hAnsi="Arial" w:cs="Arial"/>
      <w:i w:val="0"/>
      <w:iCs w:val="0"/>
      <w:color w:val="auto"/>
      <w:sz w:val="20"/>
      <w:szCs w:val="20"/>
    </w:rPr>
  </w:style>
  <w:style w:type="paragraph" w:customStyle="1" w:styleId="ListOutline">
    <w:name w:val="List Outline"/>
    <w:basedOn w:val="a2"/>
    <w:rsid w:val="00C2216B"/>
    <w:pPr>
      <w:numPr>
        <w:numId w:val="38"/>
      </w:numPr>
      <w:spacing w:after="0" w:line="240" w:lineRule="auto"/>
      <w:jc w:val="both"/>
    </w:pPr>
    <w:rPr>
      <w:sz w:val="20"/>
      <w:szCs w:val="20"/>
    </w:rPr>
  </w:style>
  <w:style w:type="paragraph" w:customStyle="1" w:styleId="ListOutline2">
    <w:name w:val="List Outline 2"/>
    <w:basedOn w:val="a2"/>
    <w:rsid w:val="00C2216B"/>
    <w:pPr>
      <w:numPr>
        <w:ilvl w:val="1"/>
        <w:numId w:val="38"/>
      </w:numPr>
      <w:spacing w:after="0" w:line="240" w:lineRule="auto"/>
      <w:jc w:val="both"/>
    </w:pPr>
    <w:rPr>
      <w:sz w:val="20"/>
      <w:szCs w:val="20"/>
    </w:rPr>
  </w:style>
  <w:style w:type="paragraph" w:customStyle="1" w:styleId="ListOutline3">
    <w:name w:val="List Outline 3"/>
    <w:basedOn w:val="a2"/>
    <w:rsid w:val="00C2216B"/>
    <w:pPr>
      <w:numPr>
        <w:ilvl w:val="2"/>
        <w:numId w:val="38"/>
      </w:numPr>
      <w:spacing w:after="0" w:line="240" w:lineRule="auto"/>
      <w:jc w:val="both"/>
    </w:pPr>
    <w:rPr>
      <w:sz w:val="20"/>
      <w:szCs w:val="20"/>
    </w:rPr>
  </w:style>
  <w:style w:type="paragraph" w:customStyle="1" w:styleId="ListOutline4">
    <w:name w:val="List Outline 4"/>
    <w:basedOn w:val="a2"/>
    <w:rsid w:val="00C2216B"/>
    <w:pPr>
      <w:numPr>
        <w:ilvl w:val="3"/>
        <w:numId w:val="38"/>
      </w:numPr>
      <w:spacing w:after="0" w:line="240" w:lineRule="auto"/>
      <w:jc w:val="both"/>
    </w:pPr>
    <w:rPr>
      <w:sz w:val="20"/>
      <w:szCs w:val="20"/>
    </w:rPr>
  </w:style>
  <w:style w:type="paragraph" w:customStyle="1" w:styleId="ListOutline5">
    <w:name w:val="List Outline 5"/>
    <w:basedOn w:val="a2"/>
    <w:rsid w:val="00C2216B"/>
    <w:pPr>
      <w:numPr>
        <w:ilvl w:val="4"/>
        <w:numId w:val="38"/>
      </w:numPr>
      <w:spacing w:after="0" w:line="240" w:lineRule="auto"/>
      <w:jc w:val="both"/>
    </w:pPr>
    <w:rPr>
      <w:sz w:val="20"/>
      <w:szCs w:val="20"/>
    </w:rPr>
  </w:style>
  <w:style w:type="paragraph" w:customStyle="1" w:styleId="ListOutline6">
    <w:name w:val="List Outline 6"/>
    <w:basedOn w:val="a2"/>
    <w:rsid w:val="00C2216B"/>
    <w:pPr>
      <w:numPr>
        <w:ilvl w:val="5"/>
        <w:numId w:val="38"/>
      </w:numPr>
      <w:spacing w:after="0" w:line="240" w:lineRule="auto"/>
      <w:jc w:val="both"/>
    </w:pPr>
    <w:rPr>
      <w:sz w:val="20"/>
      <w:szCs w:val="20"/>
    </w:rPr>
  </w:style>
  <w:style w:type="paragraph" w:customStyle="1" w:styleId="ListOutline7">
    <w:name w:val="List Outline 7"/>
    <w:basedOn w:val="a2"/>
    <w:rsid w:val="00C2216B"/>
    <w:pPr>
      <w:numPr>
        <w:ilvl w:val="6"/>
        <w:numId w:val="38"/>
      </w:numPr>
      <w:spacing w:after="0" w:line="240" w:lineRule="auto"/>
      <w:jc w:val="both"/>
    </w:pPr>
    <w:rPr>
      <w:sz w:val="20"/>
      <w:szCs w:val="20"/>
      <w:lang w:val="en-US"/>
    </w:rPr>
  </w:style>
  <w:style w:type="paragraph" w:customStyle="1" w:styleId="ListOutline8">
    <w:name w:val="List Outline 8"/>
    <w:basedOn w:val="a2"/>
    <w:rsid w:val="00C2216B"/>
    <w:pPr>
      <w:numPr>
        <w:ilvl w:val="7"/>
        <w:numId w:val="38"/>
      </w:numPr>
      <w:spacing w:after="0" w:line="240" w:lineRule="auto"/>
      <w:jc w:val="both"/>
    </w:pPr>
    <w:rPr>
      <w:sz w:val="20"/>
      <w:szCs w:val="20"/>
    </w:rPr>
  </w:style>
  <w:style w:type="paragraph" w:customStyle="1" w:styleId="ListOutline9">
    <w:name w:val="List Outline 9"/>
    <w:basedOn w:val="a2"/>
    <w:rsid w:val="00C2216B"/>
    <w:pPr>
      <w:numPr>
        <w:ilvl w:val="8"/>
        <w:numId w:val="38"/>
      </w:numPr>
      <w:spacing w:after="0" w:line="240" w:lineRule="auto"/>
      <w:jc w:val="both"/>
    </w:pPr>
    <w:rPr>
      <w:sz w:val="20"/>
      <w:szCs w:val="20"/>
    </w:rPr>
  </w:style>
  <w:style w:type="paragraph" w:customStyle="1" w:styleId="Basic">
    <w:name w:val="Basic"/>
    <w:basedOn w:val="a2"/>
    <w:rsid w:val="00C2216B"/>
    <w:pPr>
      <w:spacing w:before="60" w:after="60" w:line="240" w:lineRule="auto"/>
      <w:jc w:val="both"/>
    </w:pPr>
    <w:rPr>
      <w:rFonts w:ascii="Arial" w:hAnsi="Arial"/>
      <w:sz w:val="20"/>
      <w:szCs w:val="20"/>
    </w:rPr>
  </w:style>
  <w:style w:type="paragraph" w:styleId="21">
    <w:name w:val="List Bullet 2"/>
    <w:basedOn w:val="a2"/>
    <w:autoRedefine/>
    <w:rsid w:val="00C2216B"/>
    <w:pPr>
      <w:numPr>
        <w:numId w:val="50"/>
      </w:numPr>
      <w:spacing w:after="0" w:line="240" w:lineRule="auto"/>
    </w:pPr>
    <w:rPr>
      <w:szCs w:val="24"/>
    </w:rPr>
  </w:style>
  <w:style w:type="paragraph" w:styleId="30">
    <w:name w:val="List Bullet 3"/>
    <w:basedOn w:val="a2"/>
    <w:rsid w:val="00C2216B"/>
    <w:pPr>
      <w:numPr>
        <w:numId w:val="39"/>
      </w:numPr>
      <w:spacing w:after="0" w:line="240" w:lineRule="auto"/>
    </w:pPr>
    <w:rPr>
      <w:rFonts w:ascii="Arial" w:hAnsi="Arial"/>
      <w:szCs w:val="20"/>
    </w:rPr>
  </w:style>
  <w:style w:type="paragraph" w:styleId="40">
    <w:name w:val="List Bullet 4"/>
    <w:basedOn w:val="a2"/>
    <w:rsid w:val="00C2216B"/>
    <w:pPr>
      <w:numPr>
        <w:numId w:val="40"/>
      </w:numPr>
      <w:spacing w:after="0" w:line="240" w:lineRule="auto"/>
    </w:pPr>
    <w:rPr>
      <w:rFonts w:ascii="Arial" w:hAnsi="Arial"/>
      <w:szCs w:val="20"/>
    </w:rPr>
  </w:style>
  <w:style w:type="paragraph" w:styleId="50">
    <w:name w:val="List Bullet 5"/>
    <w:basedOn w:val="a2"/>
    <w:rsid w:val="00C2216B"/>
    <w:pPr>
      <w:numPr>
        <w:numId w:val="41"/>
      </w:numPr>
      <w:spacing w:after="0" w:line="240" w:lineRule="auto"/>
    </w:pPr>
    <w:rPr>
      <w:rFonts w:ascii="Arial" w:hAnsi="Arial"/>
      <w:szCs w:val="20"/>
    </w:rPr>
  </w:style>
  <w:style w:type="numbering" w:customStyle="1" w:styleId="Bullet">
    <w:name w:val="Bullet"/>
    <w:rsid w:val="00C2216B"/>
    <w:pPr>
      <w:numPr>
        <w:numId w:val="42"/>
      </w:numPr>
    </w:pPr>
  </w:style>
  <w:style w:type="paragraph" w:customStyle="1" w:styleId="Char">
    <w:name w:val="Char Знак Знак"/>
    <w:basedOn w:val="afa"/>
    <w:rsid w:val="00C2216B"/>
    <w:pPr>
      <w:tabs>
        <w:tab w:val="clear" w:pos="4677"/>
        <w:tab w:val="clear" w:pos="9355"/>
      </w:tabs>
      <w:ind w:right="40" w:firstLine="720"/>
      <w:jc w:val="both"/>
    </w:pPr>
    <w:rPr>
      <w:rFonts w:eastAsia="Symbol"/>
      <w:sz w:val="28"/>
      <w:szCs w:val="20"/>
    </w:rPr>
  </w:style>
  <w:style w:type="paragraph" w:customStyle="1" w:styleId="aff7">
    <w:name w:val="Наименование заказчика"/>
    <w:basedOn w:val="a2"/>
    <w:rsid w:val="00C2216B"/>
    <w:pPr>
      <w:spacing w:after="0" w:line="240" w:lineRule="auto"/>
      <w:jc w:val="center"/>
    </w:pPr>
    <w:rPr>
      <w:rFonts w:ascii="Arial Black" w:hAnsi="Arial Black"/>
      <w:sz w:val="20"/>
      <w:szCs w:val="20"/>
    </w:rPr>
  </w:style>
  <w:style w:type="paragraph" w:customStyle="1" w:styleId="aff8">
    <w:name w:val="Наименование документа"/>
    <w:basedOn w:val="aff"/>
    <w:rsid w:val="00C2216B"/>
    <w:pPr>
      <w:spacing w:before="100" w:beforeAutospacing="1" w:after="100" w:afterAutospacing="1"/>
      <w:jc w:val="center"/>
    </w:pPr>
    <w:rPr>
      <w:rFonts w:ascii="Arial Black" w:eastAsia="Arial Unicode MS" w:hAnsi="Arial Black" w:cs="Arial"/>
      <w:caps/>
      <w:color w:val="000000"/>
      <w:sz w:val="28"/>
    </w:rPr>
  </w:style>
  <w:style w:type="paragraph" w:customStyle="1" w:styleId="aff9">
    <w:name w:val="Раздел служебный"/>
    <w:basedOn w:val="1"/>
    <w:next w:val="a2"/>
    <w:rsid w:val="00C2216B"/>
    <w:pPr>
      <w:pageBreakBefore/>
      <w:numPr>
        <w:numId w:val="0"/>
      </w:numPr>
      <w:spacing w:before="360" w:after="240" w:line="240" w:lineRule="auto"/>
      <w:jc w:val="center"/>
      <w:outlineLvl w:val="9"/>
    </w:pPr>
    <w:rPr>
      <w:rFonts w:eastAsia="Times New Roman" w:cs="Times New Roman"/>
      <w:bCs/>
      <w:caps/>
      <w:sz w:val="24"/>
      <w:szCs w:val="20"/>
      <w:lang w:val="en-US"/>
    </w:rPr>
  </w:style>
  <w:style w:type="paragraph" w:customStyle="1" w:styleId="Normal3">
    <w:name w:val="Normal 3"/>
    <w:basedOn w:val="32"/>
    <w:rsid w:val="00C2216B"/>
    <w:pPr>
      <w:keepNext w:val="0"/>
      <w:keepLines w:val="0"/>
      <w:numPr>
        <w:ilvl w:val="0"/>
        <w:numId w:val="0"/>
      </w:numPr>
      <w:spacing w:before="20" w:after="20" w:line="240" w:lineRule="auto"/>
      <w:ind w:left="2160" w:hanging="180"/>
      <w:jc w:val="both"/>
      <w:outlineLvl w:val="9"/>
    </w:pPr>
    <w:rPr>
      <w:rFonts w:ascii="Arial" w:eastAsia="Times New Roman" w:hAnsi="Arial" w:cs="Times New Roman"/>
      <w:bCs/>
      <w:szCs w:val="22"/>
    </w:rPr>
  </w:style>
  <w:style w:type="paragraph" w:customStyle="1" w:styleId="Normal4">
    <w:name w:val="Normal 4"/>
    <w:basedOn w:val="41"/>
    <w:rsid w:val="00C2216B"/>
    <w:pPr>
      <w:keepNext w:val="0"/>
      <w:keepLines w:val="0"/>
      <w:numPr>
        <w:ilvl w:val="0"/>
        <w:numId w:val="0"/>
      </w:numPr>
      <w:spacing w:before="20" w:after="20" w:line="240" w:lineRule="auto"/>
      <w:ind w:left="2880" w:hanging="360"/>
      <w:jc w:val="both"/>
      <w:outlineLvl w:val="9"/>
    </w:pPr>
    <w:rPr>
      <w:rFonts w:eastAsia="Times New Roman" w:cs="Times New Roman"/>
      <w:bCs/>
      <w:i w:val="0"/>
      <w:iCs w:val="0"/>
      <w:szCs w:val="20"/>
    </w:rPr>
  </w:style>
  <w:style w:type="paragraph" w:customStyle="1" w:styleId="Normal5">
    <w:name w:val="Normal 5"/>
    <w:basedOn w:val="51"/>
    <w:rsid w:val="00C2216B"/>
    <w:pPr>
      <w:keepNext w:val="0"/>
      <w:keepLines w:val="0"/>
      <w:numPr>
        <w:ilvl w:val="0"/>
        <w:numId w:val="0"/>
      </w:numPr>
      <w:tabs>
        <w:tab w:val="left" w:pos="708"/>
        <w:tab w:val="num" w:pos="851"/>
      </w:tabs>
      <w:spacing w:before="20" w:after="20" w:line="240" w:lineRule="auto"/>
      <w:ind w:left="3600" w:hanging="360"/>
      <w:outlineLvl w:val="9"/>
    </w:pPr>
    <w:rPr>
      <w:rFonts w:ascii="Times New Roman" w:eastAsia="Times New Roman" w:hAnsi="Times New Roman" w:cs="Times New Roman"/>
      <w:bCs/>
      <w:color w:val="auto"/>
    </w:rPr>
  </w:style>
  <w:style w:type="paragraph" w:styleId="affa">
    <w:name w:val="Block Text"/>
    <w:basedOn w:val="a2"/>
    <w:rsid w:val="00C2216B"/>
    <w:pPr>
      <w:spacing w:after="120" w:line="240" w:lineRule="auto"/>
      <w:ind w:left="1440" w:right="1440"/>
    </w:pPr>
    <w:rPr>
      <w:rFonts w:ascii="Arial" w:hAnsi="Arial"/>
      <w:szCs w:val="20"/>
    </w:rPr>
  </w:style>
  <w:style w:type="paragraph" w:styleId="26">
    <w:name w:val="Body Text 2"/>
    <w:basedOn w:val="a2"/>
    <w:link w:val="27"/>
    <w:rsid w:val="00C2216B"/>
    <w:pPr>
      <w:spacing w:after="120" w:line="480" w:lineRule="auto"/>
    </w:pPr>
    <w:rPr>
      <w:rFonts w:ascii="Arial" w:hAnsi="Arial"/>
      <w:szCs w:val="20"/>
    </w:rPr>
  </w:style>
  <w:style w:type="character" w:customStyle="1" w:styleId="27">
    <w:name w:val="Основной текст 2 Знак"/>
    <w:basedOn w:val="a3"/>
    <w:link w:val="26"/>
    <w:qFormat/>
    <w:rsid w:val="00C2216B"/>
    <w:rPr>
      <w:rFonts w:ascii="Arial" w:eastAsia="Times New Roman" w:hAnsi="Arial" w:cs="Times New Roman"/>
      <w:szCs w:val="20"/>
    </w:rPr>
  </w:style>
  <w:style w:type="paragraph" w:styleId="35">
    <w:name w:val="Body Text 3"/>
    <w:basedOn w:val="a2"/>
    <w:link w:val="36"/>
    <w:rsid w:val="00C2216B"/>
    <w:pPr>
      <w:spacing w:after="120" w:line="240" w:lineRule="auto"/>
    </w:pPr>
    <w:rPr>
      <w:rFonts w:ascii="Arial" w:hAnsi="Arial"/>
      <w:sz w:val="16"/>
      <w:szCs w:val="16"/>
    </w:rPr>
  </w:style>
  <w:style w:type="character" w:customStyle="1" w:styleId="36">
    <w:name w:val="Основной текст 3 Знак"/>
    <w:basedOn w:val="a3"/>
    <w:link w:val="35"/>
    <w:rsid w:val="00C2216B"/>
    <w:rPr>
      <w:rFonts w:ascii="Arial" w:eastAsia="Times New Roman" w:hAnsi="Arial" w:cs="Times New Roman"/>
      <w:sz w:val="16"/>
      <w:szCs w:val="16"/>
    </w:rPr>
  </w:style>
  <w:style w:type="paragraph" w:styleId="affb">
    <w:name w:val="Body Text First Indent"/>
    <w:basedOn w:val="af8"/>
    <w:link w:val="affc"/>
    <w:rsid w:val="00C2216B"/>
    <w:pPr>
      <w:ind w:firstLine="210"/>
    </w:pPr>
    <w:rPr>
      <w:rFonts w:ascii="Arial" w:hAnsi="Arial"/>
      <w:szCs w:val="20"/>
      <w:lang w:eastAsia="en-US"/>
    </w:rPr>
  </w:style>
  <w:style w:type="character" w:customStyle="1" w:styleId="affc">
    <w:name w:val="Красная строка Знак"/>
    <w:basedOn w:val="af9"/>
    <w:link w:val="affb"/>
    <w:rsid w:val="00C2216B"/>
    <w:rPr>
      <w:rFonts w:ascii="Arial" w:eastAsia="Times New Roman" w:hAnsi="Arial" w:cs="Times New Roman"/>
      <w:sz w:val="24"/>
      <w:szCs w:val="20"/>
      <w:lang w:eastAsia="ru-RU"/>
    </w:rPr>
  </w:style>
  <w:style w:type="paragraph" w:styleId="28">
    <w:name w:val="Body Text First Indent 2"/>
    <w:basedOn w:val="a1"/>
    <w:link w:val="29"/>
    <w:rsid w:val="00C2216B"/>
    <w:pPr>
      <w:numPr>
        <w:ilvl w:val="0"/>
        <w:numId w:val="0"/>
      </w:numPr>
      <w:spacing w:after="120"/>
      <w:ind w:left="283" w:firstLine="210"/>
    </w:pPr>
    <w:rPr>
      <w:sz w:val="22"/>
    </w:rPr>
  </w:style>
  <w:style w:type="character" w:customStyle="1" w:styleId="29">
    <w:name w:val="Красная строка 2 Знак"/>
    <w:basedOn w:val="aff6"/>
    <w:link w:val="28"/>
    <w:rsid w:val="00C2216B"/>
    <w:rPr>
      <w:rFonts w:ascii="Arial" w:eastAsia="Times New Roman" w:hAnsi="Arial" w:cs="Times New Roman"/>
      <w:sz w:val="20"/>
      <w:szCs w:val="20"/>
    </w:rPr>
  </w:style>
  <w:style w:type="paragraph" w:styleId="2a">
    <w:name w:val="Body Text Indent 2"/>
    <w:basedOn w:val="a2"/>
    <w:link w:val="2b"/>
    <w:rsid w:val="00C2216B"/>
    <w:pPr>
      <w:spacing w:after="120" w:line="480" w:lineRule="auto"/>
      <w:ind w:left="283"/>
    </w:pPr>
    <w:rPr>
      <w:rFonts w:ascii="Arial" w:hAnsi="Arial"/>
      <w:szCs w:val="20"/>
    </w:rPr>
  </w:style>
  <w:style w:type="character" w:customStyle="1" w:styleId="2b">
    <w:name w:val="Основной текст с отступом 2 Знак"/>
    <w:basedOn w:val="a3"/>
    <w:link w:val="2a"/>
    <w:rsid w:val="00C2216B"/>
    <w:rPr>
      <w:rFonts w:ascii="Arial" w:eastAsia="Times New Roman" w:hAnsi="Arial" w:cs="Times New Roman"/>
      <w:szCs w:val="20"/>
    </w:rPr>
  </w:style>
  <w:style w:type="paragraph" w:styleId="37">
    <w:name w:val="Body Text Indent 3"/>
    <w:basedOn w:val="a2"/>
    <w:link w:val="38"/>
    <w:rsid w:val="00C2216B"/>
    <w:pPr>
      <w:spacing w:after="120" w:line="240" w:lineRule="auto"/>
      <w:ind w:left="283"/>
    </w:pPr>
    <w:rPr>
      <w:rFonts w:ascii="Arial" w:hAnsi="Arial"/>
      <w:sz w:val="16"/>
      <w:szCs w:val="16"/>
    </w:rPr>
  </w:style>
  <w:style w:type="character" w:customStyle="1" w:styleId="38">
    <w:name w:val="Основной текст с отступом 3 Знак"/>
    <w:basedOn w:val="a3"/>
    <w:link w:val="37"/>
    <w:rsid w:val="00C2216B"/>
    <w:rPr>
      <w:rFonts w:ascii="Arial" w:eastAsia="Times New Roman" w:hAnsi="Arial" w:cs="Times New Roman"/>
      <w:sz w:val="16"/>
      <w:szCs w:val="16"/>
    </w:rPr>
  </w:style>
  <w:style w:type="paragraph" w:styleId="affd">
    <w:name w:val="Closing"/>
    <w:basedOn w:val="a2"/>
    <w:link w:val="affe"/>
    <w:rsid w:val="00C2216B"/>
    <w:pPr>
      <w:spacing w:after="0" w:line="240" w:lineRule="auto"/>
      <w:ind w:left="4252"/>
    </w:pPr>
    <w:rPr>
      <w:rFonts w:ascii="Arial" w:hAnsi="Arial"/>
      <w:szCs w:val="20"/>
    </w:rPr>
  </w:style>
  <w:style w:type="character" w:customStyle="1" w:styleId="affe">
    <w:name w:val="Прощание Знак"/>
    <w:basedOn w:val="a3"/>
    <w:link w:val="affd"/>
    <w:rsid w:val="00C2216B"/>
    <w:rPr>
      <w:rFonts w:ascii="Arial" w:eastAsia="Times New Roman" w:hAnsi="Arial" w:cs="Times New Roman"/>
      <w:szCs w:val="20"/>
    </w:rPr>
  </w:style>
  <w:style w:type="paragraph" w:styleId="afff">
    <w:name w:val="Date"/>
    <w:basedOn w:val="a2"/>
    <w:next w:val="a2"/>
    <w:link w:val="afff0"/>
    <w:rsid w:val="00C2216B"/>
    <w:pPr>
      <w:spacing w:after="0" w:line="240" w:lineRule="auto"/>
    </w:pPr>
    <w:rPr>
      <w:rFonts w:ascii="Arial" w:hAnsi="Arial"/>
      <w:szCs w:val="20"/>
    </w:rPr>
  </w:style>
  <w:style w:type="character" w:customStyle="1" w:styleId="afff0">
    <w:name w:val="Дата Знак"/>
    <w:basedOn w:val="a3"/>
    <w:link w:val="afff"/>
    <w:rsid w:val="00C2216B"/>
    <w:rPr>
      <w:rFonts w:ascii="Arial" w:eastAsia="Times New Roman" w:hAnsi="Arial" w:cs="Times New Roman"/>
      <w:szCs w:val="20"/>
    </w:rPr>
  </w:style>
  <w:style w:type="paragraph" w:styleId="afff1">
    <w:name w:val="E-mail Signature"/>
    <w:basedOn w:val="a2"/>
    <w:link w:val="afff2"/>
    <w:rsid w:val="00C2216B"/>
    <w:pPr>
      <w:spacing w:after="0" w:line="240" w:lineRule="auto"/>
    </w:pPr>
    <w:rPr>
      <w:rFonts w:ascii="Arial" w:hAnsi="Arial"/>
      <w:szCs w:val="20"/>
    </w:rPr>
  </w:style>
  <w:style w:type="character" w:customStyle="1" w:styleId="afff2">
    <w:name w:val="Электронная подпись Знак"/>
    <w:basedOn w:val="a3"/>
    <w:link w:val="afff1"/>
    <w:rsid w:val="00C2216B"/>
    <w:rPr>
      <w:rFonts w:ascii="Arial" w:eastAsia="Times New Roman" w:hAnsi="Arial" w:cs="Times New Roman"/>
      <w:szCs w:val="20"/>
    </w:rPr>
  </w:style>
  <w:style w:type="paragraph" w:styleId="afff3">
    <w:name w:val="endnote text"/>
    <w:basedOn w:val="a2"/>
    <w:link w:val="afff4"/>
    <w:semiHidden/>
    <w:rsid w:val="00C2216B"/>
    <w:pPr>
      <w:spacing w:after="0" w:line="240" w:lineRule="auto"/>
    </w:pPr>
    <w:rPr>
      <w:rFonts w:ascii="Arial" w:hAnsi="Arial"/>
      <w:sz w:val="20"/>
      <w:szCs w:val="20"/>
    </w:rPr>
  </w:style>
  <w:style w:type="character" w:customStyle="1" w:styleId="afff4">
    <w:name w:val="Текст концевой сноски Знак"/>
    <w:basedOn w:val="a3"/>
    <w:link w:val="afff3"/>
    <w:semiHidden/>
    <w:rsid w:val="00C2216B"/>
    <w:rPr>
      <w:rFonts w:ascii="Arial" w:eastAsia="Times New Roman" w:hAnsi="Arial" w:cs="Times New Roman"/>
      <w:sz w:val="20"/>
      <w:szCs w:val="20"/>
    </w:rPr>
  </w:style>
  <w:style w:type="paragraph" w:styleId="afff5">
    <w:name w:val="envelope address"/>
    <w:basedOn w:val="a2"/>
    <w:rsid w:val="00C2216B"/>
    <w:pPr>
      <w:framePr w:w="7920" w:h="1980" w:hRule="exact" w:hSpace="180" w:wrap="auto" w:hAnchor="page" w:xAlign="center" w:yAlign="bottom"/>
      <w:spacing w:after="0" w:line="240" w:lineRule="auto"/>
      <w:ind w:left="2880"/>
    </w:pPr>
    <w:rPr>
      <w:rFonts w:ascii="Arial" w:hAnsi="Arial" w:cs="Arial"/>
      <w:szCs w:val="24"/>
    </w:rPr>
  </w:style>
  <w:style w:type="paragraph" w:styleId="2c">
    <w:name w:val="envelope return"/>
    <w:basedOn w:val="a2"/>
    <w:rsid w:val="00C2216B"/>
    <w:pPr>
      <w:spacing w:after="0" w:line="240" w:lineRule="auto"/>
    </w:pPr>
    <w:rPr>
      <w:rFonts w:ascii="Arial" w:hAnsi="Arial" w:cs="Arial"/>
      <w:sz w:val="20"/>
      <w:szCs w:val="20"/>
    </w:rPr>
  </w:style>
  <w:style w:type="paragraph" w:styleId="afff6">
    <w:name w:val="footnote text"/>
    <w:basedOn w:val="a2"/>
    <w:link w:val="afff7"/>
    <w:uiPriority w:val="99"/>
    <w:semiHidden/>
    <w:rsid w:val="00C2216B"/>
    <w:pPr>
      <w:spacing w:after="0" w:line="240" w:lineRule="auto"/>
    </w:pPr>
    <w:rPr>
      <w:rFonts w:ascii="Arial" w:hAnsi="Arial"/>
      <w:sz w:val="20"/>
      <w:szCs w:val="20"/>
    </w:rPr>
  </w:style>
  <w:style w:type="character" w:customStyle="1" w:styleId="afff7">
    <w:name w:val="Текст сноски Знак"/>
    <w:basedOn w:val="a3"/>
    <w:link w:val="afff6"/>
    <w:uiPriority w:val="99"/>
    <w:semiHidden/>
    <w:rsid w:val="00C2216B"/>
    <w:rPr>
      <w:rFonts w:ascii="Arial" w:eastAsia="Times New Roman" w:hAnsi="Arial" w:cs="Times New Roman"/>
      <w:sz w:val="20"/>
      <w:szCs w:val="20"/>
    </w:rPr>
  </w:style>
  <w:style w:type="paragraph" w:styleId="HTML">
    <w:name w:val="HTML Address"/>
    <w:basedOn w:val="a2"/>
    <w:link w:val="HTML0"/>
    <w:rsid w:val="00C2216B"/>
    <w:pPr>
      <w:spacing w:after="0" w:line="240" w:lineRule="auto"/>
    </w:pPr>
    <w:rPr>
      <w:rFonts w:ascii="Arial" w:hAnsi="Arial"/>
      <w:i/>
      <w:iCs/>
      <w:szCs w:val="20"/>
    </w:rPr>
  </w:style>
  <w:style w:type="character" w:customStyle="1" w:styleId="HTML0">
    <w:name w:val="Адрес HTML Знак"/>
    <w:basedOn w:val="a3"/>
    <w:link w:val="HTML"/>
    <w:rsid w:val="00C2216B"/>
    <w:rPr>
      <w:rFonts w:ascii="Arial" w:eastAsia="Times New Roman" w:hAnsi="Arial" w:cs="Times New Roman"/>
      <w:i/>
      <w:iCs/>
      <w:szCs w:val="20"/>
    </w:rPr>
  </w:style>
  <w:style w:type="paragraph" w:styleId="HTML1">
    <w:name w:val="HTML Preformatted"/>
    <w:basedOn w:val="a2"/>
    <w:link w:val="HTML2"/>
    <w:rsid w:val="00C2216B"/>
    <w:pPr>
      <w:spacing w:after="0" w:line="240" w:lineRule="auto"/>
    </w:pPr>
    <w:rPr>
      <w:rFonts w:ascii="Courier New" w:hAnsi="Courier New" w:cs="Courier New"/>
      <w:sz w:val="20"/>
      <w:szCs w:val="20"/>
    </w:rPr>
  </w:style>
  <w:style w:type="character" w:customStyle="1" w:styleId="HTML2">
    <w:name w:val="Стандартный HTML Знак"/>
    <w:basedOn w:val="a3"/>
    <w:link w:val="HTML1"/>
    <w:rsid w:val="00C2216B"/>
    <w:rPr>
      <w:rFonts w:ascii="Courier New" w:eastAsia="Times New Roman" w:hAnsi="Courier New" w:cs="Courier New"/>
      <w:sz w:val="20"/>
      <w:szCs w:val="20"/>
    </w:rPr>
  </w:style>
  <w:style w:type="paragraph" w:styleId="1a">
    <w:name w:val="index 1"/>
    <w:basedOn w:val="a2"/>
    <w:next w:val="a2"/>
    <w:autoRedefine/>
    <w:semiHidden/>
    <w:rsid w:val="00C2216B"/>
    <w:pPr>
      <w:spacing w:after="0" w:line="240" w:lineRule="auto"/>
      <w:ind w:left="220" w:hanging="220"/>
    </w:pPr>
    <w:rPr>
      <w:rFonts w:ascii="Arial" w:hAnsi="Arial"/>
      <w:szCs w:val="20"/>
    </w:rPr>
  </w:style>
  <w:style w:type="paragraph" w:styleId="2d">
    <w:name w:val="index 2"/>
    <w:basedOn w:val="a2"/>
    <w:next w:val="a2"/>
    <w:autoRedefine/>
    <w:semiHidden/>
    <w:rsid w:val="00C2216B"/>
    <w:pPr>
      <w:spacing w:after="0" w:line="240" w:lineRule="auto"/>
      <w:ind w:left="440" w:hanging="220"/>
    </w:pPr>
    <w:rPr>
      <w:rFonts w:ascii="Arial" w:hAnsi="Arial"/>
      <w:szCs w:val="20"/>
    </w:rPr>
  </w:style>
  <w:style w:type="paragraph" w:styleId="39">
    <w:name w:val="index 3"/>
    <w:basedOn w:val="a2"/>
    <w:next w:val="a2"/>
    <w:autoRedefine/>
    <w:semiHidden/>
    <w:rsid w:val="00C2216B"/>
    <w:pPr>
      <w:spacing w:after="0" w:line="240" w:lineRule="auto"/>
      <w:ind w:left="660" w:hanging="220"/>
    </w:pPr>
    <w:rPr>
      <w:rFonts w:ascii="Arial" w:hAnsi="Arial"/>
      <w:szCs w:val="20"/>
    </w:rPr>
  </w:style>
  <w:style w:type="paragraph" w:styleId="44">
    <w:name w:val="index 4"/>
    <w:basedOn w:val="a2"/>
    <w:next w:val="a2"/>
    <w:autoRedefine/>
    <w:semiHidden/>
    <w:rsid w:val="00C2216B"/>
    <w:pPr>
      <w:spacing w:after="0" w:line="240" w:lineRule="auto"/>
      <w:ind w:left="880" w:hanging="220"/>
    </w:pPr>
    <w:rPr>
      <w:rFonts w:ascii="Arial" w:hAnsi="Arial"/>
      <w:szCs w:val="20"/>
    </w:rPr>
  </w:style>
  <w:style w:type="paragraph" w:styleId="54">
    <w:name w:val="index 5"/>
    <w:basedOn w:val="a2"/>
    <w:next w:val="a2"/>
    <w:autoRedefine/>
    <w:semiHidden/>
    <w:rsid w:val="00C2216B"/>
    <w:pPr>
      <w:spacing w:after="0" w:line="240" w:lineRule="auto"/>
      <w:ind w:left="1100" w:hanging="220"/>
    </w:pPr>
    <w:rPr>
      <w:rFonts w:ascii="Arial" w:hAnsi="Arial"/>
      <w:szCs w:val="20"/>
    </w:rPr>
  </w:style>
  <w:style w:type="paragraph" w:styleId="62">
    <w:name w:val="index 6"/>
    <w:basedOn w:val="a2"/>
    <w:next w:val="a2"/>
    <w:autoRedefine/>
    <w:semiHidden/>
    <w:rsid w:val="00C2216B"/>
    <w:pPr>
      <w:spacing w:after="0" w:line="240" w:lineRule="auto"/>
      <w:ind w:left="1320" w:hanging="220"/>
    </w:pPr>
    <w:rPr>
      <w:rFonts w:ascii="Arial" w:hAnsi="Arial"/>
      <w:szCs w:val="20"/>
    </w:rPr>
  </w:style>
  <w:style w:type="paragraph" w:styleId="72">
    <w:name w:val="index 7"/>
    <w:basedOn w:val="a2"/>
    <w:next w:val="a2"/>
    <w:autoRedefine/>
    <w:semiHidden/>
    <w:rsid w:val="00C2216B"/>
    <w:pPr>
      <w:spacing w:after="0" w:line="240" w:lineRule="auto"/>
      <w:ind w:left="1540" w:hanging="220"/>
    </w:pPr>
    <w:rPr>
      <w:rFonts w:ascii="Arial" w:hAnsi="Arial"/>
      <w:szCs w:val="20"/>
    </w:rPr>
  </w:style>
  <w:style w:type="paragraph" w:styleId="82">
    <w:name w:val="index 8"/>
    <w:basedOn w:val="a2"/>
    <w:next w:val="a2"/>
    <w:autoRedefine/>
    <w:semiHidden/>
    <w:rsid w:val="00C2216B"/>
    <w:pPr>
      <w:spacing w:after="0" w:line="240" w:lineRule="auto"/>
      <w:ind w:left="1760" w:hanging="220"/>
    </w:pPr>
    <w:rPr>
      <w:rFonts w:ascii="Arial" w:hAnsi="Arial"/>
      <w:szCs w:val="20"/>
    </w:rPr>
  </w:style>
  <w:style w:type="paragraph" w:styleId="92">
    <w:name w:val="index 9"/>
    <w:basedOn w:val="a2"/>
    <w:next w:val="a2"/>
    <w:autoRedefine/>
    <w:semiHidden/>
    <w:rsid w:val="00C2216B"/>
    <w:pPr>
      <w:spacing w:after="0" w:line="240" w:lineRule="auto"/>
      <w:ind w:left="1980" w:hanging="220"/>
    </w:pPr>
    <w:rPr>
      <w:rFonts w:ascii="Arial" w:hAnsi="Arial"/>
      <w:szCs w:val="20"/>
    </w:rPr>
  </w:style>
  <w:style w:type="paragraph" w:styleId="afff8">
    <w:name w:val="index heading"/>
    <w:basedOn w:val="a2"/>
    <w:next w:val="1a"/>
    <w:semiHidden/>
    <w:rsid w:val="00C2216B"/>
    <w:pPr>
      <w:spacing w:after="0" w:line="240" w:lineRule="auto"/>
    </w:pPr>
    <w:rPr>
      <w:rFonts w:ascii="Arial" w:hAnsi="Arial" w:cs="Arial"/>
      <w:b/>
      <w:bCs/>
      <w:szCs w:val="20"/>
    </w:rPr>
  </w:style>
  <w:style w:type="paragraph" w:styleId="afff9">
    <w:name w:val="List"/>
    <w:basedOn w:val="a2"/>
    <w:rsid w:val="00C2216B"/>
    <w:pPr>
      <w:spacing w:after="0" w:line="240" w:lineRule="auto"/>
      <w:ind w:left="283" w:hanging="283"/>
    </w:pPr>
    <w:rPr>
      <w:rFonts w:ascii="Arial" w:hAnsi="Arial"/>
      <w:szCs w:val="20"/>
    </w:rPr>
  </w:style>
  <w:style w:type="paragraph" w:styleId="2e">
    <w:name w:val="List 2"/>
    <w:basedOn w:val="a2"/>
    <w:rsid w:val="00C2216B"/>
    <w:pPr>
      <w:spacing w:after="0" w:line="240" w:lineRule="auto"/>
      <w:ind w:left="566" w:hanging="283"/>
    </w:pPr>
    <w:rPr>
      <w:rFonts w:ascii="Arial" w:hAnsi="Arial"/>
      <w:szCs w:val="20"/>
    </w:rPr>
  </w:style>
  <w:style w:type="paragraph" w:styleId="31">
    <w:name w:val="List 3"/>
    <w:basedOn w:val="a2"/>
    <w:rsid w:val="00C2216B"/>
    <w:pPr>
      <w:numPr>
        <w:numId w:val="49"/>
      </w:numPr>
      <w:spacing w:after="0" w:line="240" w:lineRule="auto"/>
    </w:pPr>
    <w:rPr>
      <w:rFonts w:ascii="Arial" w:hAnsi="Arial"/>
      <w:szCs w:val="20"/>
    </w:rPr>
  </w:style>
  <w:style w:type="paragraph" w:styleId="45">
    <w:name w:val="List 4"/>
    <w:basedOn w:val="a2"/>
    <w:rsid w:val="00C2216B"/>
    <w:pPr>
      <w:spacing w:after="0" w:line="240" w:lineRule="auto"/>
      <w:ind w:left="1132" w:hanging="283"/>
    </w:pPr>
    <w:rPr>
      <w:rFonts w:ascii="Arial" w:hAnsi="Arial"/>
      <w:szCs w:val="20"/>
    </w:rPr>
  </w:style>
  <w:style w:type="paragraph" w:styleId="55">
    <w:name w:val="List 5"/>
    <w:basedOn w:val="a2"/>
    <w:rsid w:val="00C2216B"/>
    <w:pPr>
      <w:spacing w:after="0" w:line="240" w:lineRule="auto"/>
      <w:ind w:left="1415" w:hanging="283"/>
    </w:pPr>
    <w:rPr>
      <w:rFonts w:ascii="Arial" w:hAnsi="Arial"/>
      <w:szCs w:val="20"/>
    </w:rPr>
  </w:style>
  <w:style w:type="paragraph" w:styleId="afffa">
    <w:name w:val="List Continue"/>
    <w:basedOn w:val="a2"/>
    <w:rsid w:val="00C2216B"/>
    <w:pPr>
      <w:spacing w:after="120" w:line="240" w:lineRule="auto"/>
      <w:ind w:left="283"/>
    </w:pPr>
    <w:rPr>
      <w:rFonts w:ascii="Arial" w:hAnsi="Arial"/>
      <w:szCs w:val="20"/>
    </w:rPr>
  </w:style>
  <w:style w:type="paragraph" w:styleId="2f">
    <w:name w:val="List Continue 2"/>
    <w:basedOn w:val="a2"/>
    <w:rsid w:val="00C2216B"/>
    <w:pPr>
      <w:spacing w:after="120" w:line="240" w:lineRule="auto"/>
      <w:ind w:left="566"/>
    </w:pPr>
    <w:rPr>
      <w:rFonts w:ascii="Arial" w:hAnsi="Arial"/>
      <w:szCs w:val="20"/>
    </w:rPr>
  </w:style>
  <w:style w:type="paragraph" w:styleId="3a">
    <w:name w:val="List Continue 3"/>
    <w:basedOn w:val="a2"/>
    <w:rsid w:val="00C2216B"/>
    <w:pPr>
      <w:spacing w:after="120" w:line="240" w:lineRule="auto"/>
      <w:ind w:left="849"/>
    </w:pPr>
    <w:rPr>
      <w:rFonts w:ascii="Arial" w:hAnsi="Arial"/>
      <w:szCs w:val="20"/>
    </w:rPr>
  </w:style>
  <w:style w:type="paragraph" w:styleId="46">
    <w:name w:val="List Continue 4"/>
    <w:basedOn w:val="a2"/>
    <w:rsid w:val="00C2216B"/>
    <w:pPr>
      <w:spacing w:after="120" w:line="240" w:lineRule="auto"/>
      <w:ind w:left="1132"/>
    </w:pPr>
    <w:rPr>
      <w:rFonts w:ascii="Arial" w:hAnsi="Arial"/>
      <w:szCs w:val="20"/>
    </w:rPr>
  </w:style>
  <w:style w:type="paragraph" w:styleId="56">
    <w:name w:val="List Continue 5"/>
    <w:basedOn w:val="a2"/>
    <w:rsid w:val="00C2216B"/>
    <w:pPr>
      <w:spacing w:after="120" w:line="240" w:lineRule="auto"/>
      <w:ind w:left="1415"/>
    </w:pPr>
    <w:rPr>
      <w:rFonts w:ascii="Arial" w:hAnsi="Arial"/>
      <w:szCs w:val="20"/>
    </w:rPr>
  </w:style>
  <w:style w:type="paragraph" w:styleId="a">
    <w:name w:val="List Number"/>
    <w:basedOn w:val="a2"/>
    <w:rsid w:val="00C2216B"/>
    <w:pPr>
      <w:numPr>
        <w:numId w:val="43"/>
      </w:numPr>
      <w:spacing w:after="0" w:line="240" w:lineRule="auto"/>
    </w:pPr>
    <w:rPr>
      <w:rFonts w:ascii="Arial" w:hAnsi="Arial"/>
      <w:szCs w:val="20"/>
    </w:rPr>
  </w:style>
  <w:style w:type="paragraph" w:styleId="2">
    <w:name w:val="List Number 2"/>
    <w:basedOn w:val="a2"/>
    <w:rsid w:val="00C2216B"/>
    <w:pPr>
      <w:numPr>
        <w:numId w:val="44"/>
      </w:numPr>
      <w:spacing w:after="0" w:line="240" w:lineRule="auto"/>
    </w:pPr>
    <w:rPr>
      <w:rFonts w:ascii="Arial" w:hAnsi="Arial"/>
      <w:szCs w:val="20"/>
    </w:rPr>
  </w:style>
  <w:style w:type="paragraph" w:styleId="3">
    <w:name w:val="List Number 3"/>
    <w:basedOn w:val="a2"/>
    <w:rsid w:val="00C2216B"/>
    <w:pPr>
      <w:numPr>
        <w:numId w:val="45"/>
      </w:numPr>
      <w:spacing w:after="0" w:line="240" w:lineRule="auto"/>
    </w:pPr>
    <w:rPr>
      <w:rFonts w:ascii="Arial" w:hAnsi="Arial"/>
      <w:szCs w:val="20"/>
    </w:rPr>
  </w:style>
  <w:style w:type="paragraph" w:styleId="4">
    <w:name w:val="List Number 4"/>
    <w:basedOn w:val="a2"/>
    <w:rsid w:val="00C2216B"/>
    <w:pPr>
      <w:numPr>
        <w:numId w:val="46"/>
      </w:numPr>
      <w:spacing w:after="0" w:line="240" w:lineRule="auto"/>
    </w:pPr>
    <w:rPr>
      <w:rFonts w:ascii="Arial" w:hAnsi="Arial"/>
      <w:szCs w:val="20"/>
    </w:rPr>
  </w:style>
  <w:style w:type="paragraph" w:styleId="5">
    <w:name w:val="List Number 5"/>
    <w:basedOn w:val="a2"/>
    <w:rsid w:val="00C2216B"/>
    <w:pPr>
      <w:numPr>
        <w:numId w:val="47"/>
      </w:numPr>
      <w:spacing w:after="0" w:line="240" w:lineRule="auto"/>
    </w:pPr>
    <w:rPr>
      <w:rFonts w:ascii="Arial" w:hAnsi="Arial"/>
      <w:szCs w:val="20"/>
    </w:rPr>
  </w:style>
  <w:style w:type="paragraph" w:styleId="afffb">
    <w:name w:val="macro"/>
    <w:link w:val="afffc"/>
    <w:semiHidden/>
    <w:rsid w:val="00C2216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rPr>
  </w:style>
  <w:style w:type="character" w:customStyle="1" w:styleId="afffc">
    <w:name w:val="Текст макроса Знак"/>
    <w:basedOn w:val="a3"/>
    <w:link w:val="afffb"/>
    <w:semiHidden/>
    <w:rsid w:val="00C2216B"/>
    <w:rPr>
      <w:rFonts w:ascii="Courier New" w:eastAsia="Times New Roman" w:hAnsi="Courier New" w:cs="Courier New"/>
      <w:sz w:val="20"/>
      <w:szCs w:val="20"/>
    </w:rPr>
  </w:style>
  <w:style w:type="paragraph" w:styleId="afffd">
    <w:name w:val="Message Header"/>
    <w:basedOn w:val="a2"/>
    <w:link w:val="afffe"/>
    <w:rsid w:val="00C2216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hAnsi="Arial" w:cs="Arial"/>
      <w:szCs w:val="24"/>
    </w:rPr>
  </w:style>
  <w:style w:type="character" w:customStyle="1" w:styleId="afffe">
    <w:name w:val="Шапка Знак"/>
    <w:basedOn w:val="a3"/>
    <w:link w:val="afffd"/>
    <w:rsid w:val="00C2216B"/>
    <w:rPr>
      <w:rFonts w:ascii="Arial" w:eastAsia="Times New Roman" w:hAnsi="Arial" w:cs="Arial"/>
      <w:sz w:val="24"/>
      <w:szCs w:val="24"/>
      <w:shd w:val="pct20" w:color="auto" w:fill="auto"/>
    </w:rPr>
  </w:style>
  <w:style w:type="paragraph" w:styleId="affff">
    <w:name w:val="Normal Indent"/>
    <w:basedOn w:val="a2"/>
    <w:rsid w:val="00C2216B"/>
    <w:pPr>
      <w:spacing w:after="0" w:line="240" w:lineRule="auto"/>
      <w:ind w:left="708"/>
    </w:pPr>
    <w:rPr>
      <w:rFonts w:ascii="Arial" w:hAnsi="Arial"/>
      <w:szCs w:val="20"/>
    </w:rPr>
  </w:style>
  <w:style w:type="paragraph" w:styleId="affff0">
    <w:name w:val="Note Heading"/>
    <w:basedOn w:val="a2"/>
    <w:next w:val="a2"/>
    <w:link w:val="affff1"/>
    <w:rsid w:val="00C2216B"/>
    <w:pPr>
      <w:spacing w:after="0" w:line="240" w:lineRule="auto"/>
    </w:pPr>
    <w:rPr>
      <w:rFonts w:ascii="Arial" w:hAnsi="Arial"/>
      <w:szCs w:val="20"/>
    </w:rPr>
  </w:style>
  <w:style w:type="character" w:customStyle="1" w:styleId="affff1">
    <w:name w:val="Заголовок записки Знак"/>
    <w:basedOn w:val="a3"/>
    <w:link w:val="affff0"/>
    <w:rsid w:val="00C2216B"/>
    <w:rPr>
      <w:rFonts w:ascii="Arial" w:eastAsia="Times New Roman" w:hAnsi="Arial" w:cs="Times New Roman"/>
      <w:szCs w:val="20"/>
    </w:rPr>
  </w:style>
  <w:style w:type="paragraph" w:styleId="affff2">
    <w:name w:val="Plain Text"/>
    <w:basedOn w:val="a2"/>
    <w:link w:val="affff3"/>
    <w:rsid w:val="00C2216B"/>
    <w:pPr>
      <w:spacing w:after="0" w:line="240" w:lineRule="auto"/>
    </w:pPr>
    <w:rPr>
      <w:rFonts w:ascii="Courier New" w:hAnsi="Courier New" w:cs="Courier New"/>
      <w:sz w:val="20"/>
      <w:szCs w:val="20"/>
    </w:rPr>
  </w:style>
  <w:style w:type="character" w:customStyle="1" w:styleId="affff3">
    <w:name w:val="Текст Знак"/>
    <w:basedOn w:val="a3"/>
    <w:link w:val="affff2"/>
    <w:rsid w:val="00C2216B"/>
    <w:rPr>
      <w:rFonts w:ascii="Courier New" w:eastAsia="Times New Roman" w:hAnsi="Courier New" w:cs="Courier New"/>
      <w:sz w:val="20"/>
      <w:szCs w:val="20"/>
    </w:rPr>
  </w:style>
  <w:style w:type="paragraph" w:styleId="affff4">
    <w:name w:val="Salutation"/>
    <w:basedOn w:val="a2"/>
    <w:next w:val="a2"/>
    <w:link w:val="affff5"/>
    <w:rsid w:val="00C2216B"/>
    <w:pPr>
      <w:spacing w:after="0" w:line="240" w:lineRule="auto"/>
    </w:pPr>
    <w:rPr>
      <w:rFonts w:ascii="Arial" w:hAnsi="Arial"/>
      <w:szCs w:val="20"/>
    </w:rPr>
  </w:style>
  <w:style w:type="character" w:customStyle="1" w:styleId="affff5">
    <w:name w:val="Приветствие Знак"/>
    <w:basedOn w:val="a3"/>
    <w:link w:val="affff4"/>
    <w:rsid w:val="00C2216B"/>
    <w:rPr>
      <w:rFonts w:ascii="Arial" w:eastAsia="Times New Roman" w:hAnsi="Arial" w:cs="Times New Roman"/>
      <w:szCs w:val="20"/>
    </w:rPr>
  </w:style>
  <w:style w:type="paragraph" w:styleId="affff6">
    <w:name w:val="Signature"/>
    <w:basedOn w:val="a2"/>
    <w:link w:val="affff7"/>
    <w:rsid w:val="00C2216B"/>
    <w:pPr>
      <w:spacing w:after="0" w:line="240" w:lineRule="auto"/>
      <w:ind w:left="4252"/>
    </w:pPr>
    <w:rPr>
      <w:rFonts w:ascii="Arial" w:hAnsi="Arial"/>
      <w:szCs w:val="20"/>
    </w:rPr>
  </w:style>
  <w:style w:type="character" w:customStyle="1" w:styleId="affff7">
    <w:name w:val="Подпись Знак"/>
    <w:basedOn w:val="a3"/>
    <w:link w:val="affff6"/>
    <w:rsid w:val="00C2216B"/>
    <w:rPr>
      <w:rFonts w:ascii="Arial" w:eastAsia="Times New Roman" w:hAnsi="Arial" w:cs="Times New Roman"/>
      <w:szCs w:val="20"/>
    </w:rPr>
  </w:style>
  <w:style w:type="paragraph" w:styleId="affff8">
    <w:name w:val="Subtitle"/>
    <w:basedOn w:val="a2"/>
    <w:link w:val="affff9"/>
    <w:qFormat/>
    <w:rsid w:val="00C2216B"/>
    <w:pPr>
      <w:spacing w:after="60" w:line="240" w:lineRule="auto"/>
      <w:jc w:val="center"/>
      <w:outlineLvl w:val="1"/>
    </w:pPr>
    <w:rPr>
      <w:rFonts w:ascii="Arial" w:hAnsi="Arial" w:cs="Arial"/>
      <w:szCs w:val="24"/>
    </w:rPr>
  </w:style>
  <w:style w:type="character" w:customStyle="1" w:styleId="affff9">
    <w:name w:val="Подзаголовок Знак"/>
    <w:basedOn w:val="a3"/>
    <w:link w:val="affff8"/>
    <w:rsid w:val="00C2216B"/>
    <w:rPr>
      <w:rFonts w:ascii="Arial" w:eastAsia="Times New Roman" w:hAnsi="Arial" w:cs="Arial"/>
      <w:sz w:val="24"/>
      <w:szCs w:val="24"/>
    </w:rPr>
  </w:style>
  <w:style w:type="paragraph" w:styleId="affffa">
    <w:name w:val="table of authorities"/>
    <w:basedOn w:val="a2"/>
    <w:next w:val="a2"/>
    <w:semiHidden/>
    <w:rsid w:val="00C2216B"/>
    <w:pPr>
      <w:spacing w:after="0" w:line="240" w:lineRule="auto"/>
      <w:ind w:left="220" w:hanging="220"/>
    </w:pPr>
    <w:rPr>
      <w:rFonts w:ascii="Arial" w:hAnsi="Arial"/>
      <w:szCs w:val="20"/>
    </w:rPr>
  </w:style>
  <w:style w:type="paragraph" w:styleId="affffb">
    <w:name w:val="table of figures"/>
    <w:basedOn w:val="a2"/>
    <w:next w:val="a2"/>
    <w:semiHidden/>
    <w:rsid w:val="00C2216B"/>
    <w:pPr>
      <w:spacing w:after="0" w:line="240" w:lineRule="auto"/>
    </w:pPr>
    <w:rPr>
      <w:rFonts w:ascii="Arial" w:hAnsi="Arial"/>
      <w:szCs w:val="20"/>
    </w:rPr>
  </w:style>
  <w:style w:type="paragraph" w:styleId="affffc">
    <w:name w:val="toa heading"/>
    <w:basedOn w:val="a2"/>
    <w:next w:val="a2"/>
    <w:semiHidden/>
    <w:rsid w:val="00C2216B"/>
    <w:pPr>
      <w:spacing w:before="120" w:after="0" w:line="240" w:lineRule="auto"/>
    </w:pPr>
    <w:rPr>
      <w:rFonts w:ascii="Arial" w:hAnsi="Arial" w:cs="Arial"/>
      <w:b/>
      <w:bCs/>
      <w:szCs w:val="24"/>
    </w:rPr>
  </w:style>
  <w:style w:type="paragraph" w:customStyle="1" w:styleId="Normal6">
    <w:name w:val="Normal 6"/>
    <w:basedOn w:val="6"/>
    <w:rsid w:val="00C2216B"/>
    <w:pPr>
      <w:keepNext w:val="0"/>
      <w:keepLines w:val="0"/>
      <w:numPr>
        <w:ilvl w:val="0"/>
        <w:numId w:val="0"/>
      </w:numPr>
      <w:tabs>
        <w:tab w:val="left" w:pos="1151"/>
      </w:tabs>
      <w:spacing w:before="20" w:after="20" w:line="240" w:lineRule="auto"/>
      <w:ind w:left="4320" w:hanging="180"/>
      <w:jc w:val="both"/>
      <w:outlineLvl w:val="9"/>
    </w:pPr>
    <w:rPr>
      <w:rFonts w:ascii="Arial" w:eastAsia="Times New Roman" w:hAnsi="Arial" w:cs="Times New Roman"/>
      <w:color w:val="auto"/>
      <w:szCs w:val="20"/>
    </w:rPr>
  </w:style>
  <w:style w:type="paragraph" w:customStyle="1" w:styleId="Normal2">
    <w:name w:val="Normal 2"/>
    <w:basedOn w:val="20"/>
    <w:rsid w:val="00C2216B"/>
    <w:pPr>
      <w:keepNext w:val="0"/>
      <w:keepLines w:val="0"/>
      <w:numPr>
        <w:ilvl w:val="0"/>
        <w:numId w:val="0"/>
      </w:numPr>
      <w:spacing w:before="20" w:after="20" w:line="240" w:lineRule="auto"/>
      <w:ind w:left="1440" w:hanging="360"/>
      <w:jc w:val="both"/>
      <w:outlineLvl w:val="9"/>
    </w:pPr>
    <w:rPr>
      <w:rFonts w:ascii="Arial" w:eastAsia="Times New Roman" w:hAnsi="Arial" w:cs="Times New Roman"/>
      <w:bCs/>
      <w:sz w:val="22"/>
      <w:szCs w:val="20"/>
    </w:rPr>
  </w:style>
  <w:style w:type="paragraph" w:customStyle="1" w:styleId="lastincell">
    <w:name w:val="lastincell"/>
    <w:basedOn w:val="a2"/>
    <w:rsid w:val="00C2216B"/>
    <w:pPr>
      <w:spacing w:before="100" w:beforeAutospacing="1" w:after="100" w:afterAutospacing="1" w:line="240" w:lineRule="auto"/>
    </w:pPr>
    <w:rPr>
      <w:szCs w:val="24"/>
      <w:lang w:eastAsia="ru-RU"/>
    </w:rPr>
  </w:style>
  <w:style w:type="character" w:customStyle="1" w:styleId="affffd">
    <w:name w:val="Комментраий Знак"/>
    <w:rsid w:val="00C2216B"/>
    <w:rPr>
      <w:i/>
      <w:color w:val="3366FF"/>
      <w:sz w:val="28"/>
      <w:szCs w:val="28"/>
      <w:lang w:val="ru-RU" w:eastAsia="ru-RU" w:bidi="ar-SA"/>
    </w:rPr>
  </w:style>
  <w:style w:type="paragraph" w:customStyle="1" w:styleId="Normal7">
    <w:name w:val="Normal 7"/>
    <w:basedOn w:val="7"/>
    <w:rsid w:val="00C2216B"/>
    <w:pPr>
      <w:keepLines w:val="0"/>
      <w:numPr>
        <w:ilvl w:val="0"/>
        <w:numId w:val="0"/>
      </w:numPr>
      <w:spacing w:before="20" w:after="20" w:line="240" w:lineRule="auto"/>
      <w:jc w:val="both"/>
      <w:outlineLvl w:val="9"/>
    </w:pPr>
    <w:rPr>
      <w:rFonts w:ascii="Arial" w:eastAsia="Times New Roman" w:hAnsi="Arial" w:cs="Times New Roman"/>
      <w:i w:val="0"/>
      <w:color w:val="333333"/>
      <w:szCs w:val="20"/>
    </w:rPr>
  </w:style>
  <w:style w:type="paragraph" w:customStyle="1" w:styleId="affffe">
    <w:name w:val="Раздел приложения"/>
    <w:basedOn w:val="20"/>
    <w:rsid w:val="00C2216B"/>
    <w:pPr>
      <w:numPr>
        <w:ilvl w:val="0"/>
        <w:numId w:val="0"/>
      </w:numPr>
      <w:pBdr>
        <w:top w:val="single" w:sz="4" w:space="1" w:color="808080"/>
        <w:bottom w:val="single" w:sz="4" w:space="1" w:color="808080"/>
      </w:pBdr>
      <w:spacing w:before="240" w:after="240" w:line="240" w:lineRule="auto"/>
    </w:pPr>
    <w:rPr>
      <w:rFonts w:eastAsia="Times New Roman" w:cs="Times New Roman"/>
      <w:bCs/>
      <w:sz w:val="22"/>
      <w:szCs w:val="20"/>
    </w:rPr>
  </w:style>
  <w:style w:type="numbering" w:styleId="111111">
    <w:name w:val="Outline List 2"/>
    <w:basedOn w:val="a5"/>
    <w:rsid w:val="00C2216B"/>
    <w:pPr>
      <w:numPr>
        <w:numId w:val="48"/>
      </w:numPr>
    </w:pPr>
  </w:style>
  <w:style w:type="character" w:customStyle="1" w:styleId="afffff">
    <w:name w:val="Название Знак"/>
    <w:link w:val="47"/>
    <w:rsid w:val="00C2216B"/>
    <w:rPr>
      <w:rFonts w:ascii="Arial" w:hAnsi="Arial" w:cs="Arial"/>
      <w:b/>
      <w:bCs/>
      <w:kern w:val="28"/>
      <w:sz w:val="32"/>
      <w:szCs w:val="32"/>
    </w:rPr>
  </w:style>
  <w:style w:type="paragraph" w:customStyle="1" w:styleId="bodytext">
    <w:name w:val="bodytext"/>
    <w:basedOn w:val="a2"/>
    <w:rsid w:val="00C2216B"/>
    <w:pPr>
      <w:spacing w:before="100" w:beforeAutospacing="1" w:after="100" w:afterAutospacing="1" w:line="240" w:lineRule="auto"/>
    </w:pPr>
    <w:rPr>
      <w:szCs w:val="24"/>
      <w:lang w:val="en-GB" w:eastAsia="en-GB"/>
    </w:rPr>
  </w:style>
  <w:style w:type="paragraph" w:customStyle="1" w:styleId="TableHeading">
    <w:name w:val="Table Heading"/>
    <w:basedOn w:val="TableText"/>
    <w:rsid w:val="00C2216B"/>
    <w:pPr>
      <w:keepLines/>
      <w:spacing w:before="120" w:after="120"/>
    </w:pPr>
    <w:rPr>
      <w:rFonts w:ascii="Times New Roman" w:hAnsi="Times New Roman"/>
      <w:b/>
      <w:szCs w:val="24"/>
      <w:lang w:val="x-none" w:eastAsia="ru-RU"/>
    </w:rPr>
  </w:style>
  <w:style w:type="table" w:styleId="-1">
    <w:name w:val="Table Web 1"/>
    <w:basedOn w:val="a4"/>
    <w:rsid w:val="00C2216B"/>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0">
    <w:name w:val="Table Theme"/>
    <w:basedOn w:val="a4"/>
    <w:rsid w:val="00C221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1">
    <w:name w:val="Emphasis"/>
    <w:qFormat/>
    <w:rsid w:val="00C2216B"/>
    <w:rPr>
      <w:i/>
      <w:iCs/>
    </w:rPr>
  </w:style>
  <w:style w:type="character" w:customStyle="1" w:styleId="fdabsolutefont1">
    <w:name w:val="fd_absolutefont1"/>
    <w:rsid w:val="00C2216B"/>
    <w:rPr>
      <w:rFonts w:ascii="Arial" w:hAnsi="Arial" w:cs="Arial" w:hint="default"/>
      <w:b w:val="0"/>
      <w:bCs w:val="0"/>
      <w:i w:val="0"/>
      <w:iCs w:val="0"/>
      <w:strike w:val="0"/>
      <w:dstrike w:val="0"/>
      <w:sz w:val="20"/>
      <w:szCs w:val="20"/>
      <w:u w:val="none"/>
      <w:effect w:val="none"/>
    </w:rPr>
  </w:style>
  <w:style w:type="character" w:customStyle="1" w:styleId="211">
    <w:name w:val="Неразрешенное упоминание21"/>
    <w:basedOn w:val="a3"/>
    <w:uiPriority w:val="99"/>
    <w:semiHidden/>
    <w:unhideWhenUsed/>
    <w:rsid w:val="00C2216B"/>
    <w:rPr>
      <w:color w:val="605E5C"/>
      <w:shd w:val="clear" w:color="auto" w:fill="E1DFDD"/>
    </w:rPr>
  </w:style>
  <w:style w:type="character" w:styleId="afffff2">
    <w:name w:val="Strong"/>
    <w:basedOn w:val="a3"/>
    <w:uiPriority w:val="22"/>
    <w:qFormat/>
    <w:rsid w:val="00C2216B"/>
    <w:rPr>
      <w:b/>
      <w:bCs/>
    </w:rPr>
  </w:style>
  <w:style w:type="paragraph" w:customStyle="1" w:styleId="57">
    <w:name w:val="Мой заголовок 5"/>
    <w:basedOn w:val="51"/>
    <w:link w:val="58"/>
    <w:qFormat/>
    <w:rsid w:val="00C2216B"/>
    <w:pPr>
      <w:keepLines w:val="0"/>
      <w:numPr>
        <w:ilvl w:val="0"/>
        <w:numId w:val="0"/>
      </w:numPr>
      <w:tabs>
        <w:tab w:val="left" w:pos="708"/>
        <w:tab w:val="num" w:pos="851"/>
      </w:tabs>
      <w:spacing w:before="120" w:line="240" w:lineRule="auto"/>
      <w:ind w:left="3600" w:hanging="360"/>
    </w:pPr>
    <w:rPr>
      <w:rFonts w:ascii="Times New Roman" w:eastAsia="Times New Roman" w:hAnsi="Times New Roman" w:cs="Times New Roman"/>
      <w:b/>
      <w:bCs/>
      <w:szCs w:val="20"/>
    </w:rPr>
  </w:style>
  <w:style w:type="character" w:customStyle="1" w:styleId="58">
    <w:name w:val="Мой заголовок 5 Знак"/>
    <w:basedOn w:val="52"/>
    <w:link w:val="57"/>
    <w:rsid w:val="00C2216B"/>
    <w:rPr>
      <w:rFonts w:ascii="Times New Roman" w:eastAsia="Times New Roman" w:hAnsi="Times New Roman" w:cs="Times New Roman"/>
      <w:b/>
      <w:bCs/>
      <w:color w:val="2F5496" w:themeColor="accent1" w:themeShade="BF"/>
      <w:sz w:val="24"/>
      <w:szCs w:val="20"/>
    </w:rPr>
  </w:style>
  <w:style w:type="paragraph" w:customStyle="1" w:styleId="msonormal0">
    <w:name w:val="msonormal"/>
    <w:basedOn w:val="a2"/>
    <w:rsid w:val="00C2216B"/>
    <w:pPr>
      <w:spacing w:before="100" w:beforeAutospacing="1" w:after="100" w:afterAutospacing="1" w:line="240" w:lineRule="auto"/>
    </w:pPr>
    <w:rPr>
      <w:szCs w:val="24"/>
      <w:lang w:eastAsia="ru-RU"/>
    </w:rPr>
  </w:style>
  <w:style w:type="paragraph" w:customStyle="1" w:styleId="font5">
    <w:name w:val="font5"/>
    <w:basedOn w:val="a2"/>
    <w:rsid w:val="00C2216B"/>
    <w:pPr>
      <w:spacing w:before="100" w:beforeAutospacing="1" w:after="100" w:afterAutospacing="1" w:line="240" w:lineRule="auto"/>
    </w:pPr>
    <w:rPr>
      <w:rFonts w:ascii="Tahoma" w:hAnsi="Tahoma" w:cs="Tahoma"/>
      <w:color w:val="000000"/>
      <w:sz w:val="18"/>
      <w:szCs w:val="18"/>
      <w:lang w:eastAsia="ru-RU"/>
    </w:rPr>
  </w:style>
  <w:style w:type="paragraph" w:customStyle="1" w:styleId="font6">
    <w:name w:val="font6"/>
    <w:basedOn w:val="a2"/>
    <w:rsid w:val="00C2216B"/>
    <w:pPr>
      <w:spacing w:before="100" w:beforeAutospacing="1" w:after="100" w:afterAutospacing="1" w:line="240" w:lineRule="auto"/>
    </w:pPr>
    <w:rPr>
      <w:rFonts w:ascii="Tahoma" w:hAnsi="Tahoma" w:cs="Tahoma"/>
      <w:b/>
      <w:bCs/>
      <w:color w:val="000000"/>
      <w:sz w:val="18"/>
      <w:szCs w:val="18"/>
      <w:lang w:eastAsia="ru-RU"/>
    </w:rPr>
  </w:style>
  <w:style w:type="paragraph" w:customStyle="1" w:styleId="xl64">
    <w:name w:val="xl64"/>
    <w:basedOn w:val="a2"/>
    <w:rsid w:val="00C2216B"/>
    <w:pPr>
      <w:spacing w:before="100" w:beforeAutospacing="1" w:after="100" w:afterAutospacing="1" w:line="240" w:lineRule="auto"/>
      <w:textAlignment w:val="top"/>
    </w:pPr>
    <w:rPr>
      <w:szCs w:val="24"/>
      <w:lang w:eastAsia="ru-RU"/>
    </w:rPr>
  </w:style>
  <w:style w:type="paragraph" w:customStyle="1" w:styleId="xl65">
    <w:name w:val="xl65"/>
    <w:basedOn w:val="a2"/>
    <w:rsid w:val="00C2216B"/>
    <w:pPr>
      <w:spacing w:before="100" w:beforeAutospacing="1" w:after="100" w:afterAutospacing="1" w:line="240" w:lineRule="auto"/>
      <w:textAlignment w:val="top"/>
    </w:pPr>
    <w:rPr>
      <w:szCs w:val="24"/>
      <w:lang w:eastAsia="ru-RU"/>
    </w:rPr>
  </w:style>
  <w:style w:type="paragraph" w:customStyle="1" w:styleId="xl66">
    <w:name w:val="xl66"/>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color w:val="000000"/>
      <w:sz w:val="18"/>
      <w:szCs w:val="18"/>
      <w:lang w:eastAsia="ru-RU"/>
    </w:rPr>
  </w:style>
  <w:style w:type="paragraph" w:customStyle="1" w:styleId="xl67">
    <w:name w:val="xl67"/>
    <w:basedOn w:val="a2"/>
    <w:rsid w:val="00C2216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color w:val="000000"/>
      <w:sz w:val="18"/>
      <w:szCs w:val="18"/>
      <w:lang w:eastAsia="ru-RU"/>
    </w:rPr>
  </w:style>
  <w:style w:type="paragraph" w:customStyle="1" w:styleId="xl68">
    <w:name w:val="xl68"/>
    <w:basedOn w:val="a2"/>
    <w:rsid w:val="00C2216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color w:val="000000"/>
      <w:sz w:val="18"/>
      <w:szCs w:val="18"/>
      <w:lang w:eastAsia="ru-RU"/>
    </w:rPr>
  </w:style>
  <w:style w:type="paragraph" w:customStyle="1" w:styleId="xl69">
    <w:name w:val="xl69"/>
    <w:basedOn w:val="a2"/>
    <w:rsid w:val="00C2216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top"/>
    </w:pPr>
    <w:rPr>
      <w:szCs w:val="24"/>
      <w:lang w:eastAsia="ru-RU"/>
    </w:rPr>
  </w:style>
  <w:style w:type="paragraph" w:customStyle="1" w:styleId="xl70">
    <w:name w:val="xl70"/>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lang w:eastAsia="ru-RU"/>
    </w:rPr>
  </w:style>
  <w:style w:type="paragraph" w:customStyle="1" w:styleId="xl71">
    <w:name w:val="xl71"/>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Cs w:val="24"/>
      <w:lang w:eastAsia="ru-RU"/>
    </w:rPr>
  </w:style>
  <w:style w:type="paragraph" w:customStyle="1" w:styleId="xl72">
    <w:name w:val="xl72"/>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Cs w:val="24"/>
      <w:lang w:eastAsia="ru-RU"/>
    </w:rPr>
  </w:style>
  <w:style w:type="paragraph" w:customStyle="1" w:styleId="xl73">
    <w:name w:val="xl73"/>
    <w:basedOn w:val="a2"/>
    <w:rsid w:val="00C2216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top"/>
    </w:pPr>
    <w:rPr>
      <w:szCs w:val="24"/>
      <w:lang w:eastAsia="ru-RU"/>
    </w:rPr>
  </w:style>
  <w:style w:type="paragraph" w:customStyle="1" w:styleId="xl74">
    <w:name w:val="xl74"/>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hAnsi="Arial" w:cs="Arial"/>
      <w:szCs w:val="24"/>
      <w:lang w:eastAsia="ru-RU"/>
    </w:rPr>
  </w:style>
  <w:style w:type="paragraph" w:customStyle="1" w:styleId="xl75">
    <w:name w:val="xl75"/>
    <w:basedOn w:val="a2"/>
    <w:rsid w:val="00C2216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top"/>
    </w:pPr>
    <w:rPr>
      <w:rFonts w:ascii="Arial" w:hAnsi="Arial" w:cs="Arial"/>
      <w:szCs w:val="24"/>
      <w:lang w:eastAsia="ru-RU"/>
    </w:rPr>
  </w:style>
  <w:style w:type="paragraph" w:customStyle="1" w:styleId="xl76">
    <w:name w:val="xl76"/>
    <w:basedOn w:val="a2"/>
    <w:rsid w:val="00C221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color w:val="000000"/>
      <w:sz w:val="18"/>
      <w:szCs w:val="18"/>
      <w:lang w:eastAsia="ru-RU"/>
    </w:rPr>
  </w:style>
  <w:style w:type="paragraph" w:customStyle="1" w:styleId="xl77">
    <w:name w:val="xl77"/>
    <w:basedOn w:val="a2"/>
    <w:rsid w:val="00C221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color w:val="000000"/>
      <w:sz w:val="18"/>
      <w:szCs w:val="18"/>
      <w:lang w:eastAsia="ru-RU"/>
    </w:rPr>
  </w:style>
  <w:style w:type="paragraph" w:customStyle="1" w:styleId="xl78">
    <w:name w:val="xl78"/>
    <w:basedOn w:val="a2"/>
    <w:rsid w:val="00C221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Cs w:val="24"/>
      <w:lang w:eastAsia="ru-RU"/>
    </w:rPr>
  </w:style>
  <w:style w:type="paragraph" w:customStyle="1" w:styleId="xl79">
    <w:name w:val="xl79"/>
    <w:basedOn w:val="a2"/>
    <w:rsid w:val="00C2216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szCs w:val="24"/>
      <w:lang w:eastAsia="ru-RU"/>
    </w:rPr>
  </w:style>
  <w:style w:type="paragraph" w:customStyle="1" w:styleId="xl80">
    <w:name w:val="xl80"/>
    <w:basedOn w:val="a2"/>
    <w:rsid w:val="00C2216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b/>
      <w:bCs/>
      <w:lang w:eastAsia="ru-RU"/>
    </w:rPr>
  </w:style>
  <w:style w:type="paragraph" w:customStyle="1" w:styleId="xl81">
    <w:name w:val="xl81"/>
    <w:basedOn w:val="a2"/>
    <w:rsid w:val="00C2216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lang w:eastAsia="ru-RU"/>
    </w:rPr>
  </w:style>
  <w:style w:type="paragraph" w:customStyle="1" w:styleId="xl63">
    <w:name w:val="xl63"/>
    <w:basedOn w:val="a2"/>
    <w:rsid w:val="00C221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sz w:val="18"/>
      <w:szCs w:val="18"/>
      <w:lang w:eastAsia="ru-RU"/>
    </w:rPr>
  </w:style>
  <w:style w:type="paragraph" w:customStyle="1" w:styleId="bullet1">
    <w:name w:val="bullet1"/>
    <w:basedOn w:val="a2"/>
    <w:rsid w:val="00946420"/>
    <w:pPr>
      <w:spacing w:before="100" w:beforeAutospacing="1" w:after="100" w:afterAutospacing="1" w:line="240" w:lineRule="auto"/>
    </w:pPr>
    <w:rPr>
      <w:szCs w:val="24"/>
      <w:lang w:eastAsia="ru-RU"/>
    </w:rPr>
  </w:style>
  <w:style w:type="character" w:customStyle="1" w:styleId="interface">
    <w:name w:val="interface"/>
    <w:basedOn w:val="a3"/>
    <w:rsid w:val="00946420"/>
  </w:style>
  <w:style w:type="character" w:customStyle="1" w:styleId="3b">
    <w:name w:val="Неразрешенное упоминание3"/>
    <w:basedOn w:val="a3"/>
    <w:uiPriority w:val="99"/>
    <w:semiHidden/>
    <w:unhideWhenUsed/>
    <w:rsid w:val="007D3BE9"/>
    <w:rPr>
      <w:color w:val="605E5C"/>
      <w:shd w:val="clear" w:color="auto" w:fill="E1DFDD"/>
    </w:rPr>
  </w:style>
  <w:style w:type="paragraph" w:customStyle="1" w:styleId="47">
    <w:name w:val="4"/>
    <w:basedOn w:val="a2"/>
    <w:next w:val="ae"/>
    <w:link w:val="afffff"/>
    <w:qFormat/>
    <w:rsid w:val="00AB0C0E"/>
    <w:pPr>
      <w:spacing w:before="240" w:after="60" w:line="240" w:lineRule="auto"/>
      <w:jc w:val="center"/>
      <w:outlineLvl w:val="0"/>
    </w:pPr>
    <w:rPr>
      <w:rFonts w:ascii="Arial" w:eastAsiaTheme="minorHAnsi" w:hAnsi="Arial" w:cs="Arial"/>
      <w:b/>
      <w:bCs/>
      <w:kern w:val="28"/>
      <w:sz w:val="32"/>
      <w:szCs w:val="32"/>
    </w:rPr>
  </w:style>
  <w:style w:type="paragraph" w:customStyle="1" w:styleId="afffff3">
    <w:name w:val="Номер приложения"/>
    <w:basedOn w:val="a2"/>
    <w:qFormat/>
    <w:rsid w:val="00AB0C0E"/>
    <w:pPr>
      <w:spacing w:after="0" w:line="240" w:lineRule="auto"/>
      <w:jc w:val="right"/>
    </w:pPr>
    <w:rPr>
      <w:rFonts w:ascii="Times New Roman" w:hAnsi="Times New Roman"/>
      <w:i/>
      <w:iCs/>
      <w:sz w:val="24"/>
      <w:szCs w:val="24"/>
    </w:rPr>
  </w:style>
  <w:style w:type="character" w:styleId="afffff4">
    <w:name w:val="footnote reference"/>
    <w:basedOn w:val="a3"/>
    <w:uiPriority w:val="99"/>
    <w:semiHidden/>
    <w:unhideWhenUsed/>
    <w:rsid w:val="0000377F"/>
    <w:rPr>
      <w:vertAlign w:val="superscript"/>
    </w:rPr>
  </w:style>
  <w:style w:type="character" w:customStyle="1" w:styleId="48">
    <w:name w:val="Неразрешенное упоминание4"/>
    <w:basedOn w:val="a3"/>
    <w:uiPriority w:val="99"/>
    <w:semiHidden/>
    <w:unhideWhenUsed/>
    <w:rsid w:val="00CC75F5"/>
    <w:rPr>
      <w:color w:val="605E5C"/>
      <w:shd w:val="clear" w:color="auto" w:fill="E1DFDD"/>
    </w:rPr>
  </w:style>
  <w:style w:type="character" w:customStyle="1" w:styleId="59">
    <w:name w:val="Неразрешенное упоминание5"/>
    <w:basedOn w:val="a3"/>
    <w:uiPriority w:val="99"/>
    <w:semiHidden/>
    <w:unhideWhenUsed/>
    <w:rsid w:val="00E94E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948388">
      <w:bodyDiv w:val="1"/>
      <w:marLeft w:val="0"/>
      <w:marRight w:val="0"/>
      <w:marTop w:val="0"/>
      <w:marBottom w:val="0"/>
      <w:divBdr>
        <w:top w:val="none" w:sz="0" w:space="0" w:color="auto"/>
        <w:left w:val="none" w:sz="0" w:space="0" w:color="auto"/>
        <w:bottom w:val="none" w:sz="0" w:space="0" w:color="auto"/>
        <w:right w:val="none" w:sz="0" w:space="0" w:color="auto"/>
      </w:divBdr>
    </w:div>
    <w:div w:id="187063024">
      <w:bodyDiv w:val="1"/>
      <w:marLeft w:val="0"/>
      <w:marRight w:val="0"/>
      <w:marTop w:val="0"/>
      <w:marBottom w:val="0"/>
      <w:divBdr>
        <w:top w:val="none" w:sz="0" w:space="0" w:color="auto"/>
        <w:left w:val="none" w:sz="0" w:space="0" w:color="auto"/>
        <w:bottom w:val="none" w:sz="0" w:space="0" w:color="auto"/>
        <w:right w:val="none" w:sz="0" w:space="0" w:color="auto"/>
      </w:divBdr>
    </w:div>
    <w:div w:id="187112352">
      <w:bodyDiv w:val="1"/>
      <w:marLeft w:val="0"/>
      <w:marRight w:val="0"/>
      <w:marTop w:val="0"/>
      <w:marBottom w:val="0"/>
      <w:divBdr>
        <w:top w:val="none" w:sz="0" w:space="0" w:color="auto"/>
        <w:left w:val="none" w:sz="0" w:space="0" w:color="auto"/>
        <w:bottom w:val="none" w:sz="0" w:space="0" w:color="auto"/>
        <w:right w:val="none" w:sz="0" w:space="0" w:color="auto"/>
      </w:divBdr>
    </w:div>
    <w:div w:id="201408937">
      <w:bodyDiv w:val="1"/>
      <w:marLeft w:val="0"/>
      <w:marRight w:val="0"/>
      <w:marTop w:val="0"/>
      <w:marBottom w:val="0"/>
      <w:divBdr>
        <w:top w:val="none" w:sz="0" w:space="0" w:color="auto"/>
        <w:left w:val="none" w:sz="0" w:space="0" w:color="auto"/>
        <w:bottom w:val="none" w:sz="0" w:space="0" w:color="auto"/>
        <w:right w:val="none" w:sz="0" w:space="0" w:color="auto"/>
      </w:divBdr>
    </w:div>
    <w:div w:id="281346652">
      <w:bodyDiv w:val="1"/>
      <w:marLeft w:val="0"/>
      <w:marRight w:val="0"/>
      <w:marTop w:val="0"/>
      <w:marBottom w:val="0"/>
      <w:divBdr>
        <w:top w:val="none" w:sz="0" w:space="0" w:color="auto"/>
        <w:left w:val="none" w:sz="0" w:space="0" w:color="auto"/>
        <w:bottom w:val="none" w:sz="0" w:space="0" w:color="auto"/>
        <w:right w:val="none" w:sz="0" w:space="0" w:color="auto"/>
      </w:divBdr>
    </w:div>
    <w:div w:id="323510304">
      <w:bodyDiv w:val="1"/>
      <w:marLeft w:val="0"/>
      <w:marRight w:val="0"/>
      <w:marTop w:val="0"/>
      <w:marBottom w:val="0"/>
      <w:divBdr>
        <w:top w:val="none" w:sz="0" w:space="0" w:color="auto"/>
        <w:left w:val="none" w:sz="0" w:space="0" w:color="auto"/>
        <w:bottom w:val="none" w:sz="0" w:space="0" w:color="auto"/>
        <w:right w:val="none" w:sz="0" w:space="0" w:color="auto"/>
      </w:divBdr>
    </w:div>
    <w:div w:id="366570759">
      <w:bodyDiv w:val="1"/>
      <w:marLeft w:val="0"/>
      <w:marRight w:val="0"/>
      <w:marTop w:val="0"/>
      <w:marBottom w:val="0"/>
      <w:divBdr>
        <w:top w:val="none" w:sz="0" w:space="0" w:color="auto"/>
        <w:left w:val="none" w:sz="0" w:space="0" w:color="auto"/>
        <w:bottom w:val="none" w:sz="0" w:space="0" w:color="auto"/>
        <w:right w:val="none" w:sz="0" w:space="0" w:color="auto"/>
      </w:divBdr>
    </w:div>
    <w:div w:id="383215030">
      <w:bodyDiv w:val="1"/>
      <w:marLeft w:val="0"/>
      <w:marRight w:val="0"/>
      <w:marTop w:val="0"/>
      <w:marBottom w:val="0"/>
      <w:divBdr>
        <w:top w:val="none" w:sz="0" w:space="0" w:color="auto"/>
        <w:left w:val="none" w:sz="0" w:space="0" w:color="auto"/>
        <w:bottom w:val="none" w:sz="0" w:space="0" w:color="auto"/>
        <w:right w:val="none" w:sz="0" w:space="0" w:color="auto"/>
      </w:divBdr>
    </w:div>
    <w:div w:id="405497369">
      <w:bodyDiv w:val="1"/>
      <w:marLeft w:val="0"/>
      <w:marRight w:val="0"/>
      <w:marTop w:val="0"/>
      <w:marBottom w:val="0"/>
      <w:divBdr>
        <w:top w:val="none" w:sz="0" w:space="0" w:color="auto"/>
        <w:left w:val="none" w:sz="0" w:space="0" w:color="auto"/>
        <w:bottom w:val="none" w:sz="0" w:space="0" w:color="auto"/>
        <w:right w:val="none" w:sz="0" w:space="0" w:color="auto"/>
      </w:divBdr>
    </w:div>
    <w:div w:id="409935307">
      <w:bodyDiv w:val="1"/>
      <w:marLeft w:val="0"/>
      <w:marRight w:val="0"/>
      <w:marTop w:val="0"/>
      <w:marBottom w:val="0"/>
      <w:divBdr>
        <w:top w:val="none" w:sz="0" w:space="0" w:color="auto"/>
        <w:left w:val="none" w:sz="0" w:space="0" w:color="auto"/>
        <w:bottom w:val="none" w:sz="0" w:space="0" w:color="auto"/>
        <w:right w:val="none" w:sz="0" w:space="0" w:color="auto"/>
      </w:divBdr>
    </w:div>
    <w:div w:id="431243110">
      <w:bodyDiv w:val="1"/>
      <w:marLeft w:val="0"/>
      <w:marRight w:val="0"/>
      <w:marTop w:val="0"/>
      <w:marBottom w:val="0"/>
      <w:divBdr>
        <w:top w:val="none" w:sz="0" w:space="0" w:color="auto"/>
        <w:left w:val="none" w:sz="0" w:space="0" w:color="auto"/>
        <w:bottom w:val="none" w:sz="0" w:space="0" w:color="auto"/>
        <w:right w:val="none" w:sz="0" w:space="0" w:color="auto"/>
      </w:divBdr>
    </w:div>
    <w:div w:id="438646709">
      <w:bodyDiv w:val="1"/>
      <w:marLeft w:val="0"/>
      <w:marRight w:val="0"/>
      <w:marTop w:val="0"/>
      <w:marBottom w:val="0"/>
      <w:divBdr>
        <w:top w:val="none" w:sz="0" w:space="0" w:color="auto"/>
        <w:left w:val="none" w:sz="0" w:space="0" w:color="auto"/>
        <w:bottom w:val="none" w:sz="0" w:space="0" w:color="auto"/>
        <w:right w:val="none" w:sz="0" w:space="0" w:color="auto"/>
      </w:divBdr>
    </w:div>
    <w:div w:id="444422586">
      <w:bodyDiv w:val="1"/>
      <w:marLeft w:val="0"/>
      <w:marRight w:val="0"/>
      <w:marTop w:val="0"/>
      <w:marBottom w:val="0"/>
      <w:divBdr>
        <w:top w:val="none" w:sz="0" w:space="0" w:color="auto"/>
        <w:left w:val="none" w:sz="0" w:space="0" w:color="auto"/>
        <w:bottom w:val="none" w:sz="0" w:space="0" w:color="auto"/>
        <w:right w:val="none" w:sz="0" w:space="0" w:color="auto"/>
      </w:divBdr>
    </w:div>
    <w:div w:id="459500027">
      <w:bodyDiv w:val="1"/>
      <w:marLeft w:val="0"/>
      <w:marRight w:val="0"/>
      <w:marTop w:val="0"/>
      <w:marBottom w:val="0"/>
      <w:divBdr>
        <w:top w:val="none" w:sz="0" w:space="0" w:color="auto"/>
        <w:left w:val="none" w:sz="0" w:space="0" w:color="auto"/>
        <w:bottom w:val="none" w:sz="0" w:space="0" w:color="auto"/>
        <w:right w:val="none" w:sz="0" w:space="0" w:color="auto"/>
      </w:divBdr>
    </w:div>
    <w:div w:id="521937518">
      <w:bodyDiv w:val="1"/>
      <w:marLeft w:val="0"/>
      <w:marRight w:val="0"/>
      <w:marTop w:val="0"/>
      <w:marBottom w:val="0"/>
      <w:divBdr>
        <w:top w:val="none" w:sz="0" w:space="0" w:color="auto"/>
        <w:left w:val="none" w:sz="0" w:space="0" w:color="auto"/>
        <w:bottom w:val="none" w:sz="0" w:space="0" w:color="auto"/>
        <w:right w:val="none" w:sz="0" w:space="0" w:color="auto"/>
      </w:divBdr>
    </w:div>
    <w:div w:id="581182072">
      <w:bodyDiv w:val="1"/>
      <w:marLeft w:val="0"/>
      <w:marRight w:val="0"/>
      <w:marTop w:val="0"/>
      <w:marBottom w:val="0"/>
      <w:divBdr>
        <w:top w:val="none" w:sz="0" w:space="0" w:color="auto"/>
        <w:left w:val="none" w:sz="0" w:space="0" w:color="auto"/>
        <w:bottom w:val="none" w:sz="0" w:space="0" w:color="auto"/>
        <w:right w:val="none" w:sz="0" w:space="0" w:color="auto"/>
      </w:divBdr>
    </w:div>
    <w:div w:id="588466243">
      <w:bodyDiv w:val="1"/>
      <w:marLeft w:val="0"/>
      <w:marRight w:val="0"/>
      <w:marTop w:val="0"/>
      <w:marBottom w:val="0"/>
      <w:divBdr>
        <w:top w:val="none" w:sz="0" w:space="0" w:color="auto"/>
        <w:left w:val="none" w:sz="0" w:space="0" w:color="auto"/>
        <w:bottom w:val="none" w:sz="0" w:space="0" w:color="auto"/>
        <w:right w:val="none" w:sz="0" w:space="0" w:color="auto"/>
      </w:divBdr>
    </w:div>
    <w:div w:id="619071016">
      <w:bodyDiv w:val="1"/>
      <w:marLeft w:val="0"/>
      <w:marRight w:val="0"/>
      <w:marTop w:val="0"/>
      <w:marBottom w:val="0"/>
      <w:divBdr>
        <w:top w:val="none" w:sz="0" w:space="0" w:color="auto"/>
        <w:left w:val="none" w:sz="0" w:space="0" w:color="auto"/>
        <w:bottom w:val="none" w:sz="0" w:space="0" w:color="auto"/>
        <w:right w:val="none" w:sz="0" w:space="0" w:color="auto"/>
      </w:divBdr>
    </w:div>
    <w:div w:id="669261801">
      <w:bodyDiv w:val="1"/>
      <w:marLeft w:val="0"/>
      <w:marRight w:val="0"/>
      <w:marTop w:val="0"/>
      <w:marBottom w:val="0"/>
      <w:divBdr>
        <w:top w:val="none" w:sz="0" w:space="0" w:color="auto"/>
        <w:left w:val="none" w:sz="0" w:space="0" w:color="auto"/>
        <w:bottom w:val="none" w:sz="0" w:space="0" w:color="auto"/>
        <w:right w:val="none" w:sz="0" w:space="0" w:color="auto"/>
      </w:divBdr>
    </w:div>
    <w:div w:id="677201012">
      <w:bodyDiv w:val="1"/>
      <w:marLeft w:val="0"/>
      <w:marRight w:val="0"/>
      <w:marTop w:val="0"/>
      <w:marBottom w:val="0"/>
      <w:divBdr>
        <w:top w:val="none" w:sz="0" w:space="0" w:color="auto"/>
        <w:left w:val="none" w:sz="0" w:space="0" w:color="auto"/>
        <w:bottom w:val="none" w:sz="0" w:space="0" w:color="auto"/>
        <w:right w:val="none" w:sz="0" w:space="0" w:color="auto"/>
      </w:divBdr>
    </w:div>
    <w:div w:id="685717975">
      <w:bodyDiv w:val="1"/>
      <w:marLeft w:val="0"/>
      <w:marRight w:val="0"/>
      <w:marTop w:val="0"/>
      <w:marBottom w:val="0"/>
      <w:divBdr>
        <w:top w:val="none" w:sz="0" w:space="0" w:color="auto"/>
        <w:left w:val="none" w:sz="0" w:space="0" w:color="auto"/>
        <w:bottom w:val="none" w:sz="0" w:space="0" w:color="auto"/>
        <w:right w:val="none" w:sz="0" w:space="0" w:color="auto"/>
      </w:divBdr>
    </w:div>
    <w:div w:id="687100653">
      <w:bodyDiv w:val="1"/>
      <w:marLeft w:val="0"/>
      <w:marRight w:val="0"/>
      <w:marTop w:val="0"/>
      <w:marBottom w:val="0"/>
      <w:divBdr>
        <w:top w:val="none" w:sz="0" w:space="0" w:color="auto"/>
        <w:left w:val="none" w:sz="0" w:space="0" w:color="auto"/>
        <w:bottom w:val="none" w:sz="0" w:space="0" w:color="auto"/>
        <w:right w:val="none" w:sz="0" w:space="0" w:color="auto"/>
      </w:divBdr>
    </w:div>
    <w:div w:id="714308418">
      <w:bodyDiv w:val="1"/>
      <w:marLeft w:val="0"/>
      <w:marRight w:val="0"/>
      <w:marTop w:val="0"/>
      <w:marBottom w:val="0"/>
      <w:divBdr>
        <w:top w:val="none" w:sz="0" w:space="0" w:color="auto"/>
        <w:left w:val="none" w:sz="0" w:space="0" w:color="auto"/>
        <w:bottom w:val="none" w:sz="0" w:space="0" w:color="auto"/>
        <w:right w:val="none" w:sz="0" w:space="0" w:color="auto"/>
      </w:divBdr>
    </w:div>
    <w:div w:id="766198955">
      <w:bodyDiv w:val="1"/>
      <w:marLeft w:val="0"/>
      <w:marRight w:val="0"/>
      <w:marTop w:val="0"/>
      <w:marBottom w:val="0"/>
      <w:divBdr>
        <w:top w:val="none" w:sz="0" w:space="0" w:color="auto"/>
        <w:left w:val="none" w:sz="0" w:space="0" w:color="auto"/>
        <w:bottom w:val="none" w:sz="0" w:space="0" w:color="auto"/>
        <w:right w:val="none" w:sz="0" w:space="0" w:color="auto"/>
      </w:divBdr>
    </w:div>
    <w:div w:id="799568128">
      <w:bodyDiv w:val="1"/>
      <w:marLeft w:val="0"/>
      <w:marRight w:val="0"/>
      <w:marTop w:val="0"/>
      <w:marBottom w:val="0"/>
      <w:divBdr>
        <w:top w:val="none" w:sz="0" w:space="0" w:color="auto"/>
        <w:left w:val="none" w:sz="0" w:space="0" w:color="auto"/>
        <w:bottom w:val="none" w:sz="0" w:space="0" w:color="auto"/>
        <w:right w:val="none" w:sz="0" w:space="0" w:color="auto"/>
      </w:divBdr>
    </w:div>
    <w:div w:id="928856221">
      <w:bodyDiv w:val="1"/>
      <w:marLeft w:val="0"/>
      <w:marRight w:val="0"/>
      <w:marTop w:val="0"/>
      <w:marBottom w:val="0"/>
      <w:divBdr>
        <w:top w:val="none" w:sz="0" w:space="0" w:color="auto"/>
        <w:left w:val="none" w:sz="0" w:space="0" w:color="auto"/>
        <w:bottom w:val="none" w:sz="0" w:space="0" w:color="auto"/>
        <w:right w:val="none" w:sz="0" w:space="0" w:color="auto"/>
      </w:divBdr>
    </w:div>
    <w:div w:id="963731457">
      <w:bodyDiv w:val="1"/>
      <w:marLeft w:val="0"/>
      <w:marRight w:val="0"/>
      <w:marTop w:val="0"/>
      <w:marBottom w:val="0"/>
      <w:divBdr>
        <w:top w:val="none" w:sz="0" w:space="0" w:color="auto"/>
        <w:left w:val="none" w:sz="0" w:space="0" w:color="auto"/>
        <w:bottom w:val="none" w:sz="0" w:space="0" w:color="auto"/>
        <w:right w:val="none" w:sz="0" w:space="0" w:color="auto"/>
      </w:divBdr>
    </w:div>
    <w:div w:id="1010838920">
      <w:bodyDiv w:val="1"/>
      <w:marLeft w:val="0"/>
      <w:marRight w:val="0"/>
      <w:marTop w:val="0"/>
      <w:marBottom w:val="0"/>
      <w:divBdr>
        <w:top w:val="none" w:sz="0" w:space="0" w:color="auto"/>
        <w:left w:val="none" w:sz="0" w:space="0" w:color="auto"/>
        <w:bottom w:val="none" w:sz="0" w:space="0" w:color="auto"/>
        <w:right w:val="none" w:sz="0" w:space="0" w:color="auto"/>
      </w:divBdr>
    </w:div>
    <w:div w:id="1013148397">
      <w:bodyDiv w:val="1"/>
      <w:marLeft w:val="0"/>
      <w:marRight w:val="0"/>
      <w:marTop w:val="0"/>
      <w:marBottom w:val="0"/>
      <w:divBdr>
        <w:top w:val="none" w:sz="0" w:space="0" w:color="auto"/>
        <w:left w:val="none" w:sz="0" w:space="0" w:color="auto"/>
        <w:bottom w:val="none" w:sz="0" w:space="0" w:color="auto"/>
        <w:right w:val="none" w:sz="0" w:space="0" w:color="auto"/>
      </w:divBdr>
    </w:div>
    <w:div w:id="1015888708">
      <w:bodyDiv w:val="1"/>
      <w:marLeft w:val="0"/>
      <w:marRight w:val="0"/>
      <w:marTop w:val="0"/>
      <w:marBottom w:val="0"/>
      <w:divBdr>
        <w:top w:val="none" w:sz="0" w:space="0" w:color="auto"/>
        <w:left w:val="none" w:sz="0" w:space="0" w:color="auto"/>
        <w:bottom w:val="none" w:sz="0" w:space="0" w:color="auto"/>
        <w:right w:val="none" w:sz="0" w:space="0" w:color="auto"/>
      </w:divBdr>
    </w:div>
    <w:div w:id="1115834869">
      <w:bodyDiv w:val="1"/>
      <w:marLeft w:val="0"/>
      <w:marRight w:val="0"/>
      <w:marTop w:val="0"/>
      <w:marBottom w:val="0"/>
      <w:divBdr>
        <w:top w:val="none" w:sz="0" w:space="0" w:color="auto"/>
        <w:left w:val="none" w:sz="0" w:space="0" w:color="auto"/>
        <w:bottom w:val="none" w:sz="0" w:space="0" w:color="auto"/>
        <w:right w:val="none" w:sz="0" w:space="0" w:color="auto"/>
      </w:divBdr>
    </w:div>
    <w:div w:id="1117918111">
      <w:bodyDiv w:val="1"/>
      <w:marLeft w:val="0"/>
      <w:marRight w:val="0"/>
      <w:marTop w:val="0"/>
      <w:marBottom w:val="0"/>
      <w:divBdr>
        <w:top w:val="none" w:sz="0" w:space="0" w:color="auto"/>
        <w:left w:val="none" w:sz="0" w:space="0" w:color="auto"/>
        <w:bottom w:val="none" w:sz="0" w:space="0" w:color="auto"/>
        <w:right w:val="none" w:sz="0" w:space="0" w:color="auto"/>
      </w:divBdr>
    </w:div>
    <w:div w:id="1177580962">
      <w:bodyDiv w:val="1"/>
      <w:marLeft w:val="0"/>
      <w:marRight w:val="0"/>
      <w:marTop w:val="0"/>
      <w:marBottom w:val="0"/>
      <w:divBdr>
        <w:top w:val="none" w:sz="0" w:space="0" w:color="auto"/>
        <w:left w:val="none" w:sz="0" w:space="0" w:color="auto"/>
        <w:bottom w:val="none" w:sz="0" w:space="0" w:color="auto"/>
        <w:right w:val="none" w:sz="0" w:space="0" w:color="auto"/>
      </w:divBdr>
    </w:div>
    <w:div w:id="1184828910">
      <w:bodyDiv w:val="1"/>
      <w:marLeft w:val="0"/>
      <w:marRight w:val="0"/>
      <w:marTop w:val="0"/>
      <w:marBottom w:val="0"/>
      <w:divBdr>
        <w:top w:val="none" w:sz="0" w:space="0" w:color="auto"/>
        <w:left w:val="none" w:sz="0" w:space="0" w:color="auto"/>
        <w:bottom w:val="none" w:sz="0" w:space="0" w:color="auto"/>
        <w:right w:val="none" w:sz="0" w:space="0" w:color="auto"/>
      </w:divBdr>
    </w:div>
    <w:div w:id="1268125119">
      <w:bodyDiv w:val="1"/>
      <w:marLeft w:val="0"/>
      <w:marRight w:val="0"/>
      <w:marTop w:val="0"/>
      <w:marBottom w:val="0"/>
      <w:divBdr>
        <w:top w:val="none" w:sz="0" w:space="0" w:color="auto"/>
        <w:left w:val="none" w:sz="0" w:space="0" w:color="auto"/>
        <w:bottom w:val="none" w:sz="0" w:space="0" w:color="auto"/>
        <w:right w:val="none" w:sz="0" w:space="0" w:color="auto"/>
      </w:divBdr>
    </w:div>
    <w:div w:id="1387531551">
      <w:bodyDiv w:val="1"/>
      <w:marLeft w:val="0"/>
      <w:marRight w:val="0"/>
      <w:marTop w:val="0"/>
      <w:marBottom w:val="0"/>
      <w:divBdr>
        <w:top w:val="none" w:sz="0" w:space="0" w:color="auto"/>
        <w:left w:val="none" w:sz="0" w:space="0" w:color="auto"/>
        <w:bottom w:val="none" w:sz="0" w:space="0" w:color="auto"/>
        <w:right w:val="none" w:sz="0" w:space="0" w:color="auto"/>
      </w:divBdr>
    </w:div>
    <w:div w:id="1427799568">
      <w:bodyDiv w:val="1"/>
      <w:marLeft w:val="0"/>
      <w:marRight w:val="0"/>
      <w:marTop w:val="0"/>
      <w:marBottom w:val="0"/>
      <w:divBdr>
        <w:top w:val="none" w:sz="0" w:space="0" w:color="auto"/>
        <w:left w:val="none" w:sz="0" w:space="0" w:color="auto"/>
        <w:bottom w:val="none" w:sz="0" w:space="0" w:color="auto"/>
        <w:right w:val="none" w:sz="0" w:space="0" w:color="auto"/>
      </w:divBdr>
    </w:div>
    <w:div w:id="1511330810">
      <w:bodyDiv w:val="1"/>
      <w:marLeft w:val="0"/>
      <w:marRight w:val="0"/>
      <w:marTop w:val="0"/>
      <w:marBottom w:val="0"/>
      <w:divBdr>
        <w:top w:val="none" w:sz="0" w:space="0" w:color="auto"/>
        <w:left w:val="none" w:sz="0" w:space="0" w:color="auto"/>
        <w:bottom w:val="none" w:sz="0" w:space="0" w:color="auto"/>
        <w:right w:val="none" w:sz="0" w:space="0" w:color="auto"/>
      </w:divBdr>
    </w:div>
    <w:div w:id="1531918243">
      <w:bodyDiv w:val="1"/>
      <w:marLeft w:val="0"/>
      <w:marRight w:val="0"/>
      <w:marTop w:val="0"/>
      <w:marBottom w:val="0"/>
      <w:divBdr>
        <w:top w:val="none" w:sz="0" w:space="0" w:color="auto"/>
        <w:left w:val="none" w:sz="0" w:space="0" w:color="auto"/>
        <w:bottom w:val="none" w:sz="0" w:space="0" w:color="auto"/>
        <w:right w:val="none" w:sz="0" w:space="0" w:color="auto"/>
      </w:divBdr>
    </w:div>
    <w:div w:id="1586957235">
      <w:bodyDiv w:val="1"/>
      <w:marLeft w:val="0"/>
      <w:marRight w:val="0"/>
      <w:marTop w:val="0"/>
      <w:marBottom w:val="0"/>
      <w:divBdr>
        <w:top w:val="none" w:sz="0" w:space="0" w:color="auto"/>
        <w:left w:val="none" w:sz="0" w:space="0" w:color="auto"/>
        <w:bottom w:val="none" w:sz="0" w:space="0" w:color="auto"/>
        <w:right w:val="none" w:sz="0" w:space="0" w:color="auto"/>
      </w:divBdr>
    </w:div>
    <w:div w:id="1625650378">
      <w:bodyDiv w:val="1"/>
      <w:marLeft w:val="0"/>
      <w:marRight w:val="0"/>
      <w:marTop w:val="0"/>
      <w:marBottom w:val="0"/>
      <w:divBdr>
        <w:top w:val="none" w:sz="0" w:space="0" w:color="auto"/>
        <w:left w:val="none" w:sz="0" w:space="0" w:color="auto"/>
        <w:bottom w:val="none" w:sz="0" w:space="0" w:color="auto"/>
        <w:right w:val="none" w:sz="0" w:space="0" w:color="auto"/>
      </w:divBdr>
    </w:div>
    <w:div w:id="1636984684">
      <w:bodyDiv w:val="1"/>
      <w:marLeft w:val="0"/>
      <w:marRight w:val="0"/>
      <w:marTop w:val="0"/>
      <w:marBottom w:val="0"/>
      <w:divBdr>
        <w:top w:val="none" w:sz="0" w:space="0" w:color="auto"/>
        <w:left w:val="none" w:sz="0" w:space="0" w:color="auto"/>
        <w:bottom w:val="none" w:sz="0" w:space="0" w:color="auto"/>
        <w:right w:val="none" w:sz="0" w:space="0" w:color="auto"/>
      </w:divBdr>
    </w:div>
    <w:div w:id="1696728269">
      <w:bodyDiv w:val="1"/>
      <w:marLeft w:val="0"/>
      <w:marRight w:val="0"/>
      <w:marTop w:val="0"/>
      <w:marBottom w:val="0"/>
      <w:divBdr>
        <w:top w:val="none" w:sz="0" w:space="0" w:color="auto"/>
        <w:left w:val="none" w:sz="0" w:space="0" w:color="auto"/>
        <w:bottom w:val="none" w:sz="0" w:space="0" w:color="auto"/>
        <w:right w:val="none" w:sz="0" w:space="0" w:color="auto"/>
      </w:divBdr>
    </w:div>
    <w:div w:id="1728333423">
      <w:bodyDiv w:val="1"/>
      <w:marLeft w:val="0"/>
      <w:marRight w:val="0"/>
      <w:marTop w:val="0"/>
      <w:marBottom w:val="0"/>
      <w:divBdr>
        <w:top w:val="none" w:sz="0" w:space="0" w:color="auto"/>
        <w:left w:val="none" w:sz="0" w:space="0" w:color="auto"/>
        <w:bottom w:val="none" w:sz="0" w:space="0" w:color="auto"/>
        <w:right w:val="none" w:sz="0" w:space="0" w:color="auto"/>
      </w:divBdr>
    </w:div>
    <w:div w:id="1813712644">
      <w:bodyDiv w:val="1"/>
      <w:marLeft w:val="0"/>
      <w:marRight w:val="0"/>
      <w:marTop w:val="0"/>
      <w:marBottom w:val="0"/>
      <w:divBdr>
        <w:top w:val="none" w:sz="0" w:space="0" w:color="auto"/>
        <w:left w:val="none" w:sz="0" w:space="0" w:color="auto"/>
        <w:bottom w:val="none" w:sz="0" w:space="0" w:color="auto"/>
        <w:right w:val="none" w:sz="0" w:space="0" w:color="auto"/>
      </w:divBdr>
    </w:div>
    <w:div w:id="1835679986">
      <w:bodyDiv w:val="1"/>
      <w:marLeft w:val="0"/>
      <w:marRight w:val="0"/>
      <w:marTop w:val="0"/>
      <w:marBottom w:val="0"/>
      <w:divBdr>
        <w:top w:val="none" w:sz="0" w:space="0" w:color="auto"/>
        <w:left w:val="none" w:sz="0" w:space="0" w:color="auto"/>
        <w:bottom w:val="none" w:sz="0" w:space="0" w:color="auto"/>
        <w:right w:val="none" w:sz="0" w:space="0" w:color="auto"/>
      </w:divBdr>
    </w:div>
    <w:div w:id="1837724781">
      <w:bodyDiv w:val="1"/>
      <w:marLeft w:val="0"/>
      <w:marRight w:val="0"/>
      <w:marTop w:val="0"/>
      <w:marBottom w:val="0"/>
      <w:divBdr>
        <w:top w:val="none" w:sz="0" w:space="0" w:color="auto"/>
        <w:left w:val="none" w:sz="0" w:space="0" w:color="auto"/>
        <w:bottom w:val="none" w:sz="0" w:space="0" w:color="auto"/>
        <w:right w:val="none" w:sz="0" w:space="0" w:color="auto"/>
      </w:divBdr>
    </w:div>
    <w:div w:id="1843160568">
      <w:bodyDiv w:val="1"/>
      <w:marLeft w:val="0"/>
      <w:marRight w:val="0"/>
      <w:marTop w:val="0"/>
      <w:marBottom w:val="0"/>
      <w:divBdr>
        <w:top w:val="none" w:sz="0" w:space="0" w:color="auto"/>
        <w:left w:val="none" w:sz="0" w:space="0" w:color="auto"/>
        <w:bottom w:val="none" w:sz="0" w:space="0" w:color="auto"/>
        <w:right w:val="none" w:sz="0" w:space="0" w:color="auto"/>
      </w:divBdr>
    </w:div>
    <w:div w:id="1885100935">
      <w:bodyDiv w:val="1"/>
      <w:marLeft w:val="0"/>
      <w:marRight w:val="0"/>
      <w:marTop w:val="0"/>
      <w:marBottom w:val="0"/>
      <w:divBdr>
        <w:top w:val="none" w:sz="0" w:space="0" w:color="auto"/>
        <w:left w:val="none" w:sz="0" w:space="0" w:color="auto"/>
        <w:bottom w:val="none" w:sz="0" w:space="0" w:color="auto"/>
        <w:right w:val="none" w:sz="0" w:space="0" w:color="auto"/>
      </w:divBdr>
    </w:div>
    <w:div w:id="1886789615">
      <w:bodyDiv w:val="1"/>
      <w:marLeft w:val="0"/>
      <w:marRight w:val="0"/>
      <w:marTop w:val="0"/>
      <w:marBottom w:val="0"/>
      <w:divBdr>
        <w:top w:val="none" w:sz="0" w:space="0" w:color="auto"/>
        <w:left w:val="none" w:sz="0" w:space="0" w:color="auto"/>
        <w:bottom w:val="none" w:sz="0" w:space="0" w:color="auto"/>
        <w:right w:val="none" w:sz="0" w:space="0" w:color="auto"/>
      </w:divBdr>
    </w:div>
    <w:div w:id="1911231690">
      <w:bodyDiv w:val="1"/>
      <w:marLeft w:val="0"/>
      <w:marRight w:val="0"/>
      <w:marTop w:val="0"/>
      <w:marBottom w:val="0"/>
      <w:divBdr>
        <w:top w:val="none" w:sz="0" w:space="0" w:color="auto"/>
        <w:left w:val="none" w:sz="0" w:space="0" w:color="auto"/>
        <w:bottom w:val="none" w:sz="0" w:space="0" w:color="auto"/>
        <w:right w:val="none" w:sz="0" w:space="0" w:color="auto"/>
      </w:divBdr>
    </w:div>
    <w:div w:id="1911385943">
      <w:bodyDiv w:val="1"/>
      <w:marLeft w:val="0"/>
      <w:marRight w:val="0"/>
      <w:marTop w:val="0"/>
      <w:marBottom w:val="0"/>
      <w:divBdr>
        <w:top w:val="none" w:sz="0" w:space="0" w:color="auto"/>
        <w:left w:val="none" w:sz="0" w:space="0" w:color="auto"/>
        <w:bottom w:val="none" w:sz="0" w:space="0" w:color="auto"/>
        <w:right w:val="none" w:sz="0" w:space="0" w:color="auto"/>
      </w:divBdr>
    </w:div>
    <w:div w:id="1940142546">
      <w:bodyDiv w:val="1"/>
      <w:marLeft w:val="0"/>
      <w:marRight w:val="0"/>
      <w:marTop w:val="0"/>
      <w:marBottom w:val="0"/>
      <w:divBdr>
        <w:top w:val="none" w:sz="0" w:space="0" w:color="auto"/>
        <w:left w:val="none" w:sz="0" w:space="0" w:color="auto"/>
        <w:bottom w:val="none" w:sz="0" w:space="0" w:color="auto"/>
        <w:right w:val="none" w:sz="0" w:space="0" w:color="auto"/>
      </w:divBdr>
    </w:div>
    <w:div w:id="2064063452">
      <w:bodyDiv w:val="1"/>
      <w:marLeft w:val="0"/>
      <w:marRight w:val="0"/>
      <w:marTop w:val="0"/>
      <w:marBottom w:val="0"/>
      <w:divBdr>
        <w:top w:val="none" w:sz="0" w:space="0" w:color="auto"/>
        <w:left w:val="none" w:sz="0" w:space="0" w:color="auto"/>
        <w:bottom w:val="none" w:sz="0" w:space="0" w:color="auto"/>
        <w:right w:val="none" w:sz="0" w:space="0" w:color="auto"/>
      </w:divBdr>
    </w:div>
    <w:div w:id="2073262711">
      <w:bodyDiv w:val="1"/>
      <w:marLeft w:val="0"/>
      <w:marRight w:val="0"/>
      <w:marTop w:val="0"/>
      <w:marBottom w:val="0"/>
      <w:divBdr>
        <w:top w:val="none" w:sz="0" w:space="0" w:color="auto"/>
        <w:left w:val="none" w:sz="0" w:space="0" w:color="auto"/>
        <w:bottom w:val="none" w:sz="0" w:space="0" w:color="auto"/>
        <w:right w:val="none" w:sz="0" w:space="0" w:color="auto"/>
      </w:divBdr>
    </w:div>
    <w:div w:id="2084569681">
      <w:bodyDiv w:val="1"/>
      <w:marLeft w:val="0"/>
      <w:marRight w:val="0"/>
      <w:marTop w:val="0"/>
      <w:marBottom w:val="0"/>
      <w:divBdr>
        <w:top w:val="none" w:sz="0" w:space="0" w:color="auto"/>
        <w:left w:val="none" w:sz="0" w:space="0" w:color="auto"/>
        <w:bottom w:val="none" w:sz="0" w:space="0" w:color="auto"/>
        <w:right w:val="none" w:sz="0" w:space="0" w:color="auto"/>
      </w:divBdr>
    </w:div>
    <w:div w:id="2084717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67.png"/><Relationship Id="rId21" Type="http://schemas.openxmlformats.org/officeDocument/2006/relationships/image" Target="media/image10.png"/><Relationship Id="rId63" Type="http://schemas.openxmlformats.org/officeDocument/2006/relationships/image" Target="media/image50.png"/><Relationship Id="rId159" Type="http://schemas.openxmlformats.org/officeDocument/2006/relationships/image" Target="media/image144.png"/><Relationship Id="rId324" Type="http://schemas.openxmlformats.org/officeDocument/2006/relationships/hyperlink" Target="https://diadoc1cpro-docs.readthedocs.io/ru/latest/" TargetMode="External"/><Relationship Id="rId366" Type="http://schemas.openxmlformats.org/officeDocument/2006/relationships/footer" Target="footer4.xml"/><Relationship Id="rId170" Type="http://schemas.openxmlformats.org/officeDocument/2006/relationships/image" Target="media/image155.png"/><Relationship Id="rId226"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68" Type="http://schemas.openxmlformats.org/officeDocument/2006/relationships/image" Target="media/image237.png"/><Relationship Id="rId32" Type="http://schemas.openxmlformats.org/officeDocument/2006/relationships/image" Target="media/image20.emf"/><Relationship Id="rId74" Type="http://schemas.openxmlformats.org/officeDocument/2006/relationships/image" Target="media/image61.png"/><Relationship Id="rId128" Type="http://schemas.openxmlformats.org/officeDocument/2006/relationships/image" Target="media/image114.png"/><Relationship Id="rId335" Type="http://schemas.openxmlformats.org/officeDocument/2006/relationships/image" Target="media/image300.png"/><Relationship Id="rId5" Type="http://schemas.openxmlformats.org/officeDocument/2006/relationships/numbering" Target="numbering.xml"/><Relationship Id="rId181" Type="http://schemas.openxmlformats.org/officeDocument/2006/relationships/image" Target="media/image166.png"/><Relationship Id="rId237" Type="http://schemas.openxmlformats.org/officeDocument/2006/relationships/image" Target="media/image206.png"/><Relationship Id="rId279" Type="http://schemas.openxmlformats.org/officeDocument/2006/relationships/image" Target="media/image247.png"/><Relationship Id="rId43" Type="http://schemas.openxmlformats.org/officeDocument/2006/relationships/image" Target="media/image30.png"/><Relationship Id="rId139" Type="http://schemas.openxmlformats.org/officeDocument/2006/relationships/image" Target="media/image125.emf"/><Relationship Id="rId290" Type="http://schemas.openxmlformats.org/officeDocument/2006/relationships/image" Target="media/image258.png"/><Relationship Id="rId304" Type="http://schemas.openxmlformats.org/officeDocument/2006/relationships/image" Target="media/image272.png"/><Relationship Id="rId346" Type="http://schemas.openxmlformats.org/officeDocument/2006/relationships/image" Target="media/image311.png"/><Relationship Id="rId85" Type="http://schemas.openxmlformats.org/officeDocument/2006/relationships/image" Target="media/image71.png"/><Relationship Id="rId150" Type="http://schemas.openxmlformats.org/officeDocument/2006/relationships/hyperlink" Target="http://10.132.33.214:8893/ttseaws/ws?wsdl" TargetMode="External"/><Relationship Id="rId192" Type="http://schemas.openxmlformats.org/officeDocument/2006/relationships/image" Target="media/image175.png"/><Relationship Id="rId206" Type="http://schemas.openxmlformats.org/officeDocument/2006/relationships/image" Target="media/image187.png"/><Relationship Id="rId248" Type="http://schemas.openxmlformats.org/officeDocument/2006/relationships/image" Target="media/image217.png"/><Relationship Id="rId12" Type="http://schemas.openxmlformats.org/officeDocument/2006/relationships/image" Target="media/image1.png"/><Relationship Id="rId108" Type="http://schemas.openxmlformats.org/officeDocument/2006/relationships/image" Target="media/image94.png"/><Relationship Id="rId315" Type="http://schemas.openxmlformats.org/officeDocument/2006/relationships/image" Target="media/image283.png"/><Relationship Id="rId357" Type="http://schemas.openxmlformats.org/officeDocument/2006/relationships/image" Target="media/image322.png"/><Relationship Id="rId54" Type="http://schemas.openxmlformats.org/officeDocument/2006/relationships/image" Target="media/image41.png"/><Relationship Id="rId96" Type="http://schemas.openxmlformats.org/officeDocument/2006/relationships/image" Target="media/image82.png"/><Relationship Id="rId161" Type="http://schemas.openxmlformats.org/officeDocument/2006/relationships/image" Target="media/image146.png"/><Relationship Id="rId217" Type="http://schemas.openxmlformats.org/officeDocument/2006/relationships/image" Target="media/image198.png"/><Relationship Id="rId259" Type="http://schemas.openxmlformats.org/officeDocument/2006/relationships/image" Target="media/image228.png"/><Relationship Id="rId23" Type="http://schemas.openxmlformats.org/officeDocument/2006/relationships/image" Target="media/image12.png"/><Relationship Id="rId119" Type="http://schemas.openxmlformats.org/officeDocument/2006/relationships/image" Target="media/image105.png"/><Relationship Id="rId270" Type="http://schemas.openxmlformats.org/officeDocument/2006/relationships/image" Target="media/image239.png"/><Relationship Id="rId326" Type="http://schemas.openxmlformats.org/officeDocument/2006/relationships/image" Target="media/image291.png"/><Relationship Id="rId65" Type="http://schemas.openxmlformats.org/officeDocument/2006/relationships/image" Target="media/image52.png"/><Relationship Id="rId130" Type="http://schemas.openxmlformats.org/officeDocument/2006/relationships/image" Target="media/image116.png"/><Relationship Id="rId368" Type="http://schemas.openxmlformats.org/officeDocument/2006/relationships/oleObject" Target="embeddings/oleObject3.bin"/><Relationship Id="rId172" Type="http://schemas.openxmlformats.org/officeDocument/2006/relationships/image" Target="media/image157.png"/><Relationship Id="rId228"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81" Type="http://schemas.openxmlformats.org/officeDocument/2006/relationships/image" Target="media/image249.png"/><Relationship Id="rId337" Type="http://schemas.openxmlformats.org/officeDocument/2006/relationships/image" Target="media/image302.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7.png"/><Relationship Id="rId7" Type="http://schemas.openxmlformats.org/officeDocument/2006/relationships/settings" Target="settings.xml"/><Relationship Id="rId183" Type="http://schemas.openxmlformats.org/officeDocument/2006/relationships/image" Target="media/image168.png"/><Relationship Id="rId239" Type="http://schemas.openxmlformats.org/officeDocument/2006/relationships/image" Target="media/image208.png"/><Relationship Id="rId250" Type="http://schemas.openxmlformats.org/officeDocument/2006/relationships/image" Target="media/image219.png"/><Relationship Id="rId292" Type="http://schemas.openxmlformats.org/officeDocument/2006/relationships/image" Target="media/image260.png"/><Relationship Id="rId306" Type="http://schemas.openxmlformats.org/officeDocument/2006/relationships/image" Target="media/image274.png"/><Relationship Id="rId45" Type="http://schemas.openxmlformats.org/officeDocument/2006/relationships/image" Target="media/image32.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13.png"/><Relationship Id="rId152" Type="http://schemas.openxmlformats.org/officeDocument/2006/relationships/image" Target="media/image137.png"/><Relationship Id="rId194" Type="http://schemas.openxmlformats.org/officeDocument/2006/relationships/image" Target="media/image177.png"/><Relationship Id="rId208" Type="http://schemas.openxmlformats.org/officeDocument/2006/relationships/image" Target="media/image189.png"/><Relationship Id="rId261" Type="http://schemas.openxmlformats.org/officeDocument/2006/relationships/image" Target="media/image230.png"/><Relationship Id="rId14" Type="http://schemas.openxmlformats.org/officeDocument/2006/relationships/image" Target="media/image3.png"/><Relationship Id="rId56" Type="http://schemas.openxmlformats.org/officeDocument/2006/relationships/image" Target="media/image43.png"/><Relationship Id="rId317" Type="http://schemas.openxmlformats.org/officeDocument/2006/relationships/image" Target="media/image285.png"/><Relationship Id="rId359" Type="http://schemas.openxmlformats.org/officeDocument/2006/relationships/image" Target="media/image324.png"/><Relationship Id="rId98" Type="http://schemas.openxmlformats.org/officeDocument/2006/relationships/image" Target="media/image84.png"/><Relationship Id="rId121" Type="http://schemas.openxmlformats.org/officeDocument/2006/relationships/image" Target="media/image107.png"/><Relationship Id="rId163" Type="http://schemas.openxmlformats.org/officeDocument/2006/relationships/image" Target="media/image148.png"/><Relationship Id="rId219" Type="http://schemas.openxmlformats.org/officeDocument/2006/relationships/image" Target="media/image200.png"/><Relationship Id="rId370" Type="http://schemas.openxmlformats.org/officeDocument/2006/relationships/oleObject" Target="embeddings/oleObject4.bin"/><Relationship Id="rId230"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5" Type="http://schemas.openxmlformats.org/officeDocument/2006/relationships/image" Target="media/image14.png"/><Relationship Id="rId67" Type="http://schemas.openxmlformats.org/officeDocument/2006/relationships/image" Target="media/image54.png"/><Relationship Id="rId272" Type="http://schemas.openxmlformats.org/officeDocument/2006/relationships/image" Target="media/image241.png"/><Relationship Id="rId328" Type="http://schemas.openxmlformats.org/officeDocument/2006/relationships/image" Target="media/image293.png"/><Relationship Id="rId132" Type="http://schemas.openxmlformats.org/officeDocument/2006/relationships/image" Target="media/image118.png"/><Relationship Id="rId174" Type="http://schemas.openxmlformats.org/officeDocument/2006/relationships/image" Target="media/image159.png"/><Relationship Id="rId241" Type="http://schemas.openxmlformats.org/officeDocument/2006/relationships/image" Target="media/image210.png"/><Relationship Id="rId36" Type="http://schemas.openxmlformats.org/officeDocument/2006/relationships/image" Target="media/image23.png"/><Relationship Id="rId283" Type="http://schemas.openxmlformats.org/officeDocument/2006/relationships/image" Target="media/image251.png"/><Relationship Id="rId339" Type="http://schemas.openxmlformats.org/officeDocument/2006/relationships/image" Target="media/image304.png"/><Relationship Id="rId78" Type="http://schemas.openxmlformats.org/officeDocument/2006/relationships/image" Target="media/image65.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footer" Target="footer2.xml"/><Relationship Id="rId350" Type="http://schemas.openxmlformats.org/officeDocument/2006/relationships/image" Target="media/image315.png"/><Relationship Id="rId371" Type="http://schemas.openxmlformats.org/officeDocument/2006/relationships/image" Target="media/image333.emf"/><Relationship Id="rId9" Type="http://schemas.openxmlformats.org/officeDocument/2006/relationships/footnotes" Target="footnotes.xml"/><Relationship Id="rId210" Type="http://schemas.openxmlformats.org/officeDocument/2006/relationships/image" Target="media/image191.png"/><Relationship Id="rId26" Type="http://schemas.openxmlformats.org/officeDocument/2006/relationships/image" Target="media/image15.png"/><Relationship Id="rId231"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52" Type="http://schemas.openxmlformats.org/officeDocument/2006/relationships/image" Target="media/image221.png"/><Relationship Id="rId273" Type="http://schemas.openxmlformats.org/officeDocument/2006/relationships/image" Target="media/image242.png"/><Relationship Id="rId294" Type="http://schemas.openxmlformats.org/officeDocument/2006/relationships/image" Target="media/image262.png"/><Relationship Id="rId308" Type="http://schemas.openxmlformats.org/officeDocument/2006/relationships/image" Target="media/image276.png"/><Relationship Id="rId329" Type="http://schemas.openxmlformats.org/officeDocument/2006/relationships/image" Target="media/image29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05.png"/><Relationship Id="rId361" Type="http://schemas.openxmlformats.org/officeDocument/2006/relationships/image" Target="media/image326.png"/><Relationship Id="rId196" Type="http://schemas.openxmlformats.org/officeDocument/2006/relationships/image" Target="media/image179.png"/><Relationship Id="rId200" Type="http://schemas.openxmlformats.org/officeDocument/2006/relationships/image" Target="cid:image002.jpg@01D63FEF.F05DA190" TargetMode="External"/><Relationship Id="rId16" Type="http://schemas.openxmlformats.org/officeDocument/2006/relationships/image" Target="media/image5.png"/><Relationship Id="rId221" Type="http://schemas.openxmlformats.org/officeDocument/2006/relationships/image" Target="media/image202.png"/><Relationship Id="rId242" Type="http://schemas.openxmlformats.org/officeDocument/2006/relationships/image" Target="media/image211.png"/><Relationship Id="rId263" Type="http://schemas.openxmlformats.org/officeDocument/2006/relationships/image" Target="media/image232.png"/><Relationship Id="rId284" Type="http://schemas.openxmlformats.org/officeDocument/2006/relationships/image" Target="media/image252.png"/><Relationship Id="rId319" Type="http://schemas.openxmlformats.org/officeDocument/2006/relationships/image" Target="media/image287.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emf"/><Relationship Id="rId330" Type="http://schemas.openxmlformats.org/officeDocument/2006/relationships/image" Target="media/image295.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image" Target="media/image169.png"/><Relationship Id="rId351" Type="http://schemas.openxmlformats.org/officeDocument/2006/relationships/image" Target="media/image316.png"/><Relationship Id="rId372" Type="http://schemas.openxmlformats.org/officeDocument/2006/relationships/oleObject" Target="embeddings/oleObject5.bin"/><Relationship Id="rId211" Type="http://schemas.openxmlformats.org/officeDocument/2006/relationships/image" Target="media/image192.png"/><Relationship Id="rId232"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53" Type="http://schemas.openxmlformats.org/officeDocument/2006/relationships/image" Target="media/image222.png"/><Relationship Id="rId274" Type="http://schemas.openxmlformats.org/officeDocument/2006/relationships/image" Target="media/image243.png"/><Relationship Id="rId295" Type="http://schemas.openxmlformats.org/officeDocument/2006/relationships/image" Target="media/image263.png"/><Relationship Id="rId309" Type="http://schemas.openxmlformats.org/officeDocument/2006/relationships/image" Target="media/image277.png"/><Relationship Id="rId27" Type="http://schemas.openxmlformats.org/officeDocument/2006/relationships/image" Target="media/image16.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288.png"/><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footer" Target="footer3.xml"/><Relationship Id="rId341" Type="http://schemas.openxmlformats.org/officeDocument/2006/relationships/image" Target="media/image306.png"/><Relationship Id="rId362" Type="http://schemas.openxmlformats.org/officeDocument/2006/relationships/image" Target="media/image327.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image" Target="media/image212.png"/><Relationship Id="rId264" Type="http://schemas.openxmlformats.org/officeDocument/2006/relationships/image" Target="media/image233.png"/><Relationship Id="rId285" Type="http://schemas.openxmlformats.org/officeDocument/2006/relationships/image" Target="media/image253.png"/><Relationship Id="rId17" Type="http://schemas.openxmlformats.org/officeDocument/2006/relationships/image" Target="media/image6.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78.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70.png"/><Relationship Id="rId331" Type="http://schemas.openxmlformats.org/officeDocument/2006/relationships/image" Target="media/image296.png"/><Relationship Id="rId352" Type="http://schemas.openxmlformats.org/officeDocument/2006/relationships/image" Target="media/image317.png"/><Relationship Id="rId373" Type="http://schemas.openxmlformats.org/officeDocument/2006/relationships/image" Target="media/image334.emf"/><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54" Type="http://schemas.openxmlformats.org/officeDocument/2006/relationships/image" Target="media/image223.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100.png"/><Relationship Id="rId275" Type="http://schemas.openxmlformats.org/officeDocument/2006/relationships/hyperlink" Target="https://wiki.diadoc.ru/pages/viewpage.action?pageId=7669438" TargetMode="External"/><Relationship Id="rId296" Type="http://schemas.openxmlformats.org/officeDocument/2006/relationships/image" Target="media/image264.png"/><Relationship Id="rId300" Type="http://schemas.openxmlformats.org/officeDocument/2006/relationships/image" Target="media/image268.png"/><Relationship Id="rId60" Type="http://schemas.openxmlformats.org/officeDocument/2006/relationships/image" Target="media/image47.png"/><Relationship Id="rId81" Type="http://schemas.openxmlformats.org/officeDocument/2006/relationships/hyperlink" Target="http://www.1c.ru/CAD_ExchangeXML" TargetMode="External"/><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0.png"/><Relationship Id="rId321" Type="http://schemas.openxmlformats.org/officeDocument/2006/relationships/image" Target="media/image289.png"/><Relationship Id="rId342" Type="http://schemas.openxmlformats.org/officeDocument/2006/relationships/image" Target="media/image307.png"/><Relationship Id="rId363" Type="http://schemas.openxmlformats.org/officeDocument/2006/relationships/image" Target="media/image328.png"/><Relationship Id="rId202" Type="http://schemas.openxmlformats.org/officeDocument/2006/relationships/image" Target="media/image183.png"/><Relationship Id="rId223"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44" Type="http://schemas.openxmlformats.org/officeDocument/2006/relationships/image" Target="media/image213.png"/><Relationship Id="rId18" Type="http://schemas.openxmlformats.org/officeDocument/2006/relationships/image" Target="media/image7.png"/><Relationship Id="rId39" Type="http://schemas.openxmlformats.org/officeDocument/2006/relationships/image" Target="media/image26.png"/><Relationship Id="rId265" Type="http://schemas.openxmlformats.org/officeDocument/2006/relationships/image" Target="media/image234.png"/><Relationship Id="rId286" Type="http://schemas.openxmlformats.org/officeDocument/2006/relationships/image" Target="media/image254.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71.png"/><Relationship Id="rId311" Type="http://schemas.openxmlformats.org/officeDocument/2006/relationships/image" Target="media/image279.png"/><Relationship Id="rId332" Type="http://schemas.openxmlformats.org/officeDocument/2006/relationships/image" Target="media/image297.png"/><Relationship Id="rId353" Type="http://schemas.openxmlformats.org/officeDocument/2006/relationships/image" Target="media/image318.png"/><Relationship Id="rId374" Type="http://schemas.openxmlformats.org/officeDocument/2006/relationships/oleObject" Target="embeddings/oleObject6.bin"/><Relationship Id="rId71" Type="http://schemas.openxmlformats.org/officeDocument/2006/relationships/image" Target="media/image58.png"/><Relationship Id="rId92" Type="http://schemas.openxmlformats.org/officeDocument/2006/relationships/image" Target="media/image78.png"/><Relationship Id="rId213" Type="http://schemas.openxmlformats.org/officeDocument/2006/relationships/image" Target="media/image194.png"/><Relationship Id="rId234"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24.png"/><Relationship Id="rId276" Type="http://schemas.openxmlformats.org/officeDocument/2006/relationships/image" Target="media/image244.png"/><Relationship Id="rId297" Type="http://schemas.openxmlformats.org/officeDocument/2006/relationships/image" Target="media/image265.png"/><Relationship Id="rId40" Type="http://schemas.openxmlformats.org/officeDocument/2006/relationships/image" Target="media/image27.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08.png"/><Relationship Id="rId364" Type="http://schemas.openxmlformats.org/officeDocument/2006/relationships/image" Target="media/image329.png"/><Relationship Id="rId61" Type="http://schemas.openxmlformats.org/officeDocument/2006/relationships/image" Target="media/image48.png"/><Relationship Id="rId82" Type="http://schemas.openxmlformats.org/officeDocument/2006/relationships/image" Target="media/image68.png"/><Relationship Id="rId199" Type="http://schemas.openxmlformats.org/officeDocument/2006/relationships/image" Target="media/image181.jpeg"/><Relationship Id="rId203" Type="http://schemas.openxmlformats.org/officeDocument/2006/relationships/image" Target="media/image184.png"/><Relationship Id="rId19" Type="http://schemas.openxmlformats.org/officeDocument/2006/relationships/image" Target="media/image8.png"/><Relationship Id="rId224"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45" Type="http://schemas.openxmlformats.org/officeDocument/2006/relationships/image" Target="media/image214.png"/><Relationship Id="rId266" Type="http://schemas.openxmlformats.org/officeDocument/2006/relationships/image" Target="media/image235.png"/><Relationship Id="rId287" Type="http://schemas.openxmlformats.org/officeDocument/2006/relationships/image" Target="media/image255.png"/><Relationship Id="rId30" Type="http://schemas.openxmlformats.org/officeDocument/2006/relationships/image" Target="media/image19.emf"/><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3.png"/><Relationship Id="rId312" Type="http://schemas.openxmlformats.org/officeDocument/2006/relationships/image" Target="media/image280.png"/><Relationship Id="rId333" Type="http://schemas.openxmlformats.org/officeDocument/2006/relationships/image" Target="media/image298.png"/><Relationship Id="rId354" Type="http://schemas.openxmlformats.org/officeDocument/2006/relationships/image" Target="media/image319.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72.png"/><Relationship Id="rId375"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195.png"/><Relationship Id="rId235" Type="http://schemas.openxmlformats.org/officeDocument/2006/relationships/image" Target="media/image204.png"/><Relationship Id="rId256" Type="http://schemas.openxmlformats.org/officeDocument/2006/relationships/image" Target="media/image225.png"/><Relationship Id="rId277" Type="http://schemas.openxmlformats.org/officeDocument/2006/relationships/image" Target="media/image245.png"/><Relationship Id="rId298" Type="http://schemas.openxmlformats.org/officeDocument/2006/relationships/image" Target="media/image266.png"/><Relationship Id="rId116" Type="http://schemas.openxmlformats.org/officeDocument/2006/relationships/image" Target="media/image102.png"/><Relationship Id="rId137" Type="http://schemas.openxmlformats.org/officeDocument/2006/relationships/image" Target="media/image123.emf"/><Relationship Id="rId158" Type="http://schemas.openxmlformats.org/officeDocument/2006/relationships/image" Target="media/image143.png"/><Relationship Id="rId302" Type="http://schemas.openxmlformats.org/officeDocument/2006/relationships/image" Target="media/image270.png"/><Relationship Id="rId323" Type="http://schemas.openxmlformats.org/officeDocument/2006/relationships/hyperlink" Target="http://api-docs.diadoc.ru/ru/latest/docflows/AttachmentVersion.html" TargetMode="External"/><Relationship Id="rId344" Type="http://schemas.openxmlformats.org/officeDocument/2006/relationships/image" Target="media/image309.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179" Type="http://schemas.openxmlformats.org/officeDocument/2006/relationships/image" Target="media/image164.png"/><Relationship Id="rId365" Type="http://schemas.openxmlformats.org/officeDocument/2006/relationships/image" Target="media/image330.png"/><Relationship Id="rId190" Type="http://schemas.openxmlformats.org/officeDocument/2006/relationships/image" Target="media/image173.png"/><Relationship Id="rId204" Type="http://schemas.openxmlformats.org/officeDocument/2006/relationships/image" Target="media/image185.png"/><Relationship Id="rId225"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46" Type="http://schemas.openxmlformats.org/officeDocument/2006/relationships/image" Target="media/image215.png"/><Relationship Id="rId267" Type="http://schemas.openxmlformats.org/officeDocument/2006/relationships/image" Target="media/image236.png"/><Relationship Id="rId288" Type="http://schemas.openxmlformats.org/officeDocument/2006/relationships/image" Target="media/image256.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81.png"/><Relationship Id="rId10" Type="http://schemas.openxmlformats.org/officeDocument/2006/relationships/endnotes" Target="endnotes.xml"/><Relationship Id="rId31" Type="http://schemas.openxmlformats.org/officeDocument/2006/relationships/oleObject" Target="embeddings/oleObject1.bin"/><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4.png"/><Relationship Id="rId334" Type="http://schemas.openxmlformats.org/officeDocument/2006/relationships/image" Target="media/image299.png"/><Relationship Id="rId355" Type="http://schemas.openxmlformats.org/officeDocument/2006/relationships/image" Target="media/image320.png"/><Relationship Id="rId376" Type="http://schemas.openxmlformats.org/officeDocument/2006/relationships/theme" Target="theme/theme1.xml"/><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196.png"/><Relationship Id="rId236" Type="http://schemas.openxmlformats.org/officeDocument/2006/relationships/image" Target="media/image205.png"/><Relationship Id="rId257" Type="http://schemas.openxmlformats.org/officeDocument/2006/relationships/image" Target="media/image226.png"/><Relationship Id="rId278" Type="http://schemas.openxmlformats.org/officeDocument/2006/relationships/image" Target="media/image246.png"/><Relationship Id="rId303" Type="http://schemas.openxmlformats.org/officeDocument/2006/relationships/image" Target="media/image271.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10.png"/><Relationship Id="rId191" Type="http://schemas.openxmlformats.org/officeDocument/2006/relationships/image" Target="media/image174.png"/><Relationship Id="rId205" Type="http://schemas.openxmlformats.org/officeDocument/2006/relationships/image" Target="media/image186.png"/><Relationship Id="rId247" Type="http://schemas.openxmlformats.org/officeDocument/2006/relationships/image" Target="media/image216.png"/><Relationship Id="rId107" Type="http://schemas.openxmlformats.org/officeDocument/2006/relationships/image" Target="media/image93.png"/><Relationship Id="rId289" Type="http://schemas.openxmlformats.org/officeDocument/2006/relationships/image" Target="media/image257.png"/><Relationship Id="rId11" Type="http://schemas.openxmlformats.org/officeDocument/2006/relationships/footer" Target="footer1.xml"/><Relationship Id="rId53" Type="http://schemas.openxmlformats.org/officeDocument/2006/relationships/image" Target="media/image40.png"/><Relationship Id="rId149" Type="http://schemas.openxmlformats.org/officeDocument/2006/relationships/image" Target="media/image135.png"/><Relationship Id="rId314" Type="http://schemas.openxmlformats.org/officeDocument/2006/relationships/image" Target="media/image282.png"/><Relationship Id="rId356" Type="http://schemas.openxmlformats.org/officeDocument/2006/relationships/image" Target="media/image321.png"/><Relationship Id="rId95" Type="http://schemas.openxmlformats.org/officeDocument/2006/relationships/image" Target="media/image81.png"/><Relationship Id="rId160" Type="http://schemas.openxmlformats.org/officeDocument/2006/relationships/image" Target="media/image145.png"/><Relationship Id="rId216" Type="http://schemas.openxmlformats.org/officeDocument/2006/relationships/image" Target="media/image197.png"/><Relationship Id="rId258" Type="http://schemas.openxmlformats.org/officeDocument/2006/relationships/image" Target="media/image227.png"/><Relationship Id="rId22" Type="http://schemas.openxmlformats.org/officeDocument/2006/relationships/image" Target="media/image11.png"/><Relationship Id="rId64" Type="http://schemas.openxmlformats.org/officeDocument/2006/relationships/image" Target="media/image51.png"/><Relationship Id="rId118" Type="http://schemas.openxmlformats.org/officeDocument/2006/relationships/image" Target="media/image104.png"/><Relationship Id="rId325" Type="http://schemas.openxmlformats.org/officeDocument/2006/relationships/hyperlink" Target="http://api-docs.diadoc.ru/ru/latest/" TargetMode="External"/><Relationship Id="rId367" Type="http://schemas.openxmlformats.org/officeDocument/2006/relationships/image" Target="media/image331.emf"/><Relationship Id="rId171" Type="http://schemas.openxmlformats.org/officeDocument/2006/relationships/image" Target="media/image156.png"/><Relationship Id="rId227"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69" Type="http://schemas.openxmlformats.org/officeDocument/2006/relationships/image" Target="media/image238.png"/><Relationship Id="rId33" Type="http://schemas.openxmlformats.org/officeDocument/2006/relationships/oleObject" Target="embeddings/oleObject2.bin"/><Relationship Id="rId129" Type="http://schemas.openxmlformats.org/officeDocument/2006/relationships/image" Target="media/image115.png"/><Relationship Id="rId280" Type="http://schemas.openxmlformats.org/officeDocument/2006/relationships/image" Target="media/image248.png"/><Relationship Id="rId336" Type="http://schemas.openxmlformats.org/officeDocument/2006/relationships/image" Target="media/image301.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7.png"/><Relationship Id="rId6" Type="http://schemas.openxmlformats.org/officeDocument/2006/relationships/styles" Target="styles.xml"/><Relationship Id="rId238" Type="http://schemas.openxmlformats.org/officeDocument/2006/relationships/image" Target="media/image207.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2.png"/><Relationship Id="rId44" Type="http://schemas.openxmlformats.org/officeDocument/2006/relationships/image" Target="media/image31.png"/><Relationship Id="rId86" Type="http://schemas.openxmlformats.org/officeDocument/2006/relationships/image" Target="media/image72.png"/><Relationship Id="rId151" Type="http://schemas.openxmlformats.org/officeDocument/2006/relationships/image" Target="media/image136.png"/><Relationship Id="rId193" Type="http://schemas.openxmlformats.org/officeDocument/2006/relationships/image" Target="media/image176.png"/><Relationship Id="rId207" Type="http://schemas.openxmlformats.org/officeDocument/2006/relationships/image" Target="media/image188.png"/><Relationship Id="rId249" Type="http://schemas.openxmlformats.org/officeDocument/2006/relationships/image" Target="media/image218.png"/><Relationship Id="rId13" Type="http://schemas.openxmlformats.org/officeDocument/2006/relationships/image" Target="media/image2.png"/><Relationship Id="rId109" Type="http://schemas.openxmlformats.org/officeDocument/2006/relationships/image" Target="media/image95.png"/><Relationship Id="rId260" Type="http://schemas.openxmlformats.org/officeDocument/2006/relationships/image" Target="media/image229.png"/><Relationship Id="rId316" Type="http://schemas.openxmlformats.org/officeDocument/2006/relationships/image" Target="media/image284.png"/><Relationship Id="rId55" Type="http://schemas.openxmlformats.org/officeDocument/2006/relationships/image" Target="media/image42.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23.png"/><Relationship Id="rId162" Type="http://schemas.openxmlformats.org/officeDocument/2006/relationships/image" Target="media/image147.png"/><Relationship Id="rId218" Type="http://schemas.openxmlformats.org/officeDocument/2006/relationships/image" Target="media/image199.png"/><Relationship Id="rId271" Type="http://schemas.openxmlformats.org/officeDocument/2006/relationships/image" Target="media/image240.png"/><Relationship Id="rId24" Type="http://schemas.openxmlformats.org/officeDocument/2006/relationships/image" Target="media/image13.png"/><Relationship Id="rId66" Type="http://schemas.openxmlformats.org/officeDocument/2006/relationships/image" Target="media/image53.png"/><Relationship Id="rId131" Type="http://schemas.openxmlformats.org/officeDocument/2006/relationships/image" Target="media/image117.png"/><Relationship Id="rId327" Type="http://schemas.openxmlformats.org/officeDocument/2006/relationships/image" Target="media/image292.png"/><Relationship Id="rId369" Type="http://schemas.openxmlformats.org/officeDocument/2006/relationships/image" Target="media/image332.emf"/><Relationship Id="rId173" Type="http://schemas.openxmlformats.org/officeDocument/2006/relationships/image" Target="media/image158.png"/><Relationship Id="rId229" Type="http://schemas.openxmlformats.org/officeDocument/2006/relationships/hyperlink" Target="file:///C:\Users\ezamyczkij\ownCloud2\26.%20&#1056;&#1072;&#1073;&#1086;&#1095;&#1080;&#1077;%20&#1076;&#1086;&#1082;&#1091;&#1084;&#1077;&#1085;&#1090;&#1099;\09.%20&#1048;&#1085;&#1090;&#1077;&#1075;&#1088;&#1072;&#1094;&#1080;&#1103;\&#1052;&#1086;&#1076;&#1077;&#1083;&#1100;%20&#1076;&#1072;&#1085;&#1085;&#1099;&#1093;\&#1084;&#1086;&#1076;&#1077;&#1083;&#1100;%20&#1076;&#1072;&#1085;&#1085;&#1099;&#1093;%201.2.1.xlsx" TargetMode="External"/><Relationship Id="rId240" Type="http://schemas.openxmlformats.org/officeDocument/2006/relationships/image" Target="media/image209.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6.png"/><Relationship Id="rId282" Type="http://schemas.openxmlformats.org/officeDocument/2006/relationships/image" Target="media/image250.png"/><Relationship Id="rId338" Type="http://schemas.openxmlformats.org/officeDocument/2006/relationships/image" Target="media/image303.png"/><Relationship Id="rId8" Type="http://schemas.openxmlformats.org/officeDocument/2006/relationships/webSettings" Target="webSettings.xml"/><Relationship Id="rId142" Type="http://schemas.openxmlformats.org/officeDocument/2006/relationships/image" Target="media/image128.png"/><Relationship Id="rId184" Type="http://schemas.openxmlformats.org/officeDocument/2006/relationships/header" Target="header1.xml"/><Relationship Id="rId251" Type="http://schemas.openxmlformats.org/officeDocument/2006/relationships/image" Target="media/image220.png"/><Relationship Id="rId46" Type="http://schemas.openxmlformats.org/officeDocument/2006/relationships/image" Target="media/image33.png"/><Relationship Id="rId293" Type="http://schemas.openxmlformats.org/officeDocument/2006/relationships/image" Target="media/image261.png"/><Relationship Id="rId307" Type="http://schemas.openxmlformats.org/officeDocument/2006/relationships/image" Target="media/image275.png"/><Relationship Id="rId349" Type="http://schemas.openxmlformats.org/officeDocument/2006/relationships/image" Target="media/image314.png"/><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8.png"/><Relationship Id="rId195" Type="http://schemas.openxmlformats.org/officeDocument/2006/relationships/image" Target="media/image178.png"/><Relationship Id="rId209" Type="http://schemas.openxmlformats.org/officeDocument/2006/relationships/image" Target="media/image190.png"/><Relationship Id="rId360" Type="http://schemas.openxmlformats.org/officeDocument/2006/relationships/image" Target="media/image325.png"/><Relationship Id="rId220" Type="http://schemas.openxmlformats.org/officeDocument/2006/relationships/image" Target="media/image201.png"/><Relationship Id="rId15" Type="http://schemas.openxmlformats.org/officeDocument/2006/relationships/image" Target="media/image4.png"/><Relationship Id="rId57" Type="http://schemas.openxmlformats.org/officeDocument/2006/relationships/image" Target="media/image44.png"/><Relationship Id="rId262" Type="http://schemas.openxmlformats.org/officeDocument/2006/relationships/image" Target="media/image231.png"/><Relationship Id="rId318" Type="http://schemas.openxmlformats.org/officeDocument/2006/relationships/image" Target="media/image28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1D3AB4365597E74397CED7F783AA2C92" ma:contentTypeVersion="0" ma:contentTypeDescription="Создание документа." ma:contentTypeScope="" ma:versionID="12ef61cae583b36b045af20695eba464">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E26B1A-C78F-49C8-BDE3-76A94D8660A0}">
  <ds:schemaRefs>
    <ds:schemaRef ds:uri="http://schemas.openxmlformats.org/package/2006/metadata/core-properties"/>
    <ds:schemaRef ds:uri="http://www.w3.org/XML/1998/namespace"/>
    <ds:schemaRef ds:uri="http://purl.org/dc/dcmitype/"/>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34740F24-0CF4-41E0-A03F-2182E6B784AF}">
  <ds:schemaRefs>
    <ds:schemaRef ds:uri="http://schemas.microsoft.com/sharepoint/v3/contenttype/forms"/>
  </ds:schemaRefs>
</ds:datastoreItem>
</file>

<file path=customXml/itemProps3.xml><?xml version="1.0" encoding="utf-8"?>
<ds:datastoreItem xmlns:ds="http://schemas.openxmlformats.org/officeDocument/2006/customXml" ds:itemID="{DF3E6465-902C-48A9-95C6-2CB03999F8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D1AC3C6-5D75-40F4-8002-1D39B8327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355</Pages>
  <Words>62908</Words>
  <Characters>358578</Characters>
  <Application>Microsoft Office Word</Application>
  <DocSecurity>0</DocSecurity>
  <Lines>2988</Lines>
  <Paragraphs>841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420645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 Кузнецова (МРФ Санкт-Петербург)</dc:creator>
  <cp:keywords/>
  <dc:description/>
  <cp:lastModifiedBy>Булгакова Алина Сергеевна</cp:lastModifiedBy>
  <cp:revision>2</cp:revision>
  <dcterms:created xsi:type="dcterms:W3CDTF">2025-05-26T16:13:00Z</dcterms:created>
  <dcterms:modified xsi:type="dcterms:W3CDTF">2025-05-26T16:13:00Z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0x0101001D3AB4365597E74397CED7F783AA2C92</vt:lpwstr>
  </property>
</Properties>
</file>